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C71" w:rsidRPr="00E85C71" w:rsidRDefault="00E85C71" w:rsidP="00E85C71">
      <w:pPr>
        <w:tabs>
          <w:tab w:val="center" w:pos="4680"/>
        </w:tabs>
        <w:rPr>
          <w:rFonts w:ascii="Goudy Stout" w:hAnsi="Goudy Stout"/>
          <w:b/>
          <w:sz w:val="32"/>
          <w:szCs w:val="32"/>
        </w:rPr>
      </w:pPr>
      <w:bookmarkStart w:id="0" w:name="_GoBack"/>
      <w:bookmarkEnd w:id="0"/>
      <w:r w:rsidRPr="00E85C71">
        <w:rPr>
          <w:rFonts w:ascii="Goudy Stout" w:hAnsi="Goudy Stout"/>
          <w:b/>
          <w:sz w:val="32"/>
          <w:szCs w:val="32"/>
        </w:rPr>
        <w:t>Z-60 Agenda: January 6, 2014</w:t>
      </w:r>
      <w:r w:rsidRPr="00E85C71">
        <w:rPr>
          <w:rFonts w:ascii="Goudy Stout" w:hAnsi="Goudy Stout"/>
          <w:b/>
          <w:sz w:val="32"/>
          <w:szCs w:val="32"/>
        </w:rPr>
        <w:tab/>
      </w:r>
    </w:p>
    <w:p w:rsidR="00E85C71" w:rsidRDefault="00E85C71" w:rsidP="00E85C71">
      <w:pPr>
        <w:tabs>
          <w:tab w:val="center" w:pos="4680"/>
        </w:tabs>
        <w:rPr>
          <w:sz w:val="24"/>
          <w:szCs w:val="24"/>
        </w:rPr>
      </w:pPr>
      <w:r w:rsidRPr="00E85C71">
        <w:rPr>
          <w:i/>
          <w:sz w:val="24"/>
          <w:szCs w:val="24"/>
        </w:rPr>
        <w:t xml:space="preserve">“Think about the power we are giving our students when we teach them to notice their thinking and then discuss it…. Merely having students discuss- without scaffolding deep, rich talk- isn’t enough.” </w:t>
      </w:r>
      <w:r>
        <w:rPr>
          <w:i/>
          <w:sz w:val="24"/>
          <w:szCs w:val="24"/>
        </w:rPr>
        <w:t xml:space="preserve"> -</w:t>
      </w:r>
      <w:r w:rsidRPr="00E85C71">
        <w:rPr>
          <w:sz w:val="24"/>
          <w:szCs w:val="24"/>
        </w:rPr>
        <w:t xml:space="preserve">Leslie </w:t>
      </w:r>
      <w:proofErr w:type="spellStart"/>
      <w:r w:rsidRPr="00E85C71">
        <w:rPr>
          <w:sz w:val="24"/>
          <w:szCs w:val="24"/>
        </w:rPr>
        <w:t>Blauman</w:t>
      </w:r>
      <w:proofErr w:type="spellEnd"/>
    </w:p>
    <w:p w:rsidR="00E85C71" w:rsidRDefault="00E85C71" w:rsidP="00E85C71">
      <w:p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POWER HOUR</w:t>
      </w:r>
    </w:p>
    <w:p w:rsidR="00E85C71" w:rsidRDefault="00E85C71" w:rsidP="00E85C71">
      <w:p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3:40-3:45 Quote reflection</w:t>
      </w:r>
    </w:p>
    <w:p w:rsidR="00E85C71" w:rsidRDefault="00E85C71" w:rsidP="00E85C71">
      <w:p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3:45-3:55 Time crunch problem/ solutions (4 day model, 20 minute model, etc.)</w:t>
      </w:r>
    </w:p>
    <w:p w:rsidR="00E85C71" w:rsidRDefault="00E85C71" w:rsidP="00E85C71">
      <w:p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3:55- 4:15 No busy work here: Focused learning targets with engage again, extend, enrich model</w:t>
      </w:r>
    </w:p>
    <w:p w:rsidR="00E85C71" w:rsidRDefault="00E85C71" w:rsidP="00E85C71">
      <w:p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 xml:space="preserve">4:15-4:30 PH Best Practices- Celebrate and share what’s going well! </w:t>
      </w:r>
    </w:p>
    <w:p w:rsidR="00E85C71" w:rsidRDefault="00E85C71" w:rsidP="00E85C71">
      <w:pPr>
        <w:tabs>
          <w:tab w:val="center" w:pos="4680"/>
        </w:tabs>
        <w:rPr>
          <w:sz w:val="24"/>
          <w:szCs w:val="24"/>
        </w:rPr>
      </w:pPr>
    </w:p>
    <w:p w:rsidR="00E85C71" w:rsidRDefault="00E85C71" w:rsidP="00E85C71">
      <w:pPr>
        <w:tabs>
          <w:tab w:val="center" w:pos="4680"/>
        </w:tabs>
        <w:rPr>
          <w:sz w:val="24"/>
          <w:szCs w:val="24"/>
        </w:rPr>
      </w:pPr>
    </w:p>
    <w:p w:rsidR="00E85C71" w:rsidRDefault="00E85C71" w:rsidP="00E85C71">
      <w:pPr>
        <w:tabs>
          <w:tab w:val="center" w:pos="4680"/>
        </w:tabs>
        <w:rPr>
          <w:sz w:val="24"/>
          <w:szCs w:val="24"/>
        </w:rPr>
      </w:pPr>
    </w:p>
    <w:p w:rsidR="00E85C71" w:rsidRPr="00E85C71" w:rsidRDefault="00E85C71" w:rsidP="00E85C71">
      <w:pPr>
        <w:tabs>
          <w:tab w:val="center" w:pos="4680"/>
        </w:tabs>
        <w:rPr>
          <w:sz w:val="24"/>
          <w:szCs w:val="24"/>
        </w:rPr>
      </w:pPr>
    </w:p>
    <w:p w:rsidR="00E85C71" w:rsidRPr="00E85C71" w:rsidRDefault="00E85C71" w:rsidP="00E85C71">
      <w:pPr>
        <w:tabs>
          <w:tab w:val="center" w:pos="4680"/>
        </w:tabs>
        <w:rPr>
          <w:rFonts w:ascii="Goudy Stout" w:hAnsi="Goudy Stout"/>
          <w:b/>
          <w:sz w:val="32"/>
          <w:szCs w:val="32"/>
        </w:rPr>
      </w:pPr>
      <w:r w:rsidRPr="00E85C71">
        <w:rPr>
          <w:rFonts w:ascii="Goudy Stout" w:hAnsi="Goudy Stout"/>
          <w:b/>
          <w:sz w:val="32"/>
          <w:szCs w:val="32"/>
        </w:rPr>
        <w:t>Z-60 Agenda: January 6, 2014</w:t>
      </w:r>
      <w:r w:rsidRPr="00E85C71">
        <w:rPr>
          <w:rFonts w:ascii="Goudy Stout" w:hAnsi="Goudy Stout"/>
          <w:b/>
          <w:sz w:val="32"/>
          <w:szCs w:val="32"/>
        </w:rPr>
        <w:tab/>
      </w:r>
    </w:p>
    <w:p w:rsidR="00E85C71" w:rsidRDefault="00E85C71" w:rsidP="00E85C71">
      <w:pPr>
        <w:tabs>
          <w:tab w:val="center" w:pos="4680"/>
        </w:tabs>
        <w:rPr>
          <w:sz w:val="24"/>
          <w:szCs w:val="24"/>
        </w:rPr>
      </w:pPr>
      <w:r w:rsidRPr="00E85C71">
        <w:rPr>
          <w:i/>
          <w:sz w:val="24"/>
          <w:szCs w:val="24"/>
        </w:rPr>
        <w:t xml:space="preserve">“Think about the power we are giving our students when we teach them to notice their thinking and then discuss it…. Merely having students discuss- without scaffolding deep, rich talk- isn’t enough.” </w:t>
      </w:r>
      <w:r>
        <w:rPr>
          <w:i/>
          <w:sz w:val="24"/>
          <w:szCs w:val="24"/>
        </w:rPr>
        <w:t xml:space="preserve"> -</w:t>
      </w:r>
      <w:r w:rsidRPr="00E85C71">
        <w:rPr>
          <w:sz w:val="24"/>
          <w:szCs w:val="24"/>
        </w:rPr>
        <w:t xml:space="preserve">Leslie </w:t>
      </w:r>
      <w:proofErr w:type="spellStart"/>
      <w:r w:rsidRPr="00E85C71">
        <w:rPr>
          <w:sz w:val="24"/>
          <w:szCs w:val="24"/>
        </w:rPr>
        <w:t>Blauman</w:t>
      </w:r>
      <w:proofErr w:type="spellEnd"/>
    </w:p>
    <w:p w:rsidR="00E85C71" w:rsidRDefault="00E85C71" w:rsidP="00E85C71">
      <w:p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POWER HOUR</w:t>
      </w:r>
    </w:p>
    <w:p w:rsidR="00E85C71" w:rsidRDefault="00E85C71" w:rsidP="00E85C71">
      <w:p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3:40-3:45 Quote reflection</w:t>
      </w:r>
    </w:p>
    <w:p w:rsidR="00E85C71" w:rsidRDefault="00E85C71" w:rsidP="00E85C71">
      <w:p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3:45-3:55 Time crunch problem/ solutions (4 day model, 20 minute model, etc.)</w:t>
      </w:r>
    </w:p>
    <w:p w:rsidR="00E85C71" w:rsidRDefault="00E85C71" w:rsidP="00E85C71">
      <w:p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3:55- 4:15 No busy work here: Focused learning targets with engage again, extend, enrich model</w:t>
      </w:r>
    </w:p>
    <w:p w:rsidR="00E85C71" w:rsidRDefault="00E85C71" w:rsidP="00E85C71">
      <w:p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 xml:space="preserve">4:15-4:30 PH Best Practices- Celebrate and share what’s going well! </w:t>
      </w:r>
    </w:p>
    <w:p w:rsidR="00E85C71" w:rsidRDefault="00E85C71"/>
    <w:sectPr w:rsidR="00E85C71" w:rsidSect="00CC6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71"/>
    <w:rsid w:val="00CC6581"/>
    <w:rsid w:val="00CF1F7E"/>
    <w:rsid w:val="00E6679B"/>
    <w:rsid w:val="00E85C71"/>
    <w:rsid w:val="00F4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4BDC18-9BD8-4A78-BD31-26DC1758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KISD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pmaeker1</dc:creator>
  <cp:lastModifiedBy>MAEKER, PAULA 1</cp:lastModifiedBy>
  <cp:revision>2</cp:revision>
  <cp:lastPrinted>2014-01-06T21:21:00Z</cp:lastPrinted>
  <dcterms:created xsi:type="dcterms:W3CDTF">2016-02-05T06:39:00Z</dcterms:created>
  <dcterms:modified xsi:type="dcterms:W3CDTF">2016-02-05T06:39:00Z</dcterms:modified>
</cp:coreProperties>
</file>