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3877" w14:textId="78B96D06" w:rsidR="00EB2D35" w:rsidRDefault="00EB2D35">
      <w:bookmarkStart w:id="0" w:name="_GoBack"/>
      <w:bookmarkEnd w:id="0"/>
      <w:r>
        <w:t>Grade:</w:t>
      </w:r>
      <w:r>
        <w:tab/>
      </w:r>
      <w:r>
        <w:tab/>
      </w:r>
      <w:r w:rsidR="00415F9F">
        <w:t>5th</w:t>
      </w:r>
      <w:r>
        <w:tab/>
      </w:r>
      <w:r>
        <w:tab/>
      </w:r>
      <w:r>
        <w:tab/>
        <w:t>Subject:</w:t>
      </w:r>
      <w:r>
        <w:tab/>
      </w:r>
      <w:r>
        <w:tab/>
      </w:r>
      <w:r>
        <w:tab/>
      </w:r>
      <w:r>
        <w:tab/>
      </w:r>
      <w:r w:rsidR="00415F9F">
        <w:t>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415F9F">
        <w:t xml:space="preserve"> </w:t>
      </w:r>
      <w:r w:rsidR="00F33B3E">
        <w:t>9/</w:t>
      </w:r>
      <w:r w:rsidR="00AE2BA5">
        <w:t>14</w:t>
      </w:r>
      <w:r w:rsidR="00F33B3E">
        <w:t>/2021</w:t>
      </w:r>
    </w:p>
    <w:tbl>
      <w:tblPr>
        <w:tblStyle w:val="TableGrid"/>
        <w:tblW w:w="14486" w:type="dxa"/>
        <w:tblLook w:val="04A0" w:firstRow="1" w:lastRow="0" w:firstColumn="1" w:lastColumn="0" w:noHBand="0" w:noVBand="1"/>
      </w:tblPr>
      <w:tblGrid>
        <w:gridCol w:w="3621"/>
        <w:gridCol w:w="3621"/>
        <w:gridCol w:w="3622"/>
        <w:gridCol w:w="3622"/>
      </w:tblGrid>
      <w:tr w:rsidR="00EB2D35" w14:paraId="6756B4FD" w14:textId="77777777" w:rsidTr="0A44542A">
        <w:trPr>
          <w:trHeight w:val="1076"/>
        </w:trPr>
        <w:tc>
          <w:tcPr>
            <w:tcW w:w="7242" w:type="dxa"/>
            <w:gridSpan w:val="2"/>
          </w:tcPr>
          <w:p w14:paraId="6E07B8DE" w14:textId="77777777" w:rsidR="00415F9F" w:rsidRDefault="00EB2D35" w:rsidP="00415F9F">
            <w:r>
              <w:t>Essential Standard:</w:t>
            </w:r>
            <w:r w:rsidR="00415F9F">
              <w:t xml:space="preserve"> </w:t>
            </w:r>
          </w:p>
          <w:p w14:paraId="61435EF4" w14:textId="77777777" w:rsidR="00D43797" w:rsidRPr="00F42DBA" w:rsidRDefault="00D43797" w:rsidP="00D43797">
            <w:pPr>
              <w:rPr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>MGSE5.NBT.5</w:t>
            </w:r>
            <w:r w:rsidRPr="00F42DBA">
              <w:rPr>
                <w:sz w:val="18"/>
                <w:szCs w:val="18"/>
              </w:rPr>
              <w:t xml:space="preserve"> Fluently multiply multi-digit whole numbers using the standard algorithm (or other strategies demonstrating understanding of multiplication) up to a 3-digit by 2-digit number.</w:t>
            </w:r>
          </w:p>
          <w:p w14:paraId="33D49C5D" w14:textId="18489444" w:rsidR="00EB2D35" w:rsidRDefault="00EB2D35" w:rsidP="00D43797"/>
        </w:tc>
        <w:tc>
          <w:tcPr>
            <w:tcW w:w="7244" w:type="dxa"/>
            <w:gridSpan w:val="2"/>
          </w:tcPr>
          <w:p w14:paraId="69D904D3" w14:textId="57669EF2" w:rsidR="00EB2D35" w:rsidRDefault="00EB2D35">
            <w:r>
              <w:t>_</w:t>
            </w:r>
            <w:r w:rsidR="00415F9F">
              <w:t>x</w:t>
            </w:r>
            <w:r>
              <w:t>_ Knowledge                                           ___ Performance Skills</w:t>
            </w:r>
          </w:p>
          <w:p w14:paraId="742D9142" w14:textId="77777777" w:rsidR="00EB2D35" w:rsidRDefault="00EB2D35"/>
          <w:p w14:paraId="793AFF07" w14:textId="23F3B4AA" w:rsidR="00EB2D35" w:rsidRDefault="00EB2D35">
            <w:r>
              <w:t>_</w:t>
            </w:r>
            <w:r w:rsidR="0043329D">
              <w:t>x_</w:t>
            </w:r>
            <w:r>
              <w:t xml:space="preserve"> Reasoning                                             ___ Product</w:t>
            </w:r>
          </w:p>
        </w:tc>
      </w:tr>
      <w:tr w:rsidR="00EB2D35" w14:paraId="7718EF84" w14:textId="77777777" w:rsidTr="0A44542A">
        <w:trPr>
          <w:trHeight w:val="521"/>
        </w:trPr>
        <w:tc>
          <w:tcPr>
            <w:tcW w:w="7242" w:type="dxa"/>
            <w:gridSpan w:val="2"/>
            <w:vMerge w:val="restart"/>
          </w:tcPr>
          <w:p w14:paraId="7853E9A2" w14:textId="407EB102" w:rsidR="00EB2D35" w:rsidRDefault="00EB2D35">
            <w:r>
              <w:t>End-of-unit assessment:</w:t>
            </w:r>
          </w:p>
          <w:p w14:paraId="57596D45" w14:textId="77777777" w:rsidR="00E1248E" w:rsidRDefault="00E1248E"/>
          <w:p w14:paraId="7A69610D" w14:textId="1996927E" w:rsidR="00E1248E" w:rsidRDefault="00E1248E">
            <w:r>
              <w:t>Teacher Created Unit Test</w:t>
            </w:r>
          </w:p>
        </w:tc>
        <w:tc>
          <w:tcPr>
            <w:tcW w:w="7244" w:type="dxa"/>
            <w:gridSpan w:val="2"/>
          </w:tcPr>
          <w:p w14:paraId="7176D6BC" w14:textId="67BE3D2E" w:rsidR="00EB2D35" w:rsidRDefault="00EB2D35">
            <w:r>
              <w:t>When Taught:</w:t>
            </w:r>
            <w:r w:rsidR="00415F9F">
              <w:t xml:space="preserve"> </w:t>
            </w:r>
            <w:r w:rsidR="00AE2BA5">
              <w:t>September 20</w:t>
            </w:r>
            <w:r w:rsidR="00AE2BA5" w:rsidRPr="00AE2BA5">
              <w:rPr>
                <w:vertAlign w:val="superscript"/>
              </w:rPr>
              <w:t>th</w:t>
            </w:r>
            <w:r w:rsidR="00AE2BA5">
              <w:t xml:space="preserve"> - </w:t>
            </w:r>
            <w:r w:rsidR="008977D0">
              <w:t xml:space="preserve">October </w:t>
            </w:r>
            <w:r w:rsidR="00882253">
              <w:t>12</w:t>
            </w:r>
            <w:r w:rsidR="008977D0" w:rsidRPr="008977D0">
              <w:rPr>
                <w:vertAlign w:val="superscript"/>
              </w:rPr>
              <w:t>th</w:t>
            </w:r>
            <w:r w:rsidR="008977D0">
              <w:t xml:space="preserve"> </w:t>
            </w:r>
          </w:p>
        </w:tc>
      </w:tr>
      <w:tr w:rsidR="00EB2D35" w14:paraId="2B98BEFE" w14:textId="77777777" w:rsidTr="0A44542A">
        <w:trPr>
          <w:trHeight w:val="710"/>
        </w:trPr>
        <w:tc>
          <w:tcPr>
            <w:tcW w:w="7242" w:type="dxa"/>
            <w:gridSpan w:val="2"/>
            <w:vMerge/>
          </w:tcPr>
          <w:p w14:paraId="6EEE928C" w14:textId="77777777" w:rsidR="00EB2D35" w:rsidRDefault="00EB2D35"/>
        </w:tc>
        <w:tc>
          <w:tcPr>
            <w:tcW w:w="7244" w:type="dxa"/>
            <w:gridSpan w:val="2"/>
          </w:tcPr>
          <w:p w14:paraId="51790A9B" w14:textId="1145FF98" w:rsidR="00EB2D35" w:rsidRDefault="00EB2D35">
            <w:r>
              <w:t>Instructional days needed:</w:t>
            </w:r>
            <w:r w:rsidR="00415F9F">
              <w:t xml:space="preserve"> </w:t>
            </w:r>
            <w:r w:rsidR="0090656B">
              <w:t>1</w:t>
            </w:r>
            <w:r w:rsidR="00F33B3E">
              <w:t>2</w:t>
            </w:r>
            <w:r w:rsidR="0090656B">
              <w:t xml:space="preserve"> days</w:t>
            </w:r>
          </w:p>
        </w:tc>
      </w:tr>
      <w:tr w:rsidR="00EB2D35" w14:paraId="51F48F2D" w14:textId="77777777" w:rsidTr="0A44542A">
        <w:trPr>
          <w:trHeight w:val="440"/>
        </w:trPr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12A999A9" w14:textId="43DE179B" w:rsidR="00EB2D35" w:rsidRDefault="00EB2D35" w:rsidP="00EB2D35">
            <w:pPr>
              <w:jc w:val="center"/>
            </w:pPr>
            <w:r>
              <w:t>Knowledge Targets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0F78A1DE" w14:textId="42C79480" w:rsidR="00EB2D35" w:rsidRDefault="00EB2D35" w:rsidP="00EB2D35">
            <w:pPr>
              <w:jc w:val="center"/>
            </w:pPr>
            <w:r>
              <w:t>Reasoning Targets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14:paraId="21E68157" w14:textId="17BEDAD8" w:rsidR="00EB2D35" w:rsidRDefault="00EB2D35" w:rsidP="00EB2D35">
            <w:pPr>
              <w:jc w:val="center"/>
            </w:pPr>
            <w:r>
              <w:t>Performance Skills Targets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14:paraId="22FCA938" w14:textId="1F302652" w:rsidR="00EB2D35" w:rsidRDefault="00EB2D35" w:rsidP="00EB2D35">
            <w:pPr>
              <w:jc w:val="center"/>
            </w:pPr>
            <w:r>
              <w:t>Product Targets</w:t>
            </w:r>
          </w:p>
        </w:tc>
      </w:tr>
      <w:tr w:rsidR="00EB2D35" w14:paraId="3AFAA35E" w14:textId="77777777" w:rsidTr="0A44542A">
        <w:trPr>
          <w:trHeight w:val="1076"/>
        </w:trPr>
        <w:tc>
          <w:tcPr>
            <w:tcW w:w="3621" w:type="dxa"/>
          </w:tcPr>
          <w:p w14:paraId="680AA1F3" w14:textId="3F38BFAD" w:rsidR="00D43797" w:rsidRPr="00D43797" w:rsidRDefault="00D43797" w:rsidP="00D43797">
            <w:pPr>
              <w:spacing w:line="256" w:lineRule="auto"/>
              <w:rPr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>#1</w:t>
            </w:r>
            <w:r w:rsidRPr="00F42DBA">
              <w:rPr>
                <w:sz w:val="18"/>
                <w:szCs w:val="18"/>
              </w:rPr>
              <w:t>: I can fluently multiply up to a 3-digit by 1-digit number using the standard algorithm or other appropriate strategy.</w:t>
            </w:r>
          </w:p>
          <w:p w14:paraId="789FBB64" w14:textId="7F1E2902" w:rsidR="00D43797" w:rsidRPr="00F42DBA" w:rsidRDefault="00D43797" w:rsidP="00D43797">
            <w:pPr>
              <w:rPr>
                <w:b/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 xml:space="preserve">#2: </w:t>
            </w:r>
            <w:r w:rsidRPr="00F42DBA">
              <w:rPr>
                <w:sz w:val="18"/>
                <w:szCs w:val="18"/>
              </w:rPr>
              <w:t>I can fluently multiply up to a 2-digit by 2-digit number using the standard algorithm or other appropriate strategy.</w:t>
            </w:r>
          </w:p>
          <w:p w14:paraId="22E4D128" w14:textId="77777777" w:rsidR="00D43797" w:rsidRPr="00F42DBA" w:rsidRDefault="00D43797" w:rsidP="00D43797">
            <w:pPr>
              <w:rPr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>#3</w:t>
            </w:r>
            <w:r w:rsidRPr="00F42DBA">
              <w:rPr>
                <w:sz w:val="18"/>
                <w:szCs w:val="18"/>
              </w:rPr>
              <w:t>: I can fluently multiply up to a 3-digit by 2-digit number using the standard algorithm or other appropriate strategy.</w:t>
            </w:r>
          </w:p>
          <w:p w14:paraId="2E259647" w14:textId="35490D9E" w:rsidR="00EB2D35" w:rsidRPr="00415F9F" w:rsidRDefault="00EB2D3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21" w:type="dxa"/>
          </w:tcPr>
          <w:p w14:paraId="12309A0C" w14:textId="77777777" w:rsidR="00307B8A" w:rsidRPr="00307B8A" w:rsidRDefault="00307B8A" w:rsidP="00307B8A">
            <w:pPr>
              <w:rPr>
                <w:sz w:val="18"/>
                <w:szCs w:val="18"/>
              </w:rPr>
            </w:pPr>
            <w:r w:rsidRPr="00307B8A">
              <w:rPr>
                <w:b/>
                <w:sz w:val="18"/>
                <w:szCs w:val="18"/>
              </w:rPr>
              <w:t xml:space="preserve">#4: </w:t>
            </w:r>
            <w:r>
              <w:rPr>
                <w:sz w:val="18"/>
                <w:szCs w:val="18"/>
              </w:rPr>
              <w:t xml:space="preserve">I can apply my knowledge of multiplication to analyze a given problem and provide a solution. </w:t>
            </w:r>
          </w:p>
          <w:p w14:paraId="3039C2FD" w14:textId="7DB9B27E" w:rsidR="00D43797" w:rsidRDefault="00D43797" w:rsidP="00D43797">
            <w:pPr>
              <w:rPr>
                <w:sz w:val="18"/>
                <w:szCs w:val="18"/>
              </w:rPr>
            </w:pPr>
          </w:p>
          <w:p w14:paraId="7302EEF7" w14:textId="4E9C26D6" w:rsidR="00EB2D35" w:rsidRDefault="00EB2D35"/>
        </w:tc>
        <w:tc>
          <w:tcPr>
            <w:tcW w:w="3622" w:type="dxa"/>
          </w:tcPr>
          <w:p w14:paraId="52967D61" w14:textId="77777777" w:rsidR="00EB2D35" w:rsidRDefault="00EB2D35"/>
        </w:tc>
        <w:tc>
          <w:tcPr>
            <w:tcW w:w="3622" w:type="dxa"/>
          </w:tcPr>
          <w:p w14:paraId="7254D19F" w14:textId="77777777" w:rsidR="00EB2D35" w:rsidRDefault="00EB2D35"/>
        </w:tc>
      </w:tr>
      <w:tr w:rsidR="00EB2D35" w14:paraId="464EC1A1" w14:textId="77777777" w:rsidTr="0A44542A">
        <w:trPr>
          <w:trHeight w:val="350"/>
        </w:trPr>
        <w:tc>
          <w:tcPr>
            <w:tcW w:w="14486" w:type="dxa"/>
            <w:gridSpan w:val="4"/>
            <w:shd w:val="clear" w:color="auto" w:fill="D9D9D9" w:themeFill="background1" w:themeFillShade="D9"/>
          </w:tcPr>
          <w:p w14:paraId="32E2EA99" w14:textId="058DFEAE" w:rsidR="00EB2D35" w:rsidRDefault="00EB2D35">
            <w:r>
              <w:t>Student-friendly learning targets:</w:t>
            </w:r>
          </w:p>
        </w:tc>
      </w:tr>
      <w:tr w:rsidR="00EB2D35" w14:paraId="3A148FB9" w14:textId="77777777" w:rsidTr="0A44542A">
        <w:trPr>
          <w:trHeight w:val="1076"/>
        </w:trPr>
        <w:tc>
          <w:tcPr>
            <w:tcW w:w="14486" w:type="dxa"/>
            <w:gridSpan w:val="4"/>
          </w:tcPr>
          <w:p w14:paraId="79F51A1C" w14:textId="18F84159" w:rsidR="00D43797" w:rsidRPr="00D43797" w:rsidRDefault="00D43797" w:rsidP="00D43797">
            <w:pPr>
              <w:spacing w:line="256" w:lineRule="auto"/>
              <w:rPr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>#1</w:t>
            </w:r>
            <w:r w:rsidRPr="00F42DBA">
              <w:rPr>
                <w:sz w:val="18"/>
                <w:szCs w:val="18"/>
              </w:rPr>
              <w:t xml:space="preserve">: I can fluently multiply up to a 3-digit by 1-digit number using the standard algorithm or </w:t>
            </w:r>
            <w:r w:rsidR="00F33B3E">
              <w:rPr>
                <w:sz w:val="18"/>
                <w:szCs w:val="18"/>
              </w:rPr>
              <w:t>ano</w:t>
            </w:r>
            <w:r w:rsidRPr="00F42DBA">
              <w:rPr>
                <w:sz w:val="18"/>
                <w:szCs w:val="18"/>
              </w:rPr>
              <w:t>ther appropriate strateg</w:t>
            </w:r>
            <w:r w:rsidR="00F33B3E">
              <w:rPr>
                <w:sz w:val="18"/>
                <w:szCs w:val="18"/>
              </w:rPr>
              <w:t>y</w:t>
            </w:r>
            <w:r w:rsidRPr="00F42DBA">
              <w:rPr>
                <w:sz w:val="18"/>
                <w:szCs w:val="18"/>
              </w:rPr>
              <w:t>.</w:t>
            </w:r>
          </w:p>
          <w:p w14:paraId="1A2D3FD5" w14:textId="256BEAFA" w:rsidR="00D43797" w:rsidRPr="00F42DBA" w:rsidRDefault="00D43797" w:rsidP="00D43797">
            <w:pPr>
              <w:rPr>
                <w:b/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 xml:space="preserve">#2: </w:t>
            </w:r>
            <w:r w:rsidRPr="00F42DBA">
              <w:rPr>
                <w:sz w:val="18"/>
                <w:szCs w:val="18"/>
              </w:rPr>
              <w:t xml:space="preserve">I can fluently multiply up to a 2-digit by 2-digit number using the standard algorithm or </w:t>
            </w:r>
            <w:r w:rsidR="00F33B3E">
              <w:rPr>
                <w:sz w:val="18"/>
                <w:szCs w:val="18"/>
              </w:rPr>
              <w:t>ano</w:t>
            </w:r>
            <w:r w:rsidRPr="00F42DBA">
              <w:rPr>
                <w:sz w:val="18"/>
                <w:szCs w:val="18"/>
              </w:rPr>
              <w:t>ther appropriate strategy.</w:t>
            </w:r>
          </w:p>
          <w:p w14:paraId="79A9A65D" w14:textId="120E681A" w:rsidR="00D43797" w:rsidRDefault="00D43797" w:rsidP="00D43797">
            <w:pPr>
              <w:rPr>
                <w:sz w:val="18"/>
                <w:szCs w:val="18"/>
              </w:rPr>
            </w:pPr>
            <w:r w:rsidRPr="00F42DBA">
              <w:rPr>
                <w:b/>
                <w:sz w:val="18"/>
                <w:szCs w:val="18"/>
              </w:rPr>
              <w:t>#3</w:t>
            </w:r>
            <w:r w:rsidRPr="00F42DBA">
              <w:rPr>
                <w:sz w:val="18"/>
                <w:szCs w:val="18"/>
              </w:rPr>
              <w:t xml:space="preserve">: I can fluently multiply up to a 3-digit by 2-digit number using the standard algorithm or </w:t>
            </w:r>
            <w:r w:rsidR="00F33B3E">
              <w:rPr>
                <w:sz w:val="18"/>
                <w:szCs w:val="18"/>
              </w:rPr>
              <w:t>ano</w:t>
            </w:r>
            <w:r w:rsidRPr="00F42DBA">
              <w:rPr>
                <w:sz w:val="18"/>
                <w:szCs w:val="18"/>
              </w:rPr>
              <w:t>ther appropriate strategy.</w:t>
            </w:r>
          </w:p>
          <w:p w14:paraId="4DBC64F7" w14:textId="42BB80C4" w:rsidR="00AE3FAD" w:rsidRPr="00307B8A" w:rsidRDefault="00307B8A" w:rsidP="00D43797">
            <w:pPr>
              <w:rPr>
                <w:sz w:val="18"/>
                <w:szCs w:val="18"/>
              </w:rPr>
            </w:pPr>
            <w:r w:rsidRPr="00307B8A">
              <w:rPr>
                <w:b/>
                <w:sz w:val="18"/>
                <w:szCs w:val="18"/>
              </w:rPr>
              <w:t xml:space="preserve">#4: </w:t>
            </w:r>
            <w:r>
              <w:rPr>
                <w:sz w:val="18"/>
                <w:szCs w:val="18"/>
              </w:rPr>
              <w:t xml:space="preserve">I can apply my knowledge of multiplication to analyze a given problem and provide a solution. </w:t>
            </w:r>
          </w:p>
          <w:p w14:paraId="0BD9B57F" w14:textId="578AC1AC" w:rsidR="00415F9F" w:rsidRDefault="00415F9F" w:rsidP="00415F9F"/>
        </w:tc>
      </w:tr>
      <w:tr w:rsidR="00EB2D35" w14:paraId="32978272" w14:textId="77777777" w:rsidTr="0A44542A">
        <w:trPr>
          <w:trHeight w:val="994"/>
        </w:trPr>
        <w:tc>
          <w:tcPr>
            <w:tcW w:w="3621" w:type="dxa"/>
          </w:tcPr>
          <w:p w14:paraId="1891B465" w14:textId="77777777" w:rsidR="00EB2D35" w:rsidRPr="00EB2D35" w:rsidRDefault="00EB2D35" w:rsidP="00EB2D35">
            <w:pPr>
              <w:jc w:val="center"/>
              <w:rPr>
                <w:b/>
              </w:rPr>
            </w:pPr>
            <w:r w:rsidRPr="00EB2D35">
              <w:rPr>
                <w:b/>
              </w:rPr>
              <w:t>Assessment</w:t>
            </w:r>
          </w:p>
          <w:p w14:paraId="41DA7163" w14:textId="65CDC201" w:rsidR="00EB2D35" w:rsidRPr="00EB2D35" w:rsidRDefault="00EB2D35">
            <w:pPr>
              <w:rPr>
                <w:i/>
              </w:rPr>
            </w:pPr>
            <w:r w:rsidRPr="00EB2D35">
              <w:rPr>
                <w:i/>
                <w:sz w:val="20"/>
              </w:rPr>
              <w:t>(Which target or targets are being assessed? How will the assessment be used? Is it a common or individual assessment?</w:t>
            </w:r>
          </w:p>
        </w:tc>
        <w:tc>
          <w:tcPr>
            <w:tcW w:w="3621" w:type="dxa"/>
          </w:tcPr>
          <w:p w14:paraId="23374A16" w14:textId="77777777" w:rsidR="00EB2D35" w:rsidRPr="00EB2D35" w:rsidRDefault="00EB2D35" w:rsidP="00EB2D35">
            <w:pPr>
              <w:jc w:val="center"/>
              <w:rPr>
                <w:b/>
              </w:rPr>
            </w:pPr>
            <w:r w:rsidRPr="00EB2D35">
              <w:rPr>
                <w:b/>
              </w:rPr>
              <w:t>Connection to Standard</w:t>
            </w:r>
          </w:p>
          <w:p w14:paraId="743CA7AC" w14:textId="21987CAD" w:rsidR="00EB2D35" w:rsidRPr="00EB2D35" w:rsidRDefault="00EB2D35">
            <w:pPr>
              <w:rPr>
                <w:i/>
              </w:rPr>
            </w:pPr>
            <w:r w:rsidRPr="00EB2D35">
              <w:rPr>
                <w:i/>
                <w:sz w:val="20"/>
              </w:rPr>
              <w:t>(How will this assessment set up students for successful master of the standard?)</w:t>
            </w:r>
          </w:p>
        </w:tc>
        <w:tc>
          <w:tcPr>
            <w:tcW w:w="3622" w:type="dxa"/>
          </w:tcPr>
          <w:p w14:paraId="4ED5CB6F" w14:textId="77777777" w:rsidR="00EB2D35" w:rsidRPr="00EB2D35" w:rsidRDefault="00EB2D35" w:rsidP="00EB2D35">
            <w:pPr>
              <w:jc w:val="center"/>
              <w:rPr>
                <w:b/>
              </w:rPr>
            </w:pPr>
            <w:r w:rsidRPr="00EB2D35">
              <w:rPr>
                <w:b/>
              </w:rPr>
              <w:t>Student Involvement</w:t>
            </w:r>
          </w:p>
          <w:p w14:paraId="55F960FA" w14:textId="38388442" w:rsidR="00EB2D35" w:rsidRPr="00EB2D35" w:rsidRDefault="00EB2D35">
            <w:pPr>
              <w:rPr>
                <w:i/>
              </w:rPr>
            </w:pPr>
            <w:r w:rsidRPr="00EB2D35">
              <w:rPr>
                <w:i/>
                <w:sz w:val="20"/>
              </w:rPr>
              <w:t>(How will students engage in the assessment process?</w:t>
            </w:r>
          </w:p>
        </w:tc>
        <w:tc>
          <w:tcPr>
            <w:tcW w:w="3622" w:type="dxa"/>
          </w:tcPr>
          <w:p w14:paraId="5B0A3B73" w14:textId="74D58ABB" w:rsidR="00EB2D35" w:rsidRPr="00EB2D35" w:rsidRDefault="00EB2D35" w:rsidP="00EB2D35">
            <w:pPr>
              <w:jc w:val="center"/>
              <w:rPr>
                <w:b/>
              </w:rPr>
            </w:pPr>
            <w:r w:rsidRPr="00EB2D35">
              <w:rPr>
                <w:b/>
              </w:rPr>
              <w:t>Timeline</w:t>
            </w:r>
          </w:p>
        </w:tc>
      </w:tr>
      <w:tr w:rsidR="00EB2D35" w14:paraId="06D70EDE" w14:textId="77777777" w:rsidTr="0A44542A">
        <w:trPr>
          <w:trHeight w:val="1076"/>
        </w:trPr>
        <w:tc>
          <w:tcPr>
            <w:tcW w:w="3621" w:type="dxa"/>
          </w:tcPr>
          <w:p w14:paraId="797416D1" w14:textId="415487FF" w:rsidR="00EB2D35" w:rsidRDefault="00E1248E">
            <w:r>
              <w:t>CFA</w:t>
            </w:r>
            <w:r w:rsidR="0043329D">
              <w:t>1</w:t>
            </w:r>
            <w:r>
              <w:t xml:space="preserve"> </w:t>
            </w:r>
            <w:r w:rsidR="0043329D">
              <w:t>-</w:t>
            </w:r>
            <w:r>
              <w:t xml:space="preserve"> Learning Targets 1-</w:t>
            </w:r>
            <w:r w:rsidR="00D43797">
              <w:t>2</w:t>
            </w:r>
            <w:r w:rsidR="0043329D">
              <w:t>,4</w:t>
            </w:r>
          </w:p>
        </w:tc>
        <w:tc>
          <w:tcPr>
            <w:tcW w:w="3621" w:type="dxa"/>
          </w:tcPr>
          <w:p w14:paraId="759C5419" w14:textId="46932AF2" w:rsidR="00EB2D35" w:rsidRDefault="00C60364">
            <w:r>
              <w:t xml:space="preserve">The assessment will demonstrate mastery of the students understanding of multiplying multi-digit numbers </w:t>
            </w:r>
            <w:r w:rsidR="0043329D">
              <w:t>using base 10 strategies and</w:t>
            </w:r>
            <w:r w:rsidR="33D46362">
              <w:t>/</w:t>
            </w:r>
            <w:r w:rsidR="0043329D">
              <w:t>or standard algorithm</w:t>
            </w:r>
            <w:r>
              <w:t>. Teachers will use the data to analyze student knowledge and provide the opportunity of reteaching.</w:t>
            </w:r>
          </w:p>
        </w:tc>
        <w:tc>
          <w:tcPr>
            <w:tcW w:w="3622" w:type="dxa"/>
          </w:tcPr>
          <w:p w14:paraId="09532CCF" w14:textId="12F2AA65" w:rsidR="00EB2D35" w:rsidRDefault="00FA6242">
            <w:r>
              <w:t xml:space="preserve">Students will participate in taking the CFA and will then conference with their teacher about their performance and clear up any misunderstanding. </w:t>
            </w:r>
          </w:p>
        </w:tc>
        <w:tc>
          <w:tcPr>
            <w:tcW w:w="3622" w:type="dxa"/>
          </w:tcPr>
          <w:p w14:paraId="67BB69BB" w14:textId="77777777" w:rsidR="00FA6242" w:rsidRDefault="0090656B" w:rsidP="00C60364">
            <w:r>
              <w:t xml:space="preserve">1.Teach </w:t>
            </w:r>
          </w:p>
          <w:p w14:paraId="08EFE7DF" w14:textId="45F17468" w:rsidR="00C60364" w:rsidRDefault="00C60364" w:rsidP="00C60364">
            <w:r>
              <w:t>2. CFA:</w:t>
            </w:r>
            <w:r w:rsidR="0043329D">
              <w:t xml:space="preserve"> Sept.2</w:t>
            </w:r>
            <w:r w:rsidR="00365B05">
              <w:t>4</w:t>
            </w:r>
          </w:p>
          <w:p w14:paraId="56EAC010" w14:textId="0A3FFC96" w:rsidR="00C60364" w:rsidRDefault="00C60364" w:rsidP="00C60364">
            <w:r>
              <w:t xml:space="preserve">3. </w:t>
            </w:r>
            <w:r w:rsidR="00365B05">
              <w:t>Respond: Sept. 27</w:t>
            </w:r>
          </w:p>
        </w:tc>
      </w:tr>
      <w:tr w:rsidR="00EB2D35" w14:paraId="6D4CB87F" w14:textId="77777777" w:rsidTr="0A44542A">
        <w:trPr>
          <w:trHeight w:val="1076"/>
        </w:trPr>
        <w:tc>
          <w:tcPr>
            <w:tcW w:w="3621" w:type="dxa"/>
          </w:tcPr>
          <w:p w14:paraId="6656BAD6" w14:textId="285D9B83" w:rsidR="00EB2D35" w:rsidRDefault="00D43797">
            <w:r>
              <w:lastRenderedPageBreak/>
              <w:t>CFA</w:t>
            </w:r>
            <w:r w:rsidR="0043329D">
              <w:t>2 -</w:t>
            </w:r>
            <w:r>
              <w:t xml:space="preserve"> Learning Target 3</w:t>
            </w:r>
            <w:r w:rsidR="0043329D">
              <w:t>,4</w:t>
            </w:r>
          </w:p>
        </w:tc>
        <w:tc>
          <w:tcPr>
            <w:tcW w:w="3621" w:type="dxa"/>
          </w:tcPr>
          <w:p w14:paraId="284A9CD5" w14:textId="537E3D85" w:rsidR="00EB2D35" w:rsidRDefault="0043329D">
            <w:r>
              <w:t>The assessment will demonstrate mastery of the students understanding of multiplying multi-digit numbers using base 10 strategies and</w:t>
            </w:r>
            <w:r w:rsidR="20A223C7">
              <w:t>/</w:t>
            </w:r>
            <w:r>
              <w:t xml:space="preserve">or standard algorithm. </w:t>
            </w:r>
            <w:r w:rsidR="00D325B6">
              <w:t xml:space="preserve">This assessment will also give students the opportunity to apply their knowledge by analyzing a problem and provide an answer. </w:t>
            </w:r>
            <w:r>
              <w:t>Teachers will use the data to analyze student knowledge and provide the opportunity of reteaching.</w:t>
            </w:r>
          </w:p>
        </w:tc>
        <w:tc>
          <w:tcPr>
            <w:tcW w:w="3622" w:type="dxa"/>
          </w:tcPr>
          <w:p w14:paraId="516F4FE0" w14:textId="103683B1" w:rsidR="00EB2D35" w:rsidRDefault="00D43797">
            <w:r>
              <w:t>Students will participate in taking the CFA and will then conference with their teacher about their performance and clear up any misunderstanding.</w:t>
            </w:r>
          </w:p>
        </w:tc>
        <w:tc>
          <w:tcPr>
            <w:tcW w:w="3622" w:type="dxa"/>
          </w:tcPr>
          <w:p w14:paraId="7A824DE3" w14:textId="09D2D35C" w:rsidR="00C60364" w:rsidRDefault="0090656B" w:rsidP="00C60364">
            <w:r>
              <w:t>1.</w:t>
            </w:r>
            <w:r w:rsidR="00C60364">
              <w:t>Teach</w:t>
            </w:r>
          </w:p>
          <w:p w14:paraId="780313DC" w14:textId="7EFD578F" w:rsidR="00C60364" w:rsidRDefault="00C60364" w:rsidP="00C60364">
            <w:r>
              <w:t>2. CFA:</w:t>
            </w:r>
            <w:r w:rsidR="00F33E46">
              <w:t xml:space="preserve"> October 1</w:t>
            </w:r>
          </w:p>
          <w:p w14:paraId="6969040E" w14:textId="77B5D3BC" w:rsidR="00C60364" w:rsidRDefault="00C60364" w:rsidP="00C60364">
            <w:r>
              <w:t xml:space="preserve">3. </w:t>
            </w:r>
            <w:r w:rsidR="00F33E46">
              <w:t>Respond: October 7</w:t>
            </w:r>
          </w:p>
          <w:p w14:paraId="36581C91" w14:textId="0B023AF9" w:rsidR="00EB2D35" w:rsidRDefault="00EB2D35" w:rsidP="0090656B"/>
        </w:tc>
      </w:tr>
      <w:tr w:rsidR="00EB2D35" w14:paraId="1131485E" w14:textId="77777777" w:rsidTr="0A44542A">
        <w:trPr>
          <w:trHeight w:val="1076"/>
        </w:trPr>
        <w:tc>
          <w:tcPr>
            <w:tcW w:w="3621" w:type="dxa"/>
          </w:tcPr>
          <w:p w14:paraId="0917383E" w14:textId="21166474" w:rsidR="00EB2D35" w:rsidRDefault="00882253">
            <w:r>
              <w:t>CSA: Unit Test</w:t>
            </w:r>
          </w:p>
        </w:tc>
        <w:tc>
          <w:tcPr>
            <w:tcW w:w="3621" w:type="dxa"/>
          </w:tcPr>
          <w:p w14:paraId="5AD54FA1" w14:textId="189E6D7B" w:rsidR="00EB2D35" w:rsidRDefault="00882253">
            <w:r>
              <w:t>The assessment will demonstrate mastery of the students understanding of multiplying multi-digit numbers using base 10 strategies and</w:t>
            </w:r>
            <w:r w:rsidR="70FFC6B2">
              <w:t>/</w:t>
            </w:r>
            <w:r>
              <w:t>or standard algorithm. This assessment will also give students the opportunity to apply the</w:t>
            </w:r>
            <w:r w:rsidR="00D325B6">
              <w:t>ir</w:t>
            </w:r>
            <w:r>
              <w:t xml:space="preserve"> knowledge by analyzing a problem and provide an answer. Teachers will use the data to analyze student knowledge and provide the opportunity of reteaching.</w:t>
            </w:r>
          </w:p>
        </w:tc>
        <w:tc>
          <w:tcPr>
            <w:tcW w:w="3622" w:type="dxa"/>
          </w:tcPr>
          <w:p w14:paraId="445CBAAA" w14:textId="1843D4A9" w:rsidR="00EB2D35" w:rsidRDefault="00882253">
            <w:r>
              <w:t>Students will participate in taking the CSA and will then conference with their teacher about their performance and clear up any misunderstanding.</w:t>
            </w:r>
          </w:p>
        </w:tc>
        <w:tc>
          <w:tcPr>
            <w:tcW w:w="3622" w:type="dxa"/>
          </w:tcPr>
          <w:p w14:paraId="3471EA2B" w14:textId="53D3E05D" w:rsidR="00EB2D35" w:rsidRDefault="00882253">
            <w:r>
              <w:t>October 12</w:t>
            </w:r>
          </w:p>
        </w:tc>
      </w:tr>
      <w:tr w:rsidR="00EB2D35" w14:paraId="055EE6F8" w14:textId="77777777" w:rsidTr="0A44542A">
        <w:trPr>
          <w:trHeight w:val="1076"/>
        </w:trPr>
        <w:tc>
          <w:tcPr>
            <w:tcW w:w="3621" w:type="dxa"/>
          </w:tcPr>
          <w:p w14:paraId="5DED8D9B" w14:textId="77777777" w:rsidR="00EB2D35" w:rsidRDefault="00EB2D35"/>
        </w:tc>
        <w:tc>
          <w:tcPr>
            <w:tcW w:w="3621" w:type="dxa"/>
          </w:tcPr>
          <w:p w14:paraId="7D5E6E43" w14:textId="77777777" w:rsidR="00EB2D35" w:rsidRDefault="00EB2D35"/>
        </w:tc>
        <w:tc>
          <w:tcPr>
            <w:tcW w:w="3622" w:type="dxa"/>
          </w:tcPr>
          <w:p w14:paraId="2AB90351" w14:textId="77777777" w:rsidR="00EB2D35" w:rsidRDefault="00EB2D35"/>
        </w:tc>
        <w:tc>
          <w:tcPr>
            <w:tcW w:w="3622" w:type="dxa"/>
          </w:tcPr>
          <w:p w14:paraId="16C10163" w14:textId="77777777" w:rsidR="00EB2D35" w:rsidRDefault="00EB2D35"/>
        </w:tc>
      </w:tr>
      <w:tr w:rsidR="00EB2D35" w14:paraId="0931D976" w14:textId="77777777" w:rsidTr="0A44542A">
        <w:trPr>
          <w:trHeight w:val="1076"/>
        </w:trPr>
        <w:tc>
          <w:tcPr>
            <w:tcW w:w="3621" w:type="dxa"/>
          </w:tcPr>
          <w:p w14:paraId="540C1BF6" w14:textId="77777777" w:rsidR="00EB2D35" w:rsidRDefault="00EB2D35"/>
        </w:tc>
        <w:tc>
          <w:tcPr>
            <w:tcW w:w="3621" w:type="dxa"/>
          </w:tcPr>
          <w:p w14:paraId="6F999A6F" w14:textId="77777777" w:rsidR="00EB2D35" w:rsidRDefault="00EB2D35"/>
        </w:tc>
        <w:tc>
          <w:tcPr>
            <w:tcW w:w="3622" w:type="dxa"/>
          </w:tcPr>
          <w:p w14:paraId="72C68E01" w14:textId="77777777" w:rsidR="00EB2D35" w:rsidRDefault="00EB2D35"/>
        </w:tc>
        <w:tc>
          <w:tcPr>
            <w:tcW w:w="3622" w:type="dxa"/>
          </w:tcPr>
          <w:p w14:paraId="4642BBF7" w14:textId="77777777" w:rsidR="00EB2D35" w:rsidRDefault="00EB2D35"/>
        </w:tc>
      </w:tr>
    </w:tbl>
    <w:p w14:paraId="771281CC" w14:textId="77777777" w:rsidR="00557B76" w:rsidRDefault="001B4149"/>
    <w:sectPr w:rsidR="00557B76" w:rsidSect="00EB2D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35"/>
    <w:rsid w:val="001817F4"/>
    <w:rsid w:val="001B4149"/>
    <w:rsid w:val="00222F65"/>
    <w:rsid w:val="00294A39"/>
    <w:rsid w:val="002B439B"/>
    <w:rsid w:val="00307B8A"/>
    <w:rsid w:val="00365B05"/>
    <w:rsid w:val="00415F9F"/>
    <w:rsid w:val="0043329D"/>
    <w:rsid w:val="004A7817"/>
    <w:rsid w:val="00552BB3"/>
    <w:rsid w:val="0067751C"/>
    <w:rsid w:val="00760708"/>
    <w:rsid w:val="00882253"/>
    <w:rsid w:val="008977D0"/>
    <w:rsid w:val="0090656B"/>
    <w:rsid w:val="009672B4"/>
    <w:rsid w:val="009F3015"/>
    <w:rsid w:val="00AE2BA5"/>
    <w:rsid w:val="00AE3FAD"/>
    <w:rsid w:val="00BB66ED"/>
    <w:rsid w:val="00C60364"/>
    <w:rsid w:val="00D325B6"/>
    <w:rsid w:val="00D43797"/>
    <w:rsid w:val="00E1248E"/>
    <w:rsid w:val="00E32BA2"/>
    <w:rsid w:val="00EB2D35"/>
    <w:rsid w:val="00F22A87"/>
    <w:rsid w:val="00F33B3E"/>
    <w:rsid w:val="00F33E46"/>
    <w:rsid w:val="00F55B96"/>
    <w:rsid w:val="00FA6242"/>
    <w:rsid w:val="0A44542A"/>
    <w:rsid w:val="13D20E13"/>
    <w:rsid w:val="20A223C7"/>
    <w:rsid w:val="33D46362"/>
    <w:rsid w:val="70FF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4C5C"/>
  <w15:chartTrackingRefBased/>
  <w15:docId w15:val="{21FAB20C-2825-4CC3-806B-C736285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6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280E85527944F95FE3382BC101325" ma:contentTypeVersion="8" ma:contentTypeDescription="Create a new document." ma:contentTypeScope="" ma:versionID="4d25479303743f594fa501a773e7a46a">
  <xsd:schema xmlns:xsd="http://www.w3.org/2001/XMLSchema" xmlns:xs="http://www.w3.org/2001/XMLSchema" xmlns:p="http://schemas.microsoft.com/office/2006/metadata/properties" xmlns:ns3="a6ea5dad-b1c9-4b43-ba31-5d2795819ca7" xmlns:ns4="555cc72a-253e-49e9-aec1-1c06cab47eae" targetNamespace="http://schemas.microsoft.com/office/2006/metadata/properties" ma:root="true" ma:fieldsID="0406d6a6a4934671f4a3e8ceab70c310" ns3:_="" ns4:_="">
    <xsd:import namespace="a6ea5dad-b1c9-4b43-ba31-5d2795819ca7"/>
    <xsd:import namespace="555cc72a-253e-49e9-aec1-1c06cab47e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a5dad-b1c9-4b43-ba31-5d279581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72a-253e-49e9-aec1-1c06cab47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0A2EC-8FC8-413A-8837-C6774732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a5dad-b1c9-4b43-ba31-5d2795819ca7"/>
    <ds:schemaRef ds:uri="555cc72a-253e-49e9-aec1-1c06ca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7D443-81E8-4DFA-B47A-0315F20F1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A8D59-32D3-4F4E-B4E8-0BCD92347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Mauldin, Jennifer</dc:creator>
  <cp:keywords/>
  <dc:description/>
  <cp:lastModifiedBy>Boyter, Pat</cp:lastModifiedBy>
  <cp:revision>2</cp:revision>
  <dcterms:created xsi:type="dcterms:W3CDTF">2021-11-30T18:58:00Z</dcterms:created>
  <dcterms:modified xsi:type="dcterms:W3CDTF">2021-11-30T18:58:00Z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0x010100D3D280E85527944F95FE3382BC101325</vt:lpwstr>
  </property>
</Properties>
</file>