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Inder" w:cs="Inder" w:eastAsia="Inder" w:hAnsi="Inder"/>
          <w:sz w:val="24"/>
          <w:szCs w:val="24"/>
        </w:rPr>
      </w:pPr>
      <w:r w:rsidDel="00000000" w:rsidR="00000000" w:rsidRPr="00000000">
        <w:rPr>
          <w:rFonts w:ascii="Inder" w:cs="Inder" w:eastAsia="Inder" w:hAnsi="Inder"/>
          <w:sz w:val="24"/>
          <w:szCs w:val="24"/>
          <w:rtl w:val="0"/>
        </w:rPr>
        <w:t xml:space="preserve">Essential Standard: </w:t>
      </w:r>
      <w:r w:rsidDel="00000000" w:rsidR="00000000" w:rsidRPr="00000000">
        <w:rPr>
          <w:rFonts w:ascii="Inder" w:cs="Inder" w:eastAsia="Inder" w:hAnsi="Inder"/>
          <w:b w:val="1"/>
          <w:sz w:val="24"/>
          <w:szCs w:val="24"/>
          <w:rtl w:val="0"/>
        </w:rPr>
        <w:t xml:space="preserve">MGSE3.MD.1 T</w:t>
      </w:r>
      <w:r w:rsidDel="00000000" w:rsidR="00000000" w:rsidRPr="00000000">
        <w:rPr>
          <w:rFonts w:ascii="Inder" w:cs="Inder" w:eastAsia="Inder" w:hAnsi="Inder"/>
          <w:sz w:val="24"/>
          <w:szCs w:val="24"/>
          <w:rtl w:val="0"/>
        </w:rPr>
        <w:t xml:space="preserve">ell and write time to the nearest minute and measure elapsed time intervals in minutes. Solve word problems involving addition and subtraction of time intervals in minutes, e.g., by representing the problem on a number line diagram, drawing a pictorial representation on a clock face, etc. </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c>
          <w:tcPr/>
          <w:p w:rsidR="00000000" w:rsidDel="00000000" w:rsidP="00000000" w:rsidRDefault="00000000" w:rsidRPr="00000000" w14:paraId="00000002">
            <w:pPr>
              <w:rPr/>
            </w:pPr>
            <w:r w:rsidDel="00000000" w:rsidR="00000000" w:rsidRPr="00000000">
              <w:rPr>
                <w:rtl w:val="0"/>
              </w:rPr>
              <w:t xml:space="preserve">Pre-test Time Summative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c>
        <w:tc>
          <w:tcPr/>
          <w:p w:rsidR="00000000" w:rsidDel="00000000" w:rsidP="00000000" w:rsidRDefault="00000000" w:rsidRPr="00000000" w14:paraId="00000009">
            <w:pPr>
              <w:widowControl w:val="0"/>
              <w:rPr/>
            </w:pPr>
            <w:r w:rsidDel="00000000" w:rsidR="00000000" w:rsidRPr="00000000">
              <w:rPr>
                <w:rFonts w:ascii="Inder" w:cs="Inder" w:eastAsia="Inder" w:hAnsi="Inder"/>
                <w:sz w:val="24"/>
                <w:szCs w:val="24"/>
                <w:rtl w:val="0"/>
              </w:rPr>
              <w:t xml:space="preserve">Lesson 1: Explore time as a continuous measurement using a stopwatch. </w:t>
            </w:r>
            <w:r w:rsidDel="00000000" w:rsidR="00000000" w:rsidRPr="00000000">
              <w:rPr>
                <w:rtl w:val="0"/>
              </w:rPr>
            </w:r>
          </w:p>
        </w:tc>
        <w:tc>
          <w:tcPr/>
          <w:p w:rsidR="00000000" w:rsidDel="00000000" w:rsidP="00000000" w:rsidRDefault="00000000" w:rsidRPr="00000000" w14:paraId="0000000A">
            <w:pPr>
              <w:widowControl w:val="0"/>
              <w:rPr>
                <w:rFonts w:ascii="Inder" w:cs="Inder" w:eastAsia="Inder" w:hAnsi="Inder"/>
                <w:sz w:val="24"/>
                <w:szCs w:val="24"/>
              </w:rPr>
            </w:pPr>
            <w:r w:rsidDel="00000000" w:rsidR="00000000" w:rsidRPr="00000000">
              <w:rPr>
                <w:rFonts w:ascii="Inder" w:cs="Inder" w:eastAsia="Inder" w:hAnsi="Inder"/>
                <w:sz w:val="24"/>
                <w:szCs w:val="24"/>
                <w:rtl w:val="0"/>
              </w:rPr>
              <w:t xml:space="preserve"> Lesson 2: Relate skip counting by 5’s on the clock and telling time to a continuous measurement, the number line.</w:t>
            </w:r>
          </w:p>
          <w:p w:rsidR="00000000" w:rsidDel="00000000" w:rsidP="00000000" w:rsidRDefault="00000000" w:rsidRPr="00000000" w14:paraId="0000000B">
            <w:pPr>
              <w:widowControl w:val="0"/>
              <w:rPr>
                <w:rFonts w:ascii="Inder" w:cs="Inder" w:eastAsia="Inder" w:hAnsi="Inder"/>
                <w:sz w:val="24"/>
                <w:szCs w:val="24"/>
                <w:highlight w:val="yellow"/>
              </w:rPr>
            </w:pPr>
            <w:r w:rsidDel="00000000" w:rsidR="00000000" w:rsidRPr="00000000">
              <w:rPr>
                <w:highlight w:val="yellow"/>
                <w:rtl w:val="0"/>
              </w:rPr>
              <w:t xml:space="preserve">CFA: Exit Ticket Learning target #1</w:t>
            </w:r>
            <w:r w:rsidDel="00000000" w:rsidR="00000000" w:rsidRPr="00000000">
              <w:rPr>
                <w:rtl w:val="0"/>
              </w:rPr>
            </w:r>
          </w:p>
        </w:tc>
        <w:tc>
          <w:tcPr/>
          <w:p w:rsidR="00000000" w:rsidDel="00000000" w:rsidP="00000000" w:rsidRDefault="00000000" w:rsidRPr="00000000" w14:paraId="0000000C">
            <w:pPr>
              <w:widowControl w:val="0"/>
              <w:rPr/>
            </w:pPr>
            <w:r w:rsidDel="00000000" w:rsidR="00000000" w:rsidRPr="00000000">
              <w:rPr>
                <w:rFonts w:ascii="Inder" w:cs="Inder" w:eastAsia="Inder" w:hAnsi="Inder"/>
                <w:sz w:val="24"/>
                <w:szCs w:val="24"/>
                <w:rtl w:val="0"/>
              </w:rPr>
              <w:t xml:space="preserve">Lesson 3: Count by 5’s and 1’s on the number line as a strategy to tell time to the nearest minute on a clock. </w:t>
            </w:r>
            <w:r w:rsidDel="00000000" w:rsidR="00000000" w:rsidRPr="00000000">
              <w:rPr>
                <w:rtl w:val="0"/>
              </w:rPr>
            </w:r>
          </w:p>
        </w:tc>
        <w:tc>
          <w:tcPr/>
          <w:p w:rsidR="00000000" w:rsidDel="00000000" w:rsidP="00000000" w:rsidRDefault="00000000" w:rsidRPr="00000000" w14:paraId="0000000D">
            <w:pPr>
              <w:rPr/>
            </w:pPr>
            <w:r w:rsidDel="00000000" w:rsidR="00000000" w:rsidRPr="00000000">
              <w:rPr>
                <w:rtl w:val="0"/>
              </w:rPr>
              <w:t xml:space="preserve">Reteach/Enrich </w:t>
            </w:r>
          </w:p>
        </w:tc>
      </w:tr>
      <w:tr>
        <w:tc>
          <w:tcPr/>
          <w:p w:rsidR="00000000" w:rsidDel="00000000" w:rsidP="00000000" w:rsidRDefault="00000000" w:rsidRPr="00000000" w14:paraId="0000000E">
            <w:pPr>
              <w:widowControl w:val="0"/>
              <w:rPr>
                <w:rFonts w:ascii="Inder" w:cs="Inder" w:eastAsia="Inder" w:hAnsi="Inder"/>
                <w:sz w:val="24"/>
                <w:szCs w:val="24"/>
              </w:rPr>
            </w:pPr>
            <w:r w:rsidDel="00000000" w:rsidR="00000000" w:rsidRPr="00000000">
              <w:rPr>
                <w:rFonts w:ascii="Inder" w:cs="Inder" w:eastAsia="Inder" w:hAnsi="Inder"/>
                <w:sz w:val="24"/>
                <w:szCs w:val="24"/>
                <w:rtl w:val="0"/>
              </w:rPr>
              <w:t xml:space="preserve">Lesson 3: Count by 5’s and 1’s on the number line as a strategy to tell time to the nearest minute on a clock. </w:t>
            </w:r>
          </w:p>
          <w:p w:rsidR="00000000" w:rsidDel="00000000" w:rsidP="00000000" w:rsidRDefault="00000000" w:rsidRPr="00000000" w14:paraId="0000000F">
            <w:pPr>
              <w:widowControl w:val="0"/>
              <w:rPr>
                <w:rFonts w:ascii="Inder" w:cs="Inder" w:eastAsia="Inder" w:hAnsi="Inder"/>
                <w:sz w:val="24"/>
                <w:szCs w:val="24"/>
                <w:highlight w:val="yellow"/>
              </w:rPr>
            </w:pPr>
            <w:r w:rsidDel="00000000" w:rsidR="00000000" w:rsidRPr="00000000">
              <w:rPr>
                <w:highlight w:val="yellow"/>
                <w:rtl w:val="0"/>
              </w:rPr>
              <w:t xml:space="preserve">CFA: Exit Ticket Learning target #2</w:t>
            </w:r>
            <w:r w:rsidDel="00000000" w:rsidR="00000000" w:rsidRPr="00000000">
              <w:rPr>
                <w:rtl w:val="0"/>
              </w:rPr>
            </w:r>
          </w:p>
        </w:tc>
        <w:tc>
          <w:tcPr/>
          <w:p w:rsidR="00000000" w:rsidDel="00000000" w:rsidP="00000000" w:rsidRDefault="00000000" w:rsidRPr="00000000" w14:paraId="00000010">
            <w:pPr>
              <w:widowControl w:val="0"/>
              <w:rPr/>
            </w:pPr>
            <w:r w:rsidDel="00000000" w:rsidR="00000000" w:rsidRPr="00000000">
              <w:rPr>
                <w:rFonts w:ascii="Inder" w:cs="Inder" w:eastAsia="Inder" w:hAnsi="Inder"/>
                <w:sz w:val="24"/>
                <w:szCs w:val="24"/>
                <w:rtl w:val="0"/>
              </w:rPr>
              <w:t xml:space="preserve"> Lesson 4: Solve word problems involving time intervals within 1 hour by counting backward and forward using the number and clock. </w:t>
            </w:r>
            <w:r w:rsidDel="00000000" w:rsidR="00000000" w:rsidRPr="00000000">
              <w:rPr>
                <w:rtl w:val="0"/>
              </w:rPr>
            </w:r>
          </w:p>
        </w:tc>
        <w:tc>
          <w:tcPr/>
          <w:p w:rsidR="00000000" w:rsidDel="00000000" w:rsidP="00000000" w:rsidRDefault="00000000" w:rsidRPr="00000000" w14:paraId="00000011">
            <w:pPr>
              <w:widowControl w:val="0"/>
              <w:rPr>
                <w:rFonts w:ascii="Inder" w:cs="Inder" w:eastAsia="Inder" w:hAnsi="Inder"/>
                <w:sz w:val="24"/>
                <w:szCs w:val="24"/>
              </w:rPr>
            </w:pPr>
            <w:r w:rsidDel="00000000" w:rsidR="00000000" w:rsidRPr="00000000">
              <w:rPr>
                <w:rFonts w:ascii="Inder" w:cs="Inder" w:eastAsia="Inder" w:hAnsi="Inder"/>
                <w:sz w:val="24"/>
                <w:szCs w:val="24"/>
                <w:rtl w:val="0"/>
              </w:rPr>
              <w:t xml:space="preserve">Lesson 4: Solve word problems involving time intervals within 1 hour by counting backward and forward using the number and clock. </w:t>
            </w:r>
          </w:p>
          <w:p w:rsidR="00000000" w:rsidDel="00000000" w:rsidP="00000000" w:rsidRDefault="00000000" w:rsidRPr="00000000" w14:paraId="00000012">
            <w:pPr>
              <w:widowControl w:val="0"/>
              <w:rPr>
                <w:rFonts w:ascii="Inder" w:cs="Inder" w:eastAsia="Inder" w:hAnsi="Inder"/>
                <w:sz w:val="24"/>
                <w:szCs w:val="24"/>
              </w:rPr>
            </w:pPr>
            <w:r w:rsidDel="00000000" w:rsidR="00000000" w:rsidRPr="00000000">
              <w:rPr>
                <w:rtl w:val="0"/>
              </w:rPr>
            </w:r>
          </w:p>
        </w:tc>
        <w:tc>
          <w:tcPr/>
          <w:p w:rsidR="00000000" w:rsidDel="00000000" w:rsidP="00000000" w:rsidRDefault="00000000" w:rsidRPr="00000000" w14:paraId="00000013">
            <w:pPr>
              <w:widowControl w:val="0"/>
              <w:rPr/>
            </w:pPr>
            <w:r w:rsidDel="00000000" w:rsidR="00000000" w:rsidRPr="00000000">
              <w:rPr>
                <w:rFonts w:ascii="Inder" w:cs="Inder" w:eastAsia="Inder" w:hAnsi="Inder"/>
                <w:sz w:val="24"/>
                <w:szCs w:val="24"/>
                <w:rtl w:val="0"/>
              </w:rPr>
              <w:t xml:space="preserve">Lesson 5: Solve word problems involving time intervals within 1 hour by adding and subtracting on the number line.</w:t>
            </w: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t xml:space="preserve">Reteach/ Enrich </w:t>
            </w:r>
          </w:p>
        </w:tc>
      </w:tr>
      <w:tr>
        <w:tc>
          <w:tcPr/>
          <w:p w:rsidR="00000000" w:rsidDel="00000000" w:rsidP="00000000" w:rsidRDefault="00000000" w:rsidRPr="00000000" w14:paraId="00000015">
            <w:pPr>
              <w:widowControl w:val="0"/>
              <w:rPr/>
            </w:pPr>
            <w:r w:rsidDel="00000000" w:rsidR="00000000" w:rsidRPr="00000000">
              <w:rPr>
                <w:rFonts w:ascii="Inder" w:cs="Inder" w:eastAsia="Inder" w:hAnsi="Inder"/>
                <w:sz w:val="24"/>
                <w:szCs w:val="24"/>
                <w:rtl w:val="0"/>
              </w:rPr>
              <w:t xml:space="preserve">Lesson 5: Solve word problems involving time intervals within 1 hour by adding and subtracting on the number line.</w:t>
            </w:r>
            <w:r w:rsidDel="00000000" w:rsidR="00000000" w:rsidRPr="00000000">
              <w:rPr>
                <w:rtl w:val="0"/>
              </w:rPr>
            </w:r>
          </w:p>
        </w:tc>
        <w:tc>
          <w:tcPr/>
          <w:p w:rsidR="00000000" w:rsidDel="00000000" w:rsidP="00000000" w:rsidRDefault="00000000" w:rsidRPr="00000000" w14:paraId="00000016">
            <w:pPr>
              <w:widowControl w:val="0"/>
              <w:rPr/>
            </w:pPr>
            <w:r w:rsidDel="00000000" w:rsidR="00000000" w:rsidRPr="00000000">
              <w:rPr>
                <w:highlight w:val="yellow"/>
                <w:rtl w:val="0"/>
              </w:rPr>
              <w:t xml:space="preserve">CFA Exit Ticket Learning Target #3</w:t>
            </w:r>
            <w:r w:rsidDel="00000000" w:rsidR="00000000" w:rsidRPr="00000000">
              <w:rPr>
                <w:rtl w:val="0"/>
              </w:rPr>
              <w:t xml:space="preserve"> </w:t>
            </w:r>
          </w:p>
        </w:tc>
        <w:tc>
          <w:tcPr/>
          <w:p w:rsidR="00000000" w:rsidDel="00000000" w:rsidP="00000000" w:rsidRDefault="00000000" w:rsidRPr="00000000" w14:paraId="00000017">
            <w:pPr>
              <w:widowControl w:val="0"/>
              <w:rPr/>
            </w:pPr>
            <w:r w:rsidDel="00000000" w:rsidR="00000000" w:rsidRPr="00000000">
              <w:rPr>
                <w:rtl w:val="0"/>
              </w:rPr>
              <w:t xml:space="preserve">Review </w:t>
            </w:r>
          </w:p>
        </w:tc>
        <w:tc>
          <w:tcPr/>
          <w:p w:rsidR="00000000" w:rsidDel="00000000" w:rsidP="00000000" w:rsidRDefault="00000000" w:rsidRPr="00000000" w14:paraId="00000018">
            <w:pPr>
              <w:widowControl w:val="0"/>
              <w:rPr>
                <w:highlight w:val="green"/>
              </w:rPr>
            </w:pPr>
            <w:r w:rsidDel="00000000" w:rsidR="00000000" w:rsidRPr="00000000">
              <w:rPr>
                <w:highlight w:val="green"/>
                <w:rtl w:val="0"/>
              </w:rPr>
              <w:t xml:space="preserve">CSA: Time Assessment </w:t>
            </w:r>
          </w:p>
        </w:tc>
        <w:tc>
          <w:tcPr/>
          <w:p w:rsidR="00000000" w:rsidDel="00000000" w:rsidP="00000000" w:rsidRDefault="00000000" w:rsidRPr="00000000" w14:paraId="00000019">
            <w:pPr>
              <w:rPr/>
            </w:pPr>
            <w:r w:rsidDel="00000000" w:rsidR="00000000" w:rsidRPr="00000000">
              <w:rPr>
                <w:rtl w:val="0"/>
              </w:rPr>
              <w:t xml:space="preserve">Reteach/Enrich</w:t>
            </w:r>
          </w:p>
          <w:p w:rsidR="00000000" w:rsidDel="00000000" w:rsidP="00000000" w:rsidRDefault="00000000" w:rsidRPr="00000000" w14:paraId="0000001A">
            <w:pPr>
              <w:rPr/>
            </w:pPr>
            <w:r w:rsidDel="00000000" w:rsidR="00000000" w:rsidRPr="00000000">
              <w:rPr>
                <w:rtl w:val="0"/>
              </w:rPr>
              <w:t xml:space="preserve"> </w:t>
            </w:r>
          </w:p>
        </w:tc>
      </w:tr>
    </w:tbl>
    <w:p w:rsidR="00000000" w:rsidDel="00000000" w:rsidP="00000000" w:rsidRDefault="00000000" w:rsidRPr="00000000" w14:paraId="0000001B">
      <w:pPr>
        <w:rPr/>
      </w:pPr>
      <w:bookmarkStart w:colFirst="0" w:colLast="0" w:name="_heading=h.gjdgxs" w:id="0"/>
      <w:bookmarkEnd w:id="0"/>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nd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75E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C75E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C75E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Ind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kJtVSPQaoEJUKYra8UmBIjA1yw==">AMUW2mUCpjjA211VqFrLAv4EZCb0RRUHkpw2sLYoDz1Qkac4Qi/mumByJ32VpTQRBsd74oAu5BISSitpenops/6IpwpmQ2jQCvd4yyUedp82kA7zC9PDA5RxwgKKETc3bgQ+BDXSXCwF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2018-12-12T02:29:00Z</dcterms:created>
  <dc:creator>Michele Cribb</dc:creator>
</cp:coreProperties>
</file>