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6" w:rsidRPr="002552A6" w:rsidRDefault="002552A6">
      <w:pPr>
        <w:rPr>
          <w:sz w:val="28"/>
        </w:rPr>
      </w:pPr>
      <w:bookmarkStart w:id="0" w:name="_GoBack"/>
      <w:bookmarkEnd w:id="0"/>
    </w:p>
    <w:tbl>
      <w:tblPr>
        <w:tblStyle w:val="TableGrid"/>
        <w:tblW w:w="13518" w:type="dxa"/>
        <w:jc w:val="center"/>
        <w:tblInd w:w="0" w:type="dxa"/>
        <w:tblLook w:val="04A0" w:firstRow="1" w:lastRow="0" w:firstColumn="1" w:lastColumn="0" w:noHBand="0" w:noVBand="1"/>
      </w:tblPr>
      <w:tblGrid>
        <w:gridCol w:w="14386"/>
      </w:tblGrid>
      <w:tr w:rsidR="002552A6" w:rsidRPr="002552A6" w:rsidTr="002552A6">
        <w:trPr>
          <w:jc w:val="center"/>
        </w:trPr>
        <w:tc>
          <w:tcPr>
            <w:tcW w:w="1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52A6" w:rsidRPr="002552A6" w:rsidRDefault="002552A6">
            <w:pPr>
              <w:jc w:val="center"/>
              <w:rPr>
                <w:b/>
                <w:sz w:val="24"/>
                <w:szCs w:val="21"/>
              </w:rPr>
            </w:pPr>
            <w:r w:rsidRPr="002552A6">
              <w:rPr>
                <w:b/>
                <w:sz w:val="72"/>
                <w:szCs w:val="21"/>
              </w:rPr>
              <w:t>The Organization of RtI</w:t>
            </w:r>
          </w:p>
        </w:tc>
      </w:tr>
      <w:tr w:rsidR="002552A6" w:rsidRPr="002552A6" w:rsidTr="002552A6">
        <w:trPr>
          <w:trHeight w:val="1070"/>
          <w:jc w:val="center"/>
        </w:trPr>
        <w:tc>
          <w:tcPr>
            <w:tcW w:w="1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4160" w:type="dxa"/>
              <w:jc w:val="center"/>
              <w:tblInd w:w="0" w:type="dxa"/>
              <w:tblLook w:val="0420" w:firstRow="1" w:lastRow="0" w:firstColumn="0" w:lastColumn="0" w:noHBand="0" w:noVBand="1"/>
            </w:tblPr>
            <w:tblGrid>
              <w:gridCol w:w="917"/>
              <w:gridCol w:w="2522"/>
              <w:gridCol w:w="1720"/>
              <w:gridCol w:w="2111"/>
              <w:gridCol w:w="2234"/>
              <w:gridCol w:w="2236"/>
              <w:gridCol w:w="2420"/>
            </w:tblGrid>
            <w:tr w:rsidR="002552A6" w:rsidRPr="002552A6" w:rsidTr="002552A6">
              <w:trPr>
                <w:trHeight w:val="322"/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Tier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Which Students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Who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When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How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Where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Resources</w:t>
                  </w:r>
                </w:p>
              </w:tc>
            </w:tr>
            <w:tr w:rsidR="002552A6" w:rsidRPr="002552A6" w:rsidTr="002552A6">
              <w:trPr>
                <w:trHeight w:val="1060"/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Tier I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Students requiring scaffolding of Best First instruction based on the Check for Understanding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Teacher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Within Best 1</w:t>
                  </w:r>
                  <w:r w:rsidRPr="002552A6">
                    <w:rPr>
                      <w:sz w:val="24"/>
                      <w:szCs w:val="21"/>
                      <w:vertAlign w:val="superscript"/>
                    </w:rPr>
                    <w:t>st</w:t>
                  </w:r>
                  <w:r w:rsidRPr="002552A6">
                    <w:rPr>
                      <w:sz w:val="24"/>
                      <w:szCs w:val="21"/>
                    </w:rPr>
                    <w:t xml:space="preserve"> Instruction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Check for Understanding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Small Group Pulled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Default="00061044">
                  <w:pPr>
                    <w:rPr>
                      <w:i/>
                      <w:iCs/>
                      <w:sz w:val="24"/>
                      <w:szCs w:val="21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1"/>
                    </w:rPr>
                    <w:t>ReadyGEN</w:t>
                  </w:r>
                  <w:proofErr w:type="spellEnd"/>
                </w:p>
                <w:p w:rsidR="00061044" w:rsidRPr="002552A6" w:rsidRDefault="00061044">
                  <w:pPr>
                    <w:rPr>
                      <w:sz w:val="24"/>
                      <w:szCs w:val="21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1"/>
                    </w:rPr>
                    <w:t>myPERSPECTIVES</w:t>
                  </w:r>
                  <w:proofErr w:type="spellEnd"/>
                </w:p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i/>
                      <w:iCs/>
                      <w:sz w:val="24"/>
                      <w:szCs w:val="21"/>
                    </w:rPr>
                    <w:t>Go Math!</w:t>
                  </w:r>
                </w:p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</w:p>
              </w:tc>
            </w:tr>
            <w:tr w:rsidR="002552A6" w:rsidRPr="002552A6" w:rsidTr="002552A6">
              <w:trPr>
                <w:trHeight w:val="818"/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Tier II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Students who do not perform proficiently on the CFA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Team</w:t>
                  </w:r>
                </w:p>
                <w:p w:rsidR="002552A6" w:rsidRPr="002552A6" w:rsidRDefault="002552A6">
                  <w:pPr>
                    <w:tabs>
                      <w:tab w:val="left" w:pos="742"/>
                    </w:tabs>
                    <w:rPr>
                      <w:bCs/>
                      <w:sz w:val="24"/>
                      <w:szCs w:val="21"/>
                    </w:rPr>
                  </w:pPr>
                  <w:r w:rsidRPr="002552A6">
                    <w:rPr>
                      <w:bCs/>
                      <w:sz w:val="24"/>
                      <w:szCs w:val="21"/>
                    </w:rPr>
                    <w:t>-Do we share the work?</w:t>
                  </w:r>
                </w:p>
                <w:p w:rsidR="002552A6" w:rsidRPr="002552A6" w:rsidRDefault="002552A6">
                  <w:pPr>
                    <w:rPr>
                      <w:bCs/>
                      <w:sz w:val="24"/>
                      <w:szCs w:val="21"/>
                    </w:rPr>
                  </w:pPr>
                  <w:r w:rsidRPr="002552A6">
                    <w:rPr>
                      <w:bCs/>
                      <w:sz w:val="24"/>
                      <w:szCs w:val="21"/>
                    </w:rPr>
                    <w:t>-Do we share the students?</w:t>
                  </w:r>
                </w:p>
                <w:p w:rsidR="002552A6" w:rsidRPr="002552A6" w:rsidRDefault="002552A6">
                  <w:pPr>
                    <w:rPr>
                      <w:bCs/>
                      <w:sz w:val="24"/>
                      <w:szCs w:val="21"/>
                    </w:rPr>
                  </w:pPr>
                  <w:r w:rsidRPr="002552A6">
                    <w:rPr>
                      <w:bCs/>
                      <w:sz w:val="24"/>
                      <w:szCs w:val="21"/>
                    </w:rPr>
                    <w:t>-Do we do both?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Within flex time</w:t>
                  </w:r>
                  <w:r>
                    <w:rPr>
                      <w:sz w:val="24"/>
                      <w:szCs w:val="21"/>
                    </w:rPr>
                    <w:t xml:space="preserve"> and/or Buffer Time (time buffered into mapped calendar after CFA and before next unit of study)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Common Formative Assessment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Flexible Groups, shared throughout the Team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8D5570">
                  <w:pPr>
                    <w:rPr>
                      <w:sz w:val="24"/>
                      <w:szCs w:val="21"/>
                    </w:rPr>
                  </w:pPr>
                  <w:r>
                    <w:rPr>
                      <w:i/>
                      <w:iCs/>
                      <w:sz w:val="24"/>
                      <w:szCs w:val="21"/>
                    </w:rPr>
                    <w:t>Re-engagement</w:t>
                  </w:r>
                  <w:r w:rsidR="002552A6" w:rsidRPr="002552A6">
                    <w:rPr>
                      <w:i/>
                      <w:iCs/>
                      <w:sz w:val="24"/>
                      <w:szCs w:val="21"/>
                    </w:rPr>
                    <w:t xml:space="preserve"> using different instructional strategies with</w:t>
                  </w:r>
                </w:p>
                <w:p w:rsidR="00061044" w:rsidRDefault="00061044" w:rsidP="00061044">
                  <w:pPr>
                    <w:rPr>
                      <w:i/>
                      <w:iCs/>
                      <w:sz w:val="24"/>
                      <w:szCs w:val="21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1"/>
                    </w:rPr>
                    <w:t>ReadyGEN</w:t>
                  </w:r>
                  <w:proofErr w:type="spellEnd"/>
                </w:p>
                <w:p w:rsidR="00061044" w:rsidRPr="002552A6" w:rsidRDefault="00061044" w:rsidP="00061044">
                  <w:pPr>
                    <w:rPr>
                      <w:sz w:val="24"/>
                      <w:szCs w:val="21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1"/>
                    </w:rPr>
                    <w:t>myPERSPECTIVES</w:t>
                  </w:r>
                  <w:proofErr w:type="spellEnd"/>
                </w:p>
                <w:p w:rsidR="002552A6" w:rsidRPr="002552A6" w:rsidRDefault="00061044" w:rsidP="00061044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i/>
                      <w:iCs/>
                      <w:sz w:val="24"/>
                      <w:szCs w:val="21"/>
                    </w:rPr>
                    <w:t>Go Math!</w:t>
                  </w:r>
                </w:p>
              </w:tc>
            </w:tr>
            <w:tr w:rsidR="002552A6" w:rsidRPr="002552A6" w:rsidTr="002552A6">
              <w:trPr>
                <w:trHeight w:val="1070"/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b/>
                      <w:bCs/>
                      <w:sz w:val="24"/>
                      <w:szCs w:val="21"/>
                    </w:rPr>
                    <w:t>Tier III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Students who have large skill deficits which prohibit them from accessing the grade-level content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School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Within a scheduled intervention time during the school day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Universal/Diagnostic Screener, Progress Monitoring</w:t>
                  </w:r>
                  <w:r>
                    <w:rPr>
                      <w:sz w:val="24"/>
                      <w:szCs w:val="21"/>
                    </w:rPr>
                    <w:t>, Benchmarks</w:t>
                  </w:r>
                  <w:r w:rsidR="00061044">
                    <w:rPr>
                      <w:sz w:val="24"/>
                      <w:szCs w:val="21"/>
                    </w:rPr>
                    <w:t>, AzMERIT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sz w:val="24"/>
                      <w:szCs w:val="21"/>
                    </w:rPr>
                    <w:t>Flexible Groups with Supplemental Services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2A6" w:rsidRDefault="002552A6">
                  <w:pPr>
                    <w:rPr>
                      <w:i/>
                      <w:iCs/>
                      <w:sz w:val="24"/>
                      <w:szCs w:val="21"/>
                    </w:rPr>
                  </w:pPr>
                  <w:r w:rsidRPr="002552A6">
                    <w:rPr>
                      <w:i/>
                      <w:iCs/>
                      <w:sz w:val="24"/>
                      <w:szCs w:val="21"/>
                    </w:rPr>
                    <w:t>95% Group</w:t>
                  </w:r>
                </w:p>
                <w:p w:rsidR="00061044" w:rsidRPr="002552A6" w:rsidRDefault="008D5570">
                  <w:pPr>
                    <w:rPr>
                      <w:sz w:val="24"/>
                      <w:szCs w:val="21"/>
                    </w:rPr>
                  </w:pPr>
                  <w:r>
                    <w:rPr>
                      <w:i/>
                      <w:iCs/>
                      <w:sz w:val="24"/>
                      <w:szCs w:val="21"/>
                    </w:rPr>
                    <w:t>Corrective Reading</w:t>
                  </w:r>
                </w:p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i/>
                      <w:iCs/>
                      <w:sz w:val="24"/>
                      <w:szCs w:val="21"/>
                    </w:rPr>
                    <w:t>Do the Math</w:t>
                  </w:r>
                </w:p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  <w:r w:rsidRPr="002552A6">
                    <w:rPr>
                      <w:i/>
                      <w:iCs/>
                      <w:sz w:val="24"/>
                      <w:szCs w:val="21"/>
                    </w:rPr>
                    <w:t>Do the Math Now</w:t>
                  </w:r>
                </w:p>
                <w:p w:rsidR="002552A6" w:rsidRPr="002552A6" w:rsidRDefault="002552A6">
                  <w:pPr>
                    <w:rPr>
                      <w:sz w:val="24"/>
                      <w:szCs w:val="21"/>
                    </w:rPr>
                  </w:pPr>
                </w:p>
              </w:tc>
            </w:tr>
          </w:tbl>
          <w:p w:rsidR="002552A6" w:rsidRPr="002552A6" w:rsidRDefault="002552A6">
            <w:pPr>
              <w:rPr>
                <w:sz w:val="24"/>
                <w:szCs w:val="21"/>
              </w:rPr>
            </w:pPr>
          </w:p>
        </w:tc>
      </w:tr>
    </w:tbl>
    <w:p w:rsidR="002552A6" w:rsidRPr="002552A6" w:rsidRDefault="002552A6">
      <w:pPr>
        <w:rPr>
          <w:sz w:val="28"/>
        </w:rPr>
      </w:pPr>
    </w:p>
    <w:sectPr w:rsidR="002552A6" w:rsidRPr="002552A6" w:rsidSect="00255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6"/>
    <w:rsid w:val="00061044"/>
    <w:rsid w:val="00253B6D"/>
    <w:rsid w:val="002552A6"/>
    <w:rsid w:val="00446270"/>
    <w:rsid w:val="008D5570"/>
    <w:rsid w:val="00B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26F6B-5A89-4180-8611-C3A0FB3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cp:lastPrinted>2016-12-07T21:32:00Z</cp:lastPrinted>
  <dcterms:created xsi:type="dcterms:W3CDTF">2018-12-18T15:16:00Z</dcterms:created>
  <dcterms:modified xsi:type="dcterms:W3CDTF">2018-12-18T15:16:00Z</dcterms:modified>
</cp:coreProperties>
</file>