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344C02D" w:rsidP="2344C02D" w:rsidRDefault="2344C02D" w14:paraId="4872FDA5" w14:textId="57360B5F">
      <w:pPr>
        <w:jc w:val="center"/>
        <w:rPr>
          <w:rFonts w:ascii="Times New Roman" w:hAnsi="Times New Roman" w:cs="Times New Roman"/>
          <w:b w:val="1"/>
          <w:bCs w:val="1"/>
          <w:sz w:val="28"/>
          <w:szCs w:val="28"/>
        </w:rPr>
      </w:pPr>
      <w:r w:rsidRPr="2344C02D" w:rsidR="2344C02D">
        <w:rPr>
          <w:rFonts w:ascii="Times New Roman" w:hAnsi="Times New Roman" w:cs="Times New Roman"/>
          <w:b w:val="1"/>
          <w:bCs w:val="1"/>
          <w:sz w:val="28"/>
          <w:szCs w:val="28"/>
        </w:rPr>
        <w:t>Tapp School-Wide Expectations 2022-2023</w:t>
      </w:r>
    </w:p>
    <w:p w:rsidR="2344C02D" w:rsidP="2344C02D" w:rsidRDefault="2344C02D" w14:paraId="3226E077" w14:textId="319859BA">
      <w:pPr>
        <w:pStyle w:val="Normal"/>
        <w:jc w:val="center"/>
        <w:rPr>
          <w:rFonts w:ascii="Times New Roman" w:hAnsi="Times New Roman" w:cs="Times New Roman"/>
          <w:b w:val="1"/>
          <w:bCs w:val="1"/>
        </w:rPr>
      </w:pPr>
    </w:p>
    <w:p w:rsidRPr="00CF07F5" w:rsidR="009F461D" w:rsidP="009D7241" w:rsidRDefault="009F461D" w14:paraId="45DB2D5E" w14:textId="77777777">
      <w:pPr>
        <w:jc w:val="center"/>
        <w:rPr>
          <w:rFonts w:ascii="Times New Roman" w:hAnsi="Times New Roman" w:cs="Times New Roman"/>
          <w:b/>
          <w:bCs/>
        </w:rPr>
      </w:pPr>
      <w:r w:rsidRPr="00CF07F5">
        <w:rPr>
          <w:rFonts w:ascii="Times New Roman" w:hAnsi="Times New Roman" w:cs="Times New Roman"/>
          <w:b/>
          <w:bCs/>
        </w:rPr>
        <w:t>The “Effect Size” in Educational Research: What is it &amp; How to Use it?</w:t>
      </w:r>
    </w:p>
    <w:p w:rsidRPr="00CF07F5" w:rsidR="009F461D" w:rsidP="009F461D" w:rsidRDefault="009F461D" w14:paraId="242C7C0D" w14:textId="77777777">
      <w:pPr>
        <w:rPr>
          <w:rFonts w:ascii="Times New Roman" w:hAnsi="Times New Roman" w:cs="Times New Roman"/>
          <w:b/>
          <w:bCs/>
        </w:rPr>
      </w:pPr>
      <w:r w:rsidRPr="00CF07F5">
        <w:rPr>
          <w:rFonts w:ascii="Times New Roman" w:hAnsi="Times New Roman" w:cs="Times New Roman"/>
          <w:b/>
          <w:bCs/>
        </w:rPr>
        <w:t>What is “Effect Size”?</w:t>
      </w:r>
    </w:p>
    <w:p w:rsidRPr="00CF07F5" w:rsidR="009F461D" w:rsidP="009F461D" w:rsidRDefault="009F461D" w14:paraId="62CE2ECB" w14:textId="0807508F">
      <w:pPr>
        <w:rPr>
          <w:rFonts w:ascii="Times New Roman" w:hAnsi="Times New Roman" w:cs="Times New Roman"/>
        </w:rPr>
      </w:pPr>
      <w:r w:rsidRPr="00CF07F5">
        <w:rPr>
          <w:rFonts w:ascii="Times New Roman" w:hAnsi="Times New Roman" w:cs="Times New Roman"/>
        </w:rPr>
        <w:t>Effect size is a simple way of quantifying the difference between two groups that has many advantages over the use of typical tests of statistical significance alone (e.g., t-test). It should be easy to calculate and understand, and it can be used with any outcome in education (or other disciplines).</w:t>
      </w:r>
    </w:p>
    <w:p w:rsidRPr="00CF07F5" w:rsidR="009F461D" w:rsidP="009F461D" w:rsidRDefault="009F461D" w14:paraId="096C3C0F" w14:textId="613BEBCD">
      <w:pPr>
        <w:rPr>
          <w:rFonts w:ascii="Times New Roman" w:hAnsi="Times New Roman" w:cs="Times New Roman"/>
        </w:rPr>
      </w:pPr>
      <w:r w:rsidRPr="00CF07F5">
        <w:rPr>
          <w:rFonts w:ascii="Times New Roman" w:hAnsi="Times New Roman" w:cs="Times New Roman"/>
        </w:rPr>
        <w:t>One of the most commonly used scenarios for effect size is to determine the efficacy of an intervention or educational practice relative to a comparison group or approach. Not only does the effect size indicate if an intervention would work, but it also predicts how much impact to expect in a range of scenarios.</w:t>
      </w:r>
    </w:p>
    <w:p w:rsidRPr="00CF07F5" w:rsidR="009F461D" w:rsidP="009F461D" w:rsidRDefault="009F461D" w14:paraId="3753387B" w14:textId="433D366C">
      <w:pPr>
        <w:rPr>
          <w:rFonts w:ascii="Times New Roman" w:hAnsi="Times New Roman" w:cs="Times New Roman"/>
        </w:rPr>
      </w:pPr>
      <w:r w:rsidRPr="00CF07F5">
        <w:rPr>
          <w:rFonts w:ascii="Times New Roman" w:hAnsi="Times New Roman" w:cs="Times New Roman"/>
        </w:rPr>
        <w:t>The goal of the effect size is to provide a measure of “the size of the effect” from the intervention rather than pure statistical significance, which tends to get confounded with effect size and sample size. Hattie mentions the term “meta-analysis,” which is one of the most useful ways of using effect size; it’s the process of synthesizing research results into a single effect size estimate. When the research has been replicated, the different effect size results from each study can be combined to give an overall best estimate of the size of the effect.</w:t>
      </w:r>
    </w:p>
    <w:p w:rsidRPr="00CF07F5" w:rsidR="009F461D" w:rsidP="009F461D" w:rsidRDefault="009F461D" w14:paraId="1EBB04FF" w14:textId="5CBB8DDC">
      <w:pPr>
        <w:rPr>
          <w:rFonts w:ascii="Times New Roman" w:hAnsi="Times New Roman" w:cs="Times New Roman"/>
        </w:rPr>
      </w:pPr>
      <w:r w:rsidRPr="00CF07F5">
        <w:rPr>
          <w:rFonts w:ascii="Times New Roman" w:hAnsi="Times New Roman" w:cs="Times New Roman"/>
        </w:rPr>
        <w:t>This approach allows the researcher to look at various studies and essentially, average the effect sizes across these studies to derive a single metric—one that can predict how impactful an intervention or educational practice will be on specific student outcomes.</w:t>
      </w:r>
    </w:p>
    <w:p w:rsidRPr="00CF07F5" w:rsidR="009F461D" w:rsidP="009F461D" w:rsidRDefault="009F461D" w14:paraId="3B9D3E9F" w14:textId="2D81E0D8">
      <w:pPr>
        <w:rPr>
          <w:rFonts w:ascii="Times New Roman" w:hAnsi="Times New Roman" w:cs="Times New Roman"/>
        </w:rPr>
      </w:pPr>
      <w:r w:rsidRPr="00CF07F5">
        <w:rPr>
          <w:rFonts w:ascii="Times New Roman" w:hAnsi="Times New Roman" w:cs="Times New Roman"/>
        </w:rPr>
        <w:t>Effect size scores are equal to “Z-scores” of a normal distribution and thus, have the same possible range of scores. Effect size scores will typically range about -2.0 to +2.0, but could range from +/- infinity as the normal curve never touches the baseline. In theory, you could have many standard deviations above or below the average. Generally, effect sizes will range from -.5 to +1.75 in most educational contexts.</w:t>
      </w:r>
    </w:p>
    <w:p w:rsidRPr="00CF07F5" w:rsidR="009F461D" w:rsidP="009F461D" w:rsidRDefault="009F461D" w14:paraId="1A781BC7" w14:textId="77777777">
      <w:pPr>
        <w:rPr>
          <w:rFonts w:ascii="Times New Roman" w:hAnsi="Times New Roman" w:cs="Times New Roman"/>
          <w:b/>
          <w:bCs/>
        </w:rPr>
      </w:pPr>
      <w:r w:rsidRPr="00CF07F5">
        <w:rPr>
          <w:rFonts w:ascii="Times New Roman" w:hAnsi="Times New Roman" w:cs="Times New Roman"/>
          <w:b/>
          <w:bCs/>
        </w:rPr>
        <w:t>How to Interpret the Values?</w:t>
      </w:r>
    </w:p>
    <w:p w:rsidRPr="00CF07F5" w:rsidR="006023A2" w:rsidP="00285B81" w:rsidRDefault="009F461D" w14:paraId="5A7901DA" w14:textId="506E24D2">
      <w:pPr>
        <w:rPr>
          <w:rFonts w:ascii="Times New Roman" w:hAnsi="Times New Roman" w:cs="Times New Roman"/>
        </w:rPr>
      </w:pPr>
      <w:r w:rsidRPr="00CF07F5">
        <w:rPr>
          <w:rFonts w:ascii="Times New Roman" w:hAnsi="Times New Roman" w:cs="Times New Roman"/>
        </w:rPr>
        <w:t>Jacob Cohen described a basic method for interpreting the effect size: .20 as “small,” .50 as “medium,” and .80 as “large.” Ever since, these values have been widely cited as the standard for assessing the magnitude of the effects found in intervention research.</w:t>
      </w:r>
    </w:p>
    <w:p w:rsidRPr="00CF07F5" w:rsidR="00285B81" w:rsidP="00285B81" w:rsidRDefault="00285B81" w14:paraId="63235D9D" w14:textId="77777777">
      <w:pPr>
        <w:rPr>
          <w:rFonts w:ascii="Times New Roman" w:hAnsi="Times New Roman" w:cs="Times New Roman"/>
        </w:rPr>
      </w:pPr>
    </w:p>
    <w:p w:rsidRPr="00CF07F5" w:rsidR="00285B81" w:rsidP="00285B81" w:rsidRDefault="00285B81" w14:paraId="350391AD" w14:textId="77777777">
      <w:pPr>
        <w:rPr>
          <w:rFonts w:ascii="Times New Roman" w:hAnsi="Times New Roman" w:cs="Times New Roman"/>
        </w:rPr>
      </w:pPr>
    </w:p>
    <w:p w:rsidRPr="00CF07F5" w:rsidR="00285B81" w:rsidP="00285B81" w:rsidRDefault="00285B81" w14:paraId="270E400E" w14:textId="77777777">
      <w:pPr>
        <w:rPr>
          <w:rFonts w:ascii="Times New Roman" w:hAnsi="Times New Roman" w:cs="Times New Roman"/>
        </w:rPr>
      </w:pPr>
    </w:p>
    <w:p w:rsidRPr="00CF07F5" w:rsidR="00285B81" w:rsidP="00285B81" w:rsidRDefault="00285B81" w14:paraId="158D7032" w14:textId="77777777">
      <w:pPr>
        <w:rPr>
          <w:rFonts w:ascii="Times New Roman" w:hAnsi="Times New Roman" w:cs="Times New Roman"/>
        </w:rPr>
      </w:pPr>
    </w:p>
    <w:p w:rsidRPr="00CF07F5" w:rsidR="00285B81" w:rsidP="00285B81" w:rsidRDefault="00285B81" w14:paraId="5C1E987A" w14:textId="77777777">
      <w:pPr>
        <w:rPr>
          <w:rFonts w:ascii="Times New Roman" w:hAnsi="Times New Roman" w:cs="Times New Roman"/>
        </w:rPr>
      </w:pPr>
    </w:p>
    <w:p w:rsidRPr="00CF07F5" w:rsidR="001F4D20" w:rsidP="00285B81" w:rsidRDefault="001F4D20" w14:paraId="63C737D4" w14:textId="77777777">
      <w:pPr>
        <w:rPr>
          <w:rFonts w:ascii="Times New Roman" w:hAnsi="Times New Roman" w:cs="Times New Roman"/>
        </w:rPr>
      </w:pPr>
    </w:p>
    <w:p w:rsidR="001F4D20" w:rsidP="00285B81" w:rsidRDefault="001F4D20" w14:paraId="10BC1720" w14:textId="77777777">
      <w:pPr>
        <w:rPr>
          <w:rFonts w:ascii="Times New Roman" w:hAnsi="Times New Roman" w:cs="Times New Roman"/>
        </w:rPr>
      </w:pPr>
    </w:p>
    <w:p w:rsidR="00CF07F5" w:rsidP="00285B81" w:rsidRDefault="00CF07F5" w14:paraId="24EB076C" w14:textId="77777777">
      <w:pPr>
        <w:rPr>
          <w:rFonts w:ascii="Times New Roman" w:hAnsi="Times New Roman" w:cs="Times New Roman"/>
        </w:rPr>
      </w:pPr>
    </w:p>
    <w:p w:rsidR="00CF07F5" w:rsidP="00285B81" w:rsidRDefault="00CF07F5" w14:paraId="78CE864F" w14:textId="77777777">
      <w:pPr>
        <w:rPr>
          <w:rFonts w:ascii="Times New Roman" w:hAnsi="Times New Roman" w:cs="Times New Roman"/>
        </w:rPr>
      </w:pPr>
    </w:p>
    <w:p w:rsidRPr="00CF07F5" w:rsidR="00CF07F5" w:rsidP="00285B81" w:rsidRDefault="00CF07F5" w14:paraId="73D72DD9" w14:textId="77777777">
      <w:pPr>
        <w:rPr>
          <w:rFonts w:ascii="Times New Roman" w:hAnsi="Times New Roman" w:cs="Times New Roman"/>
        </w:rPr>
      </w:pPr>
    </w:p>
    <w:p w:rsidRPr="00CF07F5" w:rsidR="000A0EE8" w:rsidP="002A0A1F" w:rsidRDefault="00386F7B" w14:paraId="1C0C9578" w14:textId="23B533AA">
      <w:pPr>
        <w:jc w:val="center"/>
        <w:rPr>
          <w:rFonts w:ascii="Times New Roman" w:hAnsi="Times New Roman" w:cs="Times New Roman"/>
          <w:b/>
          <w:bCs/>
        </w:rPr>
      </w:pPr>
      <w:r w:rsidRPr="00CF07F5">
        <w:rPr>
          <w:rFonts w:ascii="Times New Roman" w:hAnsi="Times New Roman" w:cs="Times New Roman"/>
          <w:b/>
          <w:bCs/>
        </w:rPr>
        <w:lastRenderedPageBreak/>
        <w:t xml:space="preserve">Instructional </w:t>
      </w:r>
      <w:r w:rsidRPr="00CF07F5" w:rsidR="6DC5E307">
        <w:rPr>
          <w:rFonts w:ascii="Times New Roman" w:hAnsi="Times New Roman" w:cs="Times New Roman"/>
          <w:b/>
          <w:bCs/>
        </w:rPr>
        <w:t>Expectations</w:t>
      </w:r>
      <w:r w:rsidR="00225325">
        <w:rPr>
          <w:rFonts w:ascii="Times New Roman" w:hAnsi="Times New Roman" w:cs="Times New Roman"/>
          <w:b/>
          <w:bCs/>
        </w:rPr>
        <w:t>/Nonnegotiable</w:t>
      </w:r>
    </w:p>
    <w:tbl>
      <w:tblPr>
        <w:tblStyle w:val="TableGrid"/>
        <w:tblW w:w="0" w:type="auto"/>
        <w:tblLook w:val="04A0" w:firstRow="1" w:lastRow="0" w:firstColumn="1" w:lastColumn="0" w:noHBand="0" w:noVBand="1"/>
      </w:tblPr>
      <w:tblGrid>
        <w:gridCol w:w="4208"/>
        <w:gridCol w:w="2571"/>
        <w:gridCol w:w="2571"/>
      </w:tblGrid>
      <w:tr w:rsidRPr="00CF07F5" w:rsidR="0001320A" w:rsidTr="00074C4D" w14:paraId="3831AAB4" w14:textId="0551163F">
        <w:tc>
          <w:tcPr>
            <w:tcW w:w="9350" w:type="dxa"/>
            <w:gridSpan w:val="3"/>
            <w:shd w:val="clear" w:color="auto" w:fill="FFC000"/>
          </w:tcPr>
          <w:p w:rsidRPr="00CF07F5" w:rsidR="0001320A" w:rsidP="0001320A" w:rsidRDefault="0001320A" w14:paraId="12CF2C42" w14:textId="0419D9B3">
            <w:pPr>
              <w:jc w:val="center"/>
              <w:rPr>
                <w:rFonts w:ascii="Times New Roman" w:hAnsi="Times New Roman" w:cs="Times New Roman"/>
                <w:b/>
                <w:bCs/>
              </w:rPr>
            </w:pPr>
            <w:r w:rsidRPr="00CF07F5">
              <w:rPr>
                <w:rFonts w:ascii="Times New Roman" w:hAnsi="Times New Roman" w:cs="Times New Roman"/>
                <w:b/>
                <w:bCs/>
              </w:rPr>
              <w:t>Opening Session</w:t>
            </w:r>
            <w:r w:rsidRPr="00CF07F5" w:rsidR="000260F5">
              <w:rPr>
                <w:rFonts w:ascii="Times New Roman" w:hAnsi="Times New Roman" w:cs="Times New Roman"/>
                <w:b/>
                <w:bCs/>
              </w:rPr>
              <w:t xml:space="preserve"> (3-5 minutes)</w:t>
            </w:r>
          </w:p>
        </w:tc>
      </w:tr>
      <w:tr w:rsidRPr="00CF07F5" w:rsidR="0001320A" w:rsidTr="00074C4D" w14:paraId="4E6C0B79" w14:textId="77777777">
        <w:trPr>
          <w:trHeight w:val="111"/>
        </w:trPr>
        <w:tc>
          <w:tcPr>
            <w:tcW w:w="4208" w:type="dxa"/>
            <w:shd w:val="clear" w:color="auto" w:fill="FFFF00"/>
          </w:tcPr>
          <w:p w:rsidRPr="00CF07F5" w:rsidR="0001320A" w:rsidP="0001320A" w:rsidRDefault="00ED06F4" w14:paraId="0EBFAB0B" w14:textId="41FF095E">
            <w:pPr>
              <w:rPr>
                <w:rFonts w:ascii="Times New Roman" w:hAnsi="Times New Roman" w:cs="Times New Roman"/>
                <w:b/>
                <w:bCs/>
              </w:rPr>
            </w:pPr>
            <w:r w:rsidRPr="00CF07F5">
              <w:rPr>
                <w:rFonts w:ascii="Times New Roman" w:hAnsi="Times New Roman" w:cs="Times New Roman"/>
                <w:b/>
                <w:bCs/>
              </w:rPr>
              <w:t>Expectation</w:t>
            </w:r>
          </w:p>
        </w:tc>
        <w:tc>
          <w:tcPr>
            <w:tcW w:w="2571" w:type="dxa"/>
            <w:shd w:val="clear" w:color="auto" w:fill="C5E0B3" w:themeFill="accent6" w:themeFillTint="66"/>
          </w:tcPr>
          <w:p w:rsidRPr="00CF07F5" w:rsidR="0001320A" w:rsidP="0001320A" w:rsidRDefault="0001320A" w14:paraId="6A117EEA" w14:textId="2E629106">
            <w:pPr>
              <w:rPr>
                <w:rFonts w:ascii="Times New Roman" w:hAnsi="Times New Roman" w:cs="Times New Roman"/>
              </w:rPr>
            </w:pPr>
            <w:r w:rsidRPr="00CF07F5">
              <w:rPr>
                <w:rFonts w:ascii="Times New Roman" w:hAnsi="Times New Roman" w:cs="Times New Roman"/>
                <w:b/>
                <w:bCs/>
              </w:rPr>
              <w:t>Name</w:t>
            </w:r>
          </w:p>
        </w:tc>
        <w:tc>
          <w:tcPr>
            <w:tcW w:w="2571" w:type="dxa"/>
            <w:shd w:val="clear" w:color="auto" w:fill="B4C6E7" w:themeFill="accent1" w:themeFillTint="66"/>
          </w:tcPr>
          <w:p w:rsidRPr="00CF07F5" w:rsidR="0001320A" w:rsidP="0001320A" w:rsidRDefault="0001320A" w14:paraId="3C3EC082" w14:textId="16626933">
            <w:pPr>
              <w:rPr>
                <w:rFonts w:ascii="Times New Roman" w:hAnsi="Times New Roman" w:cs="Times New Roman"/>
              </w:rPr>
            </w:pPr>
            <w:r w:rsidRPr="00CF07F5">
              <w:rPr>
                <w:rFonts w:ascii="Times New Roman" w:hAnsi="Times New Roman" w:cs="Times New Roman"/>
                <w:b/>
                <w:bCs/>
              </w:rPr>
              <w:t>Effect Size</w:t>
            </w:r>
          </w:p>
        </w:tc>
      </w:tr>
      <w:tr w:rsidRPr="00CF07F5" w:rsidR="00C06C41" w:rsidTr="0025492E" w14:paraId="2B5A37CF" w14:textId="6911EA2E">
        <w:trPr>
          <w:trHeight w:val="111"/>
        </w:trPr>
        <w:tc>
          <w:tcPr>
            <w:tcW w:w="4208" w:type="dxa"/>
            <w:vMerge w:val="restart"/>
          </w:tcPr>
          <w:p w:rsidRPr="00CF07F5" w:rsidR="00C06C41" w:rsidP="00A506E1" w:rsidRDefault="00C06C41" w14:paraId="3AA5661F" w14:textId="3C45D588">
            <w:pPr>
              <w:rPr>
                <w:rFonts w:ascii="Times New Roman" w:hAnsi="Times New Roman" w:cs="Times New Roman"/>
              </w:rPr>
            </w:pPr>
            <w:r w:rsidRPr="00CF07F5">
              <w:rPr>
                <w:rFonts w:ascii="Times New Roman" w:hAnsi="Times New Roman" w:cs="Times New Roman"/>
              </w:rPr>
              <w:t>Discuss Standards, Learning Target,</w:t>
            </w:r>
            <w:r w:rsidRPr="00CF07F5" w:rsidR="00602508">
              <w:rPr>
                <w:rFonts w:ascii="Times New Roman" w:hAnsi="Times New Roman" w:cs="Times New Roman"/>
              </w:rPr>
              <w:t xml:space="preserve"> </w:t>
            </w:r>
            <w:r w:rsidRPr="00CF07F5">
              <w:rPr>
                <w:rFonts w:ascii="Times New Roman" w:hAnsi="Times New Roman" w:cs="Times New Roman"/>
              </w:rPr>
              <w:t>Daily Learning Activities</w:t>
            </w:r>
            <w:r w:rsidRPr="00CF07F5" w:rsidR="00602508">
              <w:rPr>
                <w:rFonts w:ascii="Times New Roman" w:hAnsi="Times New Roman" w:cs="Times New Roman"/>
              </w:rPr>
              <w:t>, and Student Tracker</w:t>
            </w:r>
          </w:p>
          <w:p w:rsidRPr="00CF07F5" w:rsidR="00C06C41" w:rsidP="00A506E1" w:rsidRDefault="00C06C41" w14:paraId="7C88E8DC" w14:textId="4D851388">
            <w:pPr>
              <w:rPr>
                <w:rFonts w:ascii="Times New Roman" w:hAnsi="Times New Roman" w:cs="Times New Roman"/>
              </w:rPr>
            </w:pPr>
          </w:p>
        </w:tc>
        <w:tc>
          <w:tcPr>
            <w:tcW w:w="2571" w:type="dxa"/>
          </w:tcPr>
          <w:p w:rsidRPr="00CF07F5" w:rsidR="00C06C41" w:rsidP="0001320A" w:rsidRDefault="00C06C41" w14:paraId="5400B815" w14:textId="4A39F3FA">
            <w:pPr>
              <w:rPr>
                <w:rFonts w:ascii="Times New Roman" w:hAnsi="Times New Roman" w:cs="Times New Roman"/>
              </w:rPr>
            </w:pPr>
            <w:r w:rsidRPr="00CF07F5">
              <w:rPr>
                <w:rFonts w:ascii="Times New Roman" w:hAnsi="Times New Roman" w:cs="Times New Roman"/>
              </w:rPr>
              <w:t>Learning goals vs. no goals</w:t>
            </w:r>
          </w:p>
        </w:tc>
        <w:tc>
          <w:tcPr>
            <w:tcW w:w="2571" w:type="dxa"/>
          </w:tcPr>
          <w:p w:rsidRPr="00CF07F5" w:rsidR="00C06C41" w:rsidP="0001320A" w:rsidRDefault="00C06C41" w14:paraId="6F51D454" w14:textId="736B5244">
            <w:pPr>
              <w:rPr>
                <w:rFonts w:ascii="Times New Roman" w:hAnsi="Times New Roman" w:cs="Times New Roman"/>
              </w:rPr>
            </w:pPr>
            <w:r w:rsidRPr="00CF07F5">
              <w:rPr>
                <w:rFonts w:ascii="Times New Roman" w:hAnsi="Times New Roman" w:cs="Times New Roman"/>
              </w:rPr>
              <w:t>0.68</w:t>
            </w:r>
          </w:p>
        </w:tc>
      </w:tr>
      <w:tr w:rsidRPr="00CF07F5" w:rsidR="00C06C41" w:rsidTr="0025492E" w14:paraId="083CEF23" w14:textId="77777777">
        <w:trPr>
          <w:trHeight w:val="109"/>
        </w:trPr>
        <w:tc>
          <w:tcPr>
            <w:tcW w:w="4208" w:type="dxa"/>
            <w:vMerge/>
          </w:tcPr>
          <w:p w:rsidRPr="00CF07F5" w:rsidR="00C06C41" w:rsidP="0001320A" w:rsidRDefault="00C06C41" w14:paraId="50910C81" w14:textId="77777777">
            <w:pPr>
              <w:rPr>
                <w:rFonts w:ascii="Times New Roman" w:hAnsi="Times New Roman" w:cs="Times New Roman"/>
              </w:rPr>
            </w:pPr>
          </w:p>
        </w:tc>
        <w:tc>
          <w:tcPr>
            <w:tcW w:w="2571" w:type="dxa"/>
          </w:tcPr>
          <w:p w:rsidRPr="00CF07F5" w:rsidR="00C06C41" w:rsidP="0001320A" w:rsidRDefault="00C06C41" w14:paraId="66873642" w14:textId="6161083F">
            <w:pPr>
              <w:rPr>
                <w:rFonts w:ascii="Times New Roman" w:hAnsi="Times New Roman" w:cs="Times New Roman"/>
              </w:rPr>
            </w:pPr>
            <w:r w:rsidRPr="00CF07F5">
              <w:rPr>
                <w:rFonts w:ascii="Times New Roman" w:hAnsi="Times New Roman" w:cs="Times New Roman"/>
              </w:rPr>
              <w:t>Teacher clarity</w:t>
            </w:r>
          </w:p>
        </w:tc>
        <w:tc>
          <w:tcPr>
            <w:tcW w:w="2571" w:type="dxa"/>
          </w:tcPr>
          <w:p w:rsidRPr="00CF07F5" w:rsidR="00C06C41" w:rsidP="0001320A" w:rsidRDefault="00C06C41" w14:paraId="67998980" w14:textId="74CF9635">
            <w:pPr>
              <w:rPr>
                <w:rFonts w:ascii="Times New Roman" w:hAnsi="Times New Roman" w:cs="Times New Roman"/>
              </w:rPr>
            </w:pPr>
            <w:r w:rsidRPr="00CF07F5">
              <w:rPr>
                <w:rFonts w:ascii="Times New Roman" w:hAnsi="Times New Roman" w:cs="Times New Roman"/>
              </w:rPr>
              <w:t>0.75</w:t>
            </w:r>
          </w:p>
        </w:tc>
      </w:tr>
      <w:tr w:rsidRPr="00CF07F5" w:rsidR="00C06C41" w:rsidTr="0025492E" w14:paraId="21EF81C0" w14:textId="77777777">
        <w:trPr>
          <w:trHeight w:val="109"/>
        </w:trPr>
        <w:tc>
          <w:tcPr>
            <w:tcW w:w="4208" w:type="dxa"/>
            <w:vMerge/>
          </w:tcPr>
          <w:p w:rsidRPr="00CF07F5" w:rsidR="00C06C41" w:rsidP="0001320A" w:rsidRDefault="00C06C41" w14:paraId="24AEB9F4" w14:textId="77777777">
            <w:pPr>
              <w:rPr>
                <w:rFonts w:ascii="Times New Roman" w:hAnsi="Times New Roman" w:cs="Times New Roman"/>
              </w:rPr>
            </w:pPr>
          </w:p>
        </w:tc>
        <w:tc>
          <w:tcPr>
            <w:tcW w:w="2571" w:type="dxa"/>
          </w:tcPr>
          <w:p w:rsidRPr="00CF07F5" w:rsidR="00C06C41" w:rsidP="0001320A" w:rsidRDefault="00C06C41" w14:paraId="4C240ED8" w14:textId="7F72958A">
            <w:pPr>
              <w:rPr>
                <w:rFonts w:ascii="Times New Roman" w:hAnsi="Times New Roman" w:cs="Times New Roman"/>
              </w:rPr>
            </w:pPr>
            <w:r w:rsidRPr="00CF07F5">
              <w:rPr>
                <w:rFonts w:ascii="Times New Roman" w:hAnsi="Times New Roman" w:cs="Times New Roman"/>
              </w:rPr>
              <w:t>Elaboration and organization</w:t>
            </w:r>
          </w:p>
        </w:tc>
        <w:tc>
          <w:tcPr>
            <w:tcW w:w="2571" w:type="dxa"/>
          </w:tcPr>
          <w:p w:rsidRPr="00CF07F5" w:rsidR="00C06C41" w:rsidP="0001320A" w:rsidRDefault="00C06C41" w14:paraId="5E208DDF" w14:textId="59B53365">
            <w:pPr>
              <w:rPr>
                <w:rFonts w:ascii="Times New Roman" w:hAnsi="Times New Roman" w:cs="Times New Roman"/>
              </w:rPr>
            </w:pPr>
            <w:r w:rsidRPr="00CF07F5">
              <w:rPr>
                <w:rFonts w:ascii="Times New Roman" w:hAnsi="Times New Roman" w:cs="Times New Roman"/>
              </w:rPr>
              <w:t>0.75</w:t>
            </w:r>
          </w:p>
        </w:tc>
      </w:tr>
      <w:tr w:rsidRPr="00CF07F5" w:rsidR="00C06C41" w:rsidTr="0025492E" w14:paraId="46EF3542" w14:textId="77777777">
        <w:trPr>
          <w:trHeight w:val="109"/>
        </w:trPr>
        <w:tc>
          <w:tcPr>
            <w:tcW w:w="4208" w:type="dxa"/>
            <w:vMerge/>
          </w:tcPr>
          <w:p w:rsidRPr="00CF07F5" w:rsidR="00C06C41" w:rsidP="0001320A" w:rsidRDefault="00C06C41" w14:paraId="4133639C" w14:textId="77777777">
            <w:pPr>
              <w:rPr>
                <w:rFonts w:ascii="Times New Roman" w:hAnsi="Times New Roman" w:cs="Times New Roman"/>
              </w:rPr>
            </w:pPr>
          </w:p>
        </w:tc>
        <w:tc>
          <w:tcPr>
            <w:tcW w:w="2571" w:type="dxa"/>
          </w:tcPr>
          <w:p w:rsidRPr="00CF07F5" w:rsidR="00C06C41" w:rsidP="0001320A" w:rsidRDefault="00C06C41" w14:paraId="6B8131E2" w14:textId="6CF65AE6">
            <w:pPr>
              <w:rPr>
                <w:rFonts w:ascii="Times New Roman" w:hAnsi="Times New Roman" w:cs="Times New Roman"/>
              </w:rPr>
            </w:pPr>
            <w:r w:rsidRPr="00CF07F5">
              <w:rPr>
                <w:rFonts w:ascii="Times New Roman" w:hAnsi="Times New Roman" w:cs="Times New Roman"/>
              </w:rPr>
              <w:t>Self-Reported Grades</w:t>
            </w:r>
          </w:p>
        </w:tc>
        <w:tc>
          <w:tcPr>
            <w:tcW w:w="2571" w:type="dxa"/>
          </w:tcPr>
          <w:p w:rsidRPr="00CF07F5" w:rsidR="00C06C41" w:rsidP="0001320A" w:rsidRDefault="00C06C41" w14:paraId="56639F9D" w14:textId="3887EAAB">
            <w:pPr>
              <w:rPr>
                <w:rFonts w:ascii="Times New Roman" w:hAnsi="Times New Roman" w:cs="Times New Roman"/>
              </w:rPr>
            </w:pPr>
            <w:r w:rsidRPr="00CF07F5">
              <w:rPr>
                <w:rFonts w:ascii="Times New Roman" w:hAnsi="Times New Roman" w:cs="Times New Roman"/>
              </w:rPr>
              <w:t>1.33</w:t>
            </w:r>
          </w:p>
        </w:tc>
      </w:tr>
      <w:tr w:rsidRPr="00CF07F5" w:rsidR="0001320A" w:rsidTr="00122627" w14:paraId="0B6D9296" w14:textId="18239BA1">
        <w:tc>
          <w:tcPr>
            <w:tcW w:w="4208" w:type="dxa"/>
          </w:tcPr>
          <w:p w:rsidRPr="00CF07F5" w:rsidR="0001320A" w:rsidP="0001320A" w:rsidRDefault="0001320A" w14:paraId="2A55B70F" w14:textId="40EEAE5D">
            <w:pPr>
              <w:rPr>
                <w:rFonts w:ascii="Times New Roman" w:hAnsi="Times New Roman" w:cs="Times New Roman"/>
              </w:rPr>
            </w:pPr>
            <w:r w:rsidRPr="00CF07F5">
              <w:rPr>
                <w:rFonts w:ascii="Times New Roman" w:hAnsi="Times New Roman" w:cs="Times New Roman"/>
              </w:rPr>
              <w:t xml:space="preserve">Quick Write or Equivalent </w:t>
            </w:r>
          </w:p>
          <w:p w:rsidRPr="00CF07F5" w:rsidR="0001320A" w:rsidP="0001320A" w:rsidRDefault="0001320A" w14:paraId="2EE467C4" w14:textId="6EC1629E">
            <w:pPr>
              <w:rPr>
                <w:rFonts w:ascii="Times New Roman" w:hAnsi="Times New Roman" w:cs="Times New Roman"/>
              </w:rPr>
            </w:pPr>
          </w:p>
        </w:tc>
        <w:tc>
          <w:tcPr>
            <w:tcW w:w="2571" w:type="dxa"/>
          </w:tcPr>
          <w:p w:rsidRPr="00CF07F5" w:rsidR="0001320A" w:rsidP="0001320A" w:rsidRDefault="0001320A" w14:paraId="5D4FAC65" w14:textId="3BCF848D">
            <w:pPr>
              <w:rPr>
                <w:rFonts w:ascii="Times New Roman" w:hAnsi="Times New Roman" w:cs="Times New Roman"/>
              </w:rPr>
            </w:pPr>
            <w:r w:rsidRPr="00CF07F5">
              <w:rPr>
                <w:rFonts w:ascii="Times New Roman" w:hAnsi="Times New Roman" w:cs="Times New Roman"/>
              </w:rPr>
              <w:t>Strategy to integrate with prior knowledge</w:t>
            </w:r>
          </w:p>
        </w:tc>
        <w:tc>
          <w:tcPr>
            <w:tcW w:w="2571" w:type="dxa"/>
          </w:tcPr>
          <w:p w:rsidRPr="00CF07F5" w:rsidR="0001320A" w:rsidP="0001320A" w:rsidRDefault="0001320A" w14:paraId="29162A02" w14:textId="4F770BF8">
            <w:pPr>
              <w:rPr>
                <w:rFonts w:ascii="Times New Roman" w:hAnsi="Times New Roman" w:cs="Times New Roman"/>
              </w:rPr>
            </w:pPr>
            <w:r w:rsidRPr="00CF07F5">
              <w:rPr>
                <w:rFonts w:ascii="Times New Roman" w:hAnsi="Times New Roman" w:cs="Times New Roman"/>
              </w:rPr>
              <w:t>0.93</w:t>
            </w:r>
          </w:p>
        </w:tc>
      </w:tr>
    </w:tbl>
    <w:p w:rsidRPr="00CF07F5" w:rsidR="00490858" w:rsidRDefault="00490858" w14:paraId="3E966F01" w14:textId="77777777"/>
    <w:tbl>
      <w:tblPr>
        <w:tblStyle w:val="TableGrid"/>
        <w:tblW w:w="0" w:type="auto"/>
        <w:tblLook w:val="04A0" w:firstRow="1" w:lastRow="0" w:firstColumn="1" w:lastColumn="0" w:noHBand="0" w:noVBand="1"/>
      </w:tblPr>
      <w:tblGrid>
        <w:gridCol w:w="4675"/>
        <w:gridCol w:w="4675"/>
      </w:tblGrid>
      <w:tr w:rsidRPr="00CF07F5" w:rsidR="005634E9" w:rsidTr="4A7F83F1" w14:paraId="2AD2DA9B" w14:textId="77777777">
        <w:tc>
          <w:tcPr>
            <w:tcW w:w="9350" w:type="dxa"/>
            <w:gridSpan w:val="2"/>
            <w:shd w:val="clear" w:color="auto" w:fill="FFC000" w:themeFill="accent4"/>
          </w:tcPr>
          <w:p w:rsidRPr="00CF07F5" w:rsidR="005634E9" w:rsidP="008A05FE" w:rsidRDefault="005634E9" w14:paraId="0B432AEF" w14:textId="033DCC1C">
            <w:pPr>
              <w:jc w:val="center"/>
              <w:rPr>
                <w:rFonts w:ascii="Times New Roman" w:hAnsi="Times New Roman" w:cs="Times New Roman"/>
                <w:b/>
                <w:bCs/>
              </w:rPr>
            </w:pPr>
            <w:r w:rsidRPr="00CF07F5">
              <w:rPr>
                <w:rFonts w:ascii="Times New Roman" w:hAnsi="Times New Roman" w:cs="Times New Roman"/>
                <w:b/>
                <w:bCs/>
              </w:rPr>
              <w:t>Work Session</w:t>
            </w:r>
            <w:r w:rsidRPr="00CF07F5" w:rsidR="00170497">
              <w:rPr>
                <w:rFonts w:ascii="Times New Roman" w:hAnsi="Times New Roman" w:cs="Times New Roman"/>
                <w:b/>
                <w:bCs/>
              </w:rPr>
              <w:t xml:space="preserve"> (40 minutes)</w:t>
            </w:r>
          </w:p>
        </w:tc>
      </w:tr>
      <w:tr w:rsidRPr="00CF07F5" w:rsidR="004A5AEA" w:rsidTr="00987969" w14:paraId="3530D899" w14:textId="77777777">
        <w:tc>
          <w:tcPr>
            <w:tcW w:w="4675" w:type="dxa"/>
            <w:shd w:val="clear" w:color="auto" w:fill="C5E0B3" w:themeFill="accent6" w:themeFillTint="66"/>
          </w:tcPr>
          <w:p w:rsidRPr="00CF07F5" w:rsidR="004A5AEA" w:rsidP="00043391" w:rsidRDefault="00E058A9" w14:paraId="7D16E6A9" w14:textId="3DBD0529">
            <w:pPr>
              <w:rPr>
                <w:rFonts w:ascii="Times New Roman" w:hAnsi="Times New Roman" w:cs="Times New Roman"/>
                <w:b/>
                <w:bCs/>
              </w:rPr>
            </w:pPr>
            <w:r w:rsidRPr="00CF07F5">
              <w:rPr>
                <w:rFonts w:ascii="Times New Roman" w:hAnsi="Times New Roman" w:cs="Times New Roman"/>
                <w:b/>
                <w:bCs/>
              </w:rPr>
              <w:t>Name</w:t>
            </w:r>
          </w:p>
        </w:tc>
        <w:tc>
          <w:tcPr>
            <w:tcW w:w="4675" w:type="dxa"/>
            <w:shd w:val="clear" w:color="auto" w:fill="B4C6E7" w:themeFill="accent1" w:themeFillTint="66"/>
          </w:tcPr>
          <w:p w:rsidRPr="00CF07F5" w:rsidR="004A5AEA" w:rsidP="00043391" w:rsidRDefault="00F3150F" w14:paraId="5655D09C" w14:textId="7206203E">
            <w:pPr>
              <w:rPr>
                <w:rFonts w:ascii="Times New Roman" w:hAnsi="Times New Roman" w:cs="Times New Roman"/>
                <w:b/>
                <w:bCs/>
              </w:rPr>
            </w:pPr>
            <w:r w:rsidRPr="00CF07F5">
              <w:rPr>
                <w:rFonts w:ascii="Times New Roman" w:hAnsi="Times New Roman" w:cs="Times New Roman"/>
                <w:b/>
                <w:bCs/>
              </w:rPr>
              <w:t>Effect Size</w:t>
            </w:r>
          </w:p>
        </w:tc>
      </w:tr>
      <w:tr w:rsidRPr="00CF07F5" w:rsidR="004A5AEA" w:rsidTr="0025492E" w14:paraId="4E9C97C3" w14:textId="77777777">
        <w:tc>
          <w:tcPr>
            <w:tcW w:w="4675" w:type="dxa"/>
          </w:tcPr>
          <w:p w:rsidRPr="00CF07F5" w:rsidR="004A5AEA" w:rsidRDefault="00F3150F" w14:paraId="07DC05E5" w14:textId="6698A080">
            <w:pPr>
              <w:rPr>
                <w:rFonts w:ascii="Times New Roman" w:hAnsi="Times New Roman" w:cs="Times New Roman"/>
              </w:rPr>
            </w:pPr>
            <w:r w:rsidRPr="00CF07F5">
              <w:rPr>
                <w:rFonts w:ascii="Times New Roman" w:hAnsi="Times New Roman" w:cs="Times New Roman"/>
              </w:rPr>
              <w:t>Classroom Di</w:t>
            </w:r>
            <w:r w:rsidRPr="00CF07F5" w:rsidR="0012544C">
              <w:rPr>
                <w:rFonts w:ascii="Times New Roman" w:hAnsi="Times New Roman" w:cs="Times New Roman"/>
              </w:rPr>
              <w:t>scussion</w:t>
            </w:r>
          </w:p>
        </w:tc>
        <w:tc>
          <w:tcPr>
            <w:tcW w:w="4675" w:type="dxa"/>
          </w:tcPr>
          <w:p w:rsidRPr="00CF07F5" w:rsidR="004A5AEA" w:rsidRDefault="0012544C" w14:paraId="1EDAE554" w14:textId="65F498BE">
            <w:pPr>
              <w:rPr>
                <w:rFonts w:ascii="Times New Roman" w:hAnsi="Times New Roman" w:cs="Times New Roman"/>
              </w:rPr>
            </w:pPr>
            <w:r w:rsidRPr="00CF07F5">
              <w:rPr>
                <w:rFonts w:ascii="Times New Roman" w:hAnsi="Times New Roman" w:cs="Times New Roman"/>
              </w:rPr>
              <w:t>0.82</w:t>
            </w:r>
          </w:p>
        </w:tc>
      </w:tr>
      <w:tr w:rsidRPr="00CF07F5" w:rsidR="004A5AEA" w:rsidTr="0025492E" w14:paraId="3E94B63A" w14:textId="77777777">
        <w:tc>
          <w:tcPr>
            <w:tcW w:w="4675" w:type="dxa"/>
          </w:tcPr>
          <w:p w:rsidRPr="00CF07F5" w:rsidR="004A5AEA" w:rsidRDefault="0051720A" w14:paraId="5924606C" w14:textId="5135CE81">
            <w:pPr>
              <w:rPr>
                <w:rFonts w:ascii="Times New Roman" w:hAnsi="Times New Roman" w:cs="Times New Roman"/>
              </w:rPr>
            </w:pPr>
            <w:r w:rsidRPr="00CF07F5">
              <w:rPr>
                <w:rFonts w:ascii="Times New Roman" w:hAnsi="Times New Roman" w:cs="Times New Roman"/>
              </w:rPr>
              <w:t>Feedback</w:t>
            </w:r>
          </w:p>
        </w:tc>
        <w:tc>
          <w:tcPr>
            <w:tcW w:w="4675" w:type="dxa"/>
          </w:tcPr>
          <w:p w:rsidRPr="00CF07F5" w:rsidR="004A5AEA" w:rsidRDefault="0051720A" w14:paraId="6393F7C2" w14:textId="688A4BD4">
            <w:pPr>
              <w:rPr>
                <w:rFonts w:ascii="Times New Roman" w:hAnsi="Times New Roman" w:cs="Times New Roman"/>
              </w:rPr>
            </w:pPr>
            <w:r w:rsidRPr="00CF07F5">
              <w:rPr>
                <w:rFonts w:ascii="Times New Roman" w:hAnsi="Times New Roman" w:cs="Times New Roman"/>
              </w:rPr>
              <w:t>0.</w:t>
            </w:r>
            <w:r w:rsidRPr="00CF07F5" w:rsidR="00026A44">
              <w:rPr>
                <w:rFonts w:ascii="Times New Roman" w:hAnsi="Times New Roman" w:cs="Times New Roman"/>
              </w:rPr>
              <w:t>70</w:t>
            </w:r>
          </w:p>
        </w:tc>
      </w:tr>
      <w:tr w:rsidRPr="00CF07F5" w:rsidR="00026A44" w:rsidTr="0025492E" w14:paraId="147E3A7A" w14:textId="77777777">
        <w:tc>
          <w:tcPr>
            <w:tcW w:w="4675" w:type="dxa"/>
          </w:tcPr>
          <w:p w:rsidRPr="00CF07F5" w:rsidR="00026A44" w:rsidRDefault="000673CD" w14:paraId="4FB64FB7" w14:textId="7E1BC836">
            <w:pPr>
              <w:rPr>
                <w:rFonts w:ascii="Times New Roman" w:hAnsi="Times New Roman" w:cs="Times New Roman"/>
              </w:rPr>
            </w:pPr>
            <w:r w:rsidRPr="00CF07F5">
              <w:rPr>
                <w:rFonts w:ascii="Times New Roman" w:hAnsi="Times New Roman" w:cs="Times New Roman"/>
              </w:rPr>
              <w:t>Reciprocal Teaching</w:t>
            </w:r>
          </w:p>
        </w:tc>
        <w:tc>
          <w:tcPr>
            <w:tcW w:w="4675" w:type="dxa"/>
          </w:tcPr>
          <w:p w:rsidRPr="00CF07F5" w:rsidR="00026A44" w:rsidRDefault="000673CD" w14:paraId="201D060F" w14:textId="7103E979">
            <w:pPr>
              <w:rPr>
                <w:rFonts w:ascii="Times New Roman" w:hAnsi="Times New Roman" w:cs="Times New Roman"/>
              </w:rPr>
            </w:pPr>
            <w:r w:rsidRPr="00CF07F5">
              <w:rPr>
                <w:rFonts w:ascii="Times New Roman" w:hAnsi="Times New Roman" w:cs="Times New Roman"/>
              </w:rPr>
              <w:t>0.</w:t>
            </w:r>
            <w:r w:rsidRPr="00CF07F5" w:rsidR="000D009E">
              <w:rPr>
                <w:rFonts w:ascii="Times New Roman" w:hAnsi="Times New Roman" w:cs="Times New Roman"/>
              </w:rPr>
              <w:t>74</w:t>
            </w:r>
          </w:p>
        </w:tc>
      </w:tr>
      <w:tr w:rsidRPr="00CF07F5" w:rsidR="004D1484" w:rsidTr="0025492E" w14:paraId="5D2507A3" w14:textId="77777777">
        <w:tc>
          <w:tcPr>
            <w:tcW w:w="4675" w:type="dxa"/>
          </w:tcPr>
          <w:p w:rsidRPr="00CF07F5" w:rsidR="004D1484" w:rsidRDefault="00C560BB" w14:paraId="46EFE5AC" w14:textId="3921EF61">
            <w:pPr>
              <w:rPr>
                <w:rFonts w:ascii="Times New Roman" w:hAnsi="Times New Roman" w:cs="Times New Roman"/>
              </w:rPr>
            </w:pPr>
            <w:r w:rsidRPr="00CF07F5">
              <w:rPr>
                <w:rFonts w:ascii="Times New Roman" w:hAnsi="Times New Roman" w:cs="Times New Roman"/>
              </w:rPr>
              <w:t>Direct Instruction</w:t>
            </w:r>
          </w:p>
        </w:tc>
        <w:tc>
          <w:tcPr>
            <w:tcW w:w="4675" w:type="dxa"/>
          </w:tcPr>
          <w:p w:rsidRPr="00CF07F5" w:rsidR="004D1484" w:rsidRDefault="00C560BB" w14:paraId="7C4AD046" w14:textId="0991CD1D">
            <w:pPr>
              <w:rPr>
                <w:rFonts w:ascii="Times New Roman" w:hAnsi="Times New Roman" w:cs="Times New Roman"/>
              </w:rPr>
            </w:pPr>
            <w:r w:rsidRPr="00CF07F5">
              <w:rPr>
                <w:rFonts w:ascii="Times New Roman" w:hAnsi="Times New Roman" w:cs="Times New Roman"/>
              </w:rPr>
              <w:t>0.</w:t>
            </w:r>
            <w:r w:rsidRPr="00CF07F5" w:rsidR="006150ED">
              <w:rPr>
                <w:rFonts w:ascii="Times New Roman" w:hAnsi="Times New Roman" w:cs="Times New Roman"/>
              </w:rPr>
              <w:t>6</w:t>
            </w:r>
            <w:r w:rsidRPr="00CF07F5" w:rsidR="00F574EC">
              <w:rPr>
                <w:rFonts w:ascii="Times New Roman" w:hAnsi="Times New Roman" w:cs="Times New Roman"/>
              </w:rPr>
              <w:t>0</w:t>
            </w:r>
          </w:p>
        </w:tc>
      </w:tr>
      <w:tr w:rsidRPr="00CF07F5" w:rsidR="004D1484" w:rsidTr="0025492E" w14:paraId="78014E9D" w14:textId="77777777">
        <w:tc>
          <w:tcPr>
            <w:tcW w:w="4675" w:type="dxa"/>
          </w:tcPr>
          <w:p w:rsidRPr="00CF07F5" w:rsidR="004D1484" w:rsidRDefault="00F0384E" w14:paraId="55806995" w14:textId="69A6C7E8">
            <w:pPr>
              <w:rPr>
                <w:rFonts w:ascii="Times New Roman" w:hAnsi="Times New Roman" w:cs="Times New Roman"/>
              </w:rPr>
            </w:pPr>
            <w:r w:rsidRPr="00CF07F5">
              <w:rPr>
                <w:rFonts w:ascii="Times New Roman" w:hAnsi="Times New Roman" w:cs="Times New Roman"/>
              </w:rPr>
              <w:t>Problem</w:t>
            </w:r>
            <w:r w:rsidRPr="00CF07F5" w:rsidR="003266E2">
              <w:rPr>
                <w:rFonts w:ascii="Times New Roman" w:hAnsi="Times New Roman" w:cs="Times New Roman"/>
              </w:rPr>
              <w:t>-</w:t>
            </w:r>
            <w:r w:rsidRPr="00CF07F5">
              <w:rPr>
                <w:rFonts w:ascii="Times New Roman" w:hAnsi="Times New Roman" w:cs="Times New Roman"/>
              </w:rPr>
              <w:t>Solv</w:t>
            </w:r>
            <w:r w:rsidRPr="00CF07F5" w:rsidR="000D6820">
              <w:rPr>
                <w:rFonts w:ascii="Times New Roman" w:hAnsi="Times New Roman" w:cs="Times New Roman"/>
              </w:rPr>
              <w:t>ing Teaching (STEM)</w:t>
            </w:r>
          </w:p>
        </w:tc>
        <w:tc>
          <w:tcPr>
            <w:tcW w:w="4675" w:type="dxa"/>
          </w:tcPr>
          <w:p w:rsidRPr="00CF07F5" w:rsidR="004D1484" w:rsidRDefault="006B57B2" w14:paraId="3A5F6061" w14:textId="46BEF6AF">
            <w:pPr>
              <w:rPr>
                <w:rFonts w:ascii="Times New Roman" w:hAnsi="Times New Roman" w:cs="Times New Roman"/>
              </w:rPr>
            </w:pPr>
            <w:r w:rsidRPr="00CF07F5">
              <w:rPr>
                <w:rFonts w:ascii="Times New Roman" w:hAnsi="Times New Roman" w:cs="Times New Roman"/>
              </w:rPr>
              <w:t>0.68</w:t>
            </w:r>
          </w:p>
        </w:tc>
      </w:tr>
      <w:tr w:rsidRPr="00CF07F5" w:rsidR="00026A44" w:rsidTr="0025492E" w14:paraId="749B9B82" w14:textId="77777777">
        <w:tc>
          <w:tcPr>
            <w:tcW w:w="4675" w:type="dxa"/>
          </w:tcPr>
          <w:p w:rsidRPr="00CF07F5" w:rsidR="00026A44" w:rsidRDefault="00B60562" w14:paraId="6A5ADD5F" w14:textId="3B1FB84E">
            <w:pPr>
              <w:rPr>
                <w:rFonts w:ascii="Times New Roman" w:hAnsi="Times New Roman" w:cs="Times New Roman"/>
              </w:rPr>
            </w:pPr>
            <w:r w:rsidRPr="00CF07F5">
              <w:rPr>
                <w:rFonts w:ascii="Times New Roman" w:hAnsi="Times New Roman" w:cs="Times New Roman"/>
              </w:rPr>
              <w:t>Note</w:t>
            </w:r>
            <w:r w:rsidRPr="00CF07F5" w:rsidR="00F47ECD">
              <w:rPr>
                <w:rFonts w:ascii="Times New Roman" w:hAnsi="Times New Roman" w:cs="Times New Roman"/>
              </w:rPr>
              <w:t xml:space="preserve"> taking</w:t>
            </w:r>
          </w:p>
        </w:tc>
        <w:tc>
          <w:tcPr>
            <w:tcW w:w="4675" w:type="dxa"/>
          </w:tcPr>
          <w:p w:rsidRPr="00CF07F5" w:rsidR="00026A44" w:rsidRDefault="00F47ECD" w14:paraId="3AEB6C04" w14:textId="77C75317">
            <w:pPr>
              <w:rPr>
                <w:rFonts w:ascii="Times New Roman" w:hAnsi="Times New Roman" w:cs="Times New Roman"/>
              </w:rPr>
            </w:pPr>
            <w:r w:rsidRPr="00CF07F5">
              <w:rPr>
                <w:rFonts w:ascii="Times New Roman" w:hAnsi="Times New Roman" w:cs="Times New Roman"/>
              </w:rPr>
              <w:t>0</w:t>
            </w:r>
            <w:r w:rsidRPr="00CF07F5" w:rsidR="00CA7605">
              <w:rPr>
                <w:rFonts w:ascii="Times New Roman" w:hAnsi="Times New Roman" w:cs="Times New Roman"/>
              </w:rPr>
              <w:t>.50</w:t>
            </w:r>
          </w:p>
        </w:tc>
      </w:tr>
      <w:tr w:rsidRPr="00CF07F5" w:rsidR="00B60562" w:rsidTr="0025492E" w14:paraId="59515D90" w14:textId="77777777">
        <w:tc>
          <w:tcPr>
            <w:tcW w:w="4675" w:type="dxa"/>
          </w:tcPr>
          <w:p w:rsidRPr="00CF07F5" w:rsidR="00B60562" w:rsidRDefault="0009715C" w14:paraId="72C0C67F" w14:textId="42D194C0">
            <w:pPr>
              <w:rPr>
                <w:rFonts w:ascii="Times New Roman" w:hAnsi="Times New Roman" w:cs="Times New Roman"/>
              </w:rPr>
            </w:pPr>
            <w:r w:rsidRPr="00CF07F5">
              <w:rPr>
                <w:rFonts w:ascii="Times New Roman" w:hAnsi="Times New Roman" w:cs="Times New Roman"/>
              </w:rPr>
              <w:t>Deliberate Practice</w:t>
            </w:r>
          </w:p>
        </w:tc>
        <w:tc>
          <w:tcPr>
            <w:tcW w:w="4675" w:type="dxa"/>
          </w:tcPr>
          <w:p w:rsidRPr="00CF07F5" w:rsidR="00B60562" w:rsidRDefault="0009715C" w14:paraId="688BE15B" w14:textId="4A268651">
            <w:pPr>
              <w:rPr>
                <w:rFonts w:ascii="Times New Roman" w:hAnsi="Times New Roman" w:cs="Times New Roman"/>
              </w:rPr>
            </w:pPr>
            <w:r w:rsidRPr="00CF07F5">
              <w:rPr>
                <w:rFonts w:ascii="Times New Roman" w:hAnsi="Times New Roman" w:cs="Times New Roman"/>
              </w:rPr>
              <w:t>0</w:t>
            </w:r>
            <w:r w:rsidRPr="00CF07F5" w:rsidR="00B13BF1">
              <w:rPr>
                <w:rFonts w:ascii="Times New Roman" w:hAnsi="Times New Roman" w:cs="Times New Roman"/>
              </w:rPr>
              <w:t>.79</w:t>
            </w:r>
          </w:p>
        </w:tc>
      </w:tr>
      <w:tr w:rsidRPr="00CF07F5" w:rsidR="00B60562" w:rsidTr="0025492E" w14:paraId="128BDE67" w14:textId="77777777">
        <w:tc>
          <w:tcPr>
            <w:tcW w:w="4675" w:type="dxa"/>
          </w:tcPr>
          <w:p w:rsidRPr="00CF07F5" w:rsidR="00B60562" w:rsidRDefault="005A5EDB" w14:paraId="2C762D9C" w14:textId="62C9457C">
            <w:pPr>
              <w:rPr>
                <w:rFonts w:ascii="Times New Roman" w:hAnsi="Times New Roman" w:cs="Times New Roman"/>
              </w:rPr>
            </w:pPr>
            <w:r w:rsidRPr="00CF07F5">
              <w:rPr>
                <w:rFonts w:ascii="Times New Roman" w:hAnsi="Times New Roman" w:cs="Times New Roman"/>
              </w:rPr>
              <w:t>Coll</w:t>
            </w:r>
            <w:r w:rsidRPr="00CF07F5" w:rsidR="00FA17BE">
              <w:rPr>
                <w:rFonts w:ascii="Times New Roman" w:hAnsi="Times New Roman" w:cs="Times New Roman"/>
              </w:rPr>
              <w:t>aborative Learning</w:t>
            </w:r>
          </w:p>
        </w:tc>
        <w:tc>
          <w:tcPr>
            <w:tcW w:w="4675" w:type="dxa"/>
          </w:tcPr>
          <w:p w:rsidRPr="00CF07F5" w:rsidR="00B60562" w:rsidRDefault="00867CC4" w14:paraId="4CC0911D" w14:textId="2A67815C">
            <w:pPr>
              <w:rPr>
                <w:rFonts w:ascii="Times New Roman" w:hAnsi="Times New Roman" w:cs="Times New Roman"/>
              </w:rPr>
            </w:pPr>
            <w:r w:rsidRPr="00CF07F5">
              <w:rPr>
                <w:rFonts w:ascii="Times New Roman" w:hAnsi="Times New Roman" w:cs="Times New Roman"/>
              </w:rPr>
              <w:t>0.34</w:t>
            </w:r>
          </w:p>
        </w:tc>
      </w:tr>
      <w:tr w:rsidRPr="00CF07F5" w:rsidR="00B60562" w:rsidTr="0025492E" w14:paraId="46F2DB19" w14:textId="77777777">
        <w:tc>
          <w:tcPr>
            <w:tcW w:w="4675" w:type="dxa"/>
          </w:tcPr>
          <w:p w:rsidRPr="00CF07F5" w:rsidR="00B60562" w:rsidRDefault="005D7018" w14:paraId="6AAB85D6" w14:textId="7D9E01E0">
            <w:pPr>
              <w:rPr>
                <w:rFonts w:ascii="Times New Roman" w:hAnsi="Times New Roman" w:cs="Times New Roman"/>
              </w:rPr>
            </w:pPr>
            <w:r w:rsidRPr="00CF07F5">
              <w:rPr>
                <w:rFonts w:ascii="Times New Roman" w:hAnsi="Times New Roman" w:cs="Times New Roman"/>
              </w:rPr>
              <w:t>Jigsaw Method</w:t>
            </w:r>
          </w:p>
        </w:tc>
        <w:tc>
          <w:tcPr>
            <w:tcW w:w="4675" w:type="dxa"/>
          </w:tcPr>
          <w:p w:rsidRPr="00CF07F5" w:rsidR="00B60562" w:rsidRDefault="005D7018" w14:paraId="513A5C46" w14:textId="01FCE463">
            <w:pPr>
              <w:rPr>
                <w:rFonts w:ascii="Times New Roman" w:hAnsi="Times New Roman" w:cs="Times New Roman"/>
              </w:rPr>
            </w:pPr>
            <w:r w:rsidRPr="00CF07F5">
              <w:rPr>
                <w:rFonts w:ascii="Times New Roman" w:hAnsi="Times New Roman" w:cs="Times New Roman"/>
              </w:rPr>
              <w:t>1.20</w:t>
            </w:r>
          </w:p>
        </w:tc>
      </w:tr>
      <w:tr w:rsidRPr="00CF07F5" w:rsidR="00355578" w:rsidTr="0025492E" w14:paraId="561A26CF" w14:textId="77777777">
        <w:tc>
          <w:tcPr>
            <w:tcW w:w="4675" w:type="dxa"/>
          </w:tcPr>
          <w:p w:rsidRPr="00CF07F5" w:rsidR="00355578" w:rsidRDefault="007855FD" w14:paraId="75CD3078" w14:textId="09092EC4">
            <w:pPr>
              <w:rPr>
                <w:rFonts w:ascii="Times New Roman" w:hAnsi="Times New Roman" w:cs="Times New Roman"/>
              </w:rPr>
            </w:pPr>
            <w:r w:rsidRPr="00CF07F5">
              <w:rPr>
                <w:rFonts w:ascii="Times New Roman" w:hAnsi="Times New Roman" w:cs="Times New Roman"/>
              </w:rPr>
              <w:t>Online and Digital Tools</w:t>
            </w:r>
          </w:p>
        </w:tc>
        <w:tc>
          <w:tcPr>
            <w:tcW w:w="4675" w:type="dxa"/>
          </w:tcPr>
          <w:p w:rsidRPr="00CF07F5" w:rsidR="00355578" w:rsidRDefault="00950C9F" w14:paraId="5BC956F7" w14:textId="154C5E88">
            <w:pPr>
              <w:rPr>
                <w:rFonts w:ascii="Times New Roman" w:hAnsi="Times New Roman" w:cs="Times New Roman"/>
              </w:rPr>
            </w:pPr>
            <w:r w:rsidRPr="00CF07F5">
              <w:rPr>
                <w:rFonts w:ascii="Times New Roman" w:hAnsi="Times New Roman" w:cs="Times New Roman"/>
              </w:rPr>
              <w:t>0</w:t>
            </w:r>
            <w:r w:rsidRPr="00CF07F5" w:rsidR="000D2CF4">
              <w:rPr>
                <w:rFonts w:ascii="Times New Roman" w:hAnsi="Times New Roman" w:cs="Times New Roman"/>
              </w:rPr>
              <w:t>.29</w:t>
            </w:r>
          </w:p>
        </w:tc>
      </w:tr>
      <w:tr w:rsidRPr="00CF07F5" w:rsidR="00355578" w:rsidTr="0025492E" w14:paraId="7AEDE722" w14:textId="77777777">
        <w:tc>
          <w:tcPr>
            <w:tcW w:w="4675" w:type="dxa"/>
          </w:tcPr>
          <w:p w:rsidRPr="00CF07F5" w:rsidR="00355578" w:rsidRDefault="000900D9" w14:paraId="6A46D3DD" w14:textId="21DF05E4">
            <w:pPr>
              <w:rPr>
                <w:rFonts w:ascii="Times New Roman" w:hAnsi="Times New Roman" w:cs="Times New Roman"/>
              </w:rPr>
            </w:pPr>
            <w:r w:rsidRPr="00CF07F5">
              <w:rPr>
                <w:rFonts w:ascii="Times New Roman" w:hAnsi="Times New Roman" w:cs="Times New Roman"/>
              </w:rPr>
              <w:t xml:space="preserve">Transfer Strategies </w:t>
            </w:r>
          </w:p>
        </w:tc>
        <w:tc>
          <w:tcPr>
            <w:tcW w:w="4675" w:type="dxa"/>
          </w:tcPr>
          <w:p w:rsidRPr="00CF07F5" w:rsidR="00355578" w:rsidRDefault="00D86731" w14:paraId="3A3AC03E" w14:textId="4E405DBC">
            <w:pPr>
              <w:rPr>
                <w:rFonts w:ascii="Times New Roman" w:hAnsi="Times New Roman" w:cs="Times New Roman"/>
              </w:rPr>
            </w:pPr>
            <w:r w:rsidRPr="00CF07F5">
              <w:rPr>
                <w:rFonts w:ascii="Times New Roman" w:hAnsi="Times New Roman" w:cs="Times New Roman"/>
              </w:rPr>
              <w:t>0.86</w:t>
            </w:r>
          </w:p>
        </w:tc>
      </w:tr>
      <w:tr w:rsidRPr="00CF07F5" w:rsidR="00B60562" w:rsidTr="0025492E" w14:paraId="6EB4EE05" w14:textId="77777777">
        <w:tc>
          <w:tcPr>
            <w:tcW w:w="4675" w:type="dxa"/>
          </w:tcPr>
          <w:p w:rsidRPr="00CF07F5" w:rsidR="00B60562" w:rsidRDefault="009D1E17" w14:paraId="28239481" w14:textId="5B446027">
            <w:pPr>
              <w:rPr>
                <w:rFonts w:ascii="Times New Roman" w:hAnsi="Times New Roman" w:cs="Times New Roman"/>
              </w:rPr>
            </w:pPr>
            <w:r w:rsidRPr="00CF07F5">
              <w:rPr>
                <w:rFonts w:ascii="Times New Roman" w:hAnsi="Times New Roman" w:cs="Times New Roman"/>
              </w:rPr>
              <w:t>Underlini</w:t>
            </w:r>
            <w:r w:rsidRPr="00CF07F5" w:rsidR="008D7880">
              <w:rPr>
                <w:rFonts w:ascii="Times New Roman" w:hAnsi="Times New Roman" w:cs="Times New Roman"/>
              </w:rPr>
              <w:t>ng and Highlighting</w:t>
            </w:r>
          </w:p>
        </w:tc>
        <w:tc>
          <w:tcPr>
            <w:tcW w:w="4675" w:type="dxa"/>
          </w:tcPr>
          <w:p w:rsidRPr="00CF07F5" w:rsidR="00B60562" w:rsidRDefault="00816EAE" w14:paraId="7804E43D" w14:textId="733231F3">
            <w:pPr>
              <w:rPr>
                <w:rFonts w:ascii="Times New Roman" w:hAnsi="Times New Roman" w:cs="Times New Roman"/>
              </w:rPr>
            </w:pPr>
            <w:r w:rsidRPr="00CF07F5">
              <w:rPr>
                <w:rFonts w:ascii="Times New Roman" w:hAnsi="Times New Roman" w:cs="Times New Roman"/>
              </w:rPr>
              <w:t>0.50</w:t>
            </w:r>
          </w:p>
        </w:tc>
      </w:tr>
      <w:tr w:rsidRPr="00CF07F5" w:rsidR="00816EAE" w:rsidTr="0025492E" w14:paraId="42C4002B" w14:textId="77777777">
        <w:tc>
          <w:tcPr>
            <w:tcW w:w="4675" w:type="dxa"/>
          </w:tcPr>
          <w:p w:rsidRPr="00CF07F5" w:rsidR="00816EAE" w:rsidRDefault="008669C7" w14:paraId="3E94728C" w14:textId="37EC5EB6">
            <w:pPr>
              <w:rPr>
                <w:rFonts w:ascii="Times New Roman" w:hAnsi="Times New Roman" w:cs="Times New Roman"/>
              </w:rPr>
            </w:pPr>
            <w:r w:rsidRPr="00CF07F5">
              <w:rPr>
                <w:rFonts w:ascii="Times New Roman" w:hAnsi="Times New Roman" w:cs="Times New Roman"/>
              </w:rPr>
              <w:t>M</w:t>
            </w:r>
            <w:r w:rsidRPr="00CF07F5" w:rsidR="00897C9E">
              <w:rPr>
                <w:rFonts w:ascii="Times New Roman" w:hAnsi="Times New Roman" w:cs="Times New Roman"/>
              </w:rPr>
              <w:t>nemonics</w:t>
            </w:r>
          </w:p>
        </w:tc>
        <w:tc>
          <w:tcPr>
            <w:tcW w:w="4675" w:type="dxa"/>
          </w:tcPr>
          <w:p w:rsidRPr="00CF07F5" w:rsidR="00816EAE" w:rsidRDefault="00897C9E" w14:paraId="5FFB3242" w14:textId="2B5FD14F">
            <w:pPr>
              <w:rPr>
                <w:rFonts w:ascii="Times New Roman" w:hAnsi="Times New Roman" w:cs="Times New Roman"/>
              </w:rPr>
            </w:pPr>
            <w:r w:rsidRPr="00CF07F5">
              <w:rPr>
                <w:rFonts w:ascii="Times New Roman" w:hAnsi="Times New Roman" w:cs="Times New Roman"/>
              </w:rPr>
              <w:t>0.</w:t>
            </w:r>
            <w:r w:rsidRPr="00CF07F5" w:rsidR="00F31E85">
              <w:rPr>
                <w:rFonts w:ascii="Times New Roman" w:hAnsi="Times New Roman" w:cs="Times New Roman"/>
              </w:rPr>
              <w:t>76</w:t>
            </w:r>
          </w:p>
        </w:tc>
      </w:tr>
      <w:tr w:rsidRPr="00CF07F5" w:rsidR="005634E9" w:rsidTr="00413E4F" w14:paraId="1A1AD98B" w14:textId="77777777">
        <w:tc>
          <w:tcPr>
            <w:tcW w:w="4675" w:type="dxa"/>
          </w:tcPr>
          <w:p w:rsidRPr="00CF07F5" w:rsidR="00F96183" w:rsidRDefault="00F96183" w14:paraId="49C40836" w14:textId="5950CAB1">
            <w:pPr>
              <w:rPr>
                <w:rFonts w:ascii="Times New Roman" w:hAnsi="Times New Roman" w:cs="Times New Roman"/>
              </w:rPr>
            </w:pPr>
            <w:r w:rsidRPr="00CF07F5">
              <w:rPr>
                <w:rFonts w:ascii="Times New Roman" w:hAnsi="Times New Roman" w:cs="Times New Roman"/>
              </w:rPr>
              <w:t>Planning and Prediction</w:t>
            </w:r>
          </w:p>
        </w:tc>
        <w:tc>
          <w:tcPr>
            <w:tcW w:w="4675" w:type="dxa"/>
          </w:tcPr>
          <w:p w:rsidRPr="00CF07F5" w:rsidR="005634E9" w:rsidRDefault="00413E4F" w14:paraId="2D0B0064" w14:textId="096CF208">
            <w:pPr>
              <w:rPr>
                <w:rFonts w:ascii="Times New Roman" w:hAnsi="Times New Roman" w:cs="Times New Roman"/>
              </w:rPr>
            </w:pPr>
            <w:r w:rsidRPr="00CF07F5">
              <w:rPr>
                <w:rFonts w:ascii="Times New Roman" w:hAnsi="Times New Roman" w:cs="Times New Roman"/>
              </w:rPr>
              <w:t>0.76</w:t>
            </w:r>
          </w:p>
        </w:tc>
      </w:tr>
      <w:tr w:rsidRPr="00CF07F5" w:rsidR="00AB1171" w:rsidTr="00413E4F" w14:paraId="2EAE06C1" w14:textId="77777777">
        <w:tc>
          <w:tcPr>
            <w:tcW w:w="4675" w:type="dxa"/>
          </w:tcPr>
          <w:p w:rsidRPr="00CF07F5" w:rsidR="00AB1171" w:rsidRDefault="00AB1171" w14:paraId="4863D93E" w14:textId="11C1A37E">
            <w:pPr>
              <w:rPr>
                <w:rFonts w:ascii="Times New Roman" w:hAnsi="Times New Roman" w:cs="Times New Roman"/>
              </w:rPr>
            </w:pPr>
            <w:r w:rsidRPr="00CF07F5">
              <w:rPr>
                <w:rFonts w:ascii="Times New Roman" w:hAnsi="Times New Roman" w:cs="Times New Roman"/>
              </w:rPr>
              <w:t>Scaffolding</w:t>
            </w:r>
          </w:p>
        </w:tc>
        <w:tc>
          <w:tcPr>
            <w:tcW w:w="4675" w:type="dxa"/>
          </w:tcPr>
          <w:p w:rsidRPr="00CF07F5" w:rsidR="00AB1171" w:rsidRDefault="00CB6AD9" w14:paraId="3991EFEC" w14:textId="7950D616">
            <w:pPr>
              <w:rPr>
                <w:rFonts w:ascii="Times New Roman" w:hAnsi="Times New Roman" w:cs="Times New Roman"/>
              </w:rPr>
            </w:pPr>
            <w:r w:rsidRPr="00CF07F5">
              <w:rPr>
                <w:rFonts w:ascii="Times New Roman" w:hAnsi="Times New Roman" w:cs="Times New Roman"/>
              </w:rPr>
              <w:t>0.82</w:t>
            </w:r>
          </w:p>
        </w:tc>
      </w:tr>
      <w:tr w:rsidRPr="00CF07F5" w:rsidR="000F3131" w:rsidTr="00413E4F" w14:paraId="374F7DD4" w14:textId="77777777">
        <w:tc>
          <w:tcPr>
            <w:tcW w:w="4675" w:type="dxa"/>
          </w:tcPr>
          <w:p w:rsidRPr="00CF07F5" w:rsidR="000F3131" w:rsidRDefault="000F3131" w14:paraId="1059491E" w14:textId="4D0084A6">
            <w:pPr>
              <w:rPr>
                <w:rFonts w:ascii="Times New Roman" w:hAnsi="Times New Roman" w:cs="Times New Roman"/>
              </w:rPr>
            </w:pPr>
            <w:r w:rsidRPr="00CF07F5">
              <w:rPr>
                <w:rFonts w:ascii="Times New Roman" w:hAnsi="Times New Roman" w:cs="Times New Roman"/>
              </w:rPr>
              <w:t>Concept Mapping</w:t>
            </w:r>
          </w:p>
        </w:tc>
        <w:tc>
          <w:tcPr>
            <w:tcW w:w="4675" w:type="dxa"/>
          </w:tcPr>
          <w:p w:rsidRPr="00CF07F5" w:rsidR="000F3131" w:rsidRDefault="006046F6" w14:paraId="4C56C1A4" w14:textId="0B88BB4C">
            <w:pPr>
              <w:rPr>
                <w:rFonts w:ascii="Times New Roman" w:hAnsi="Times New Roman" w:cs="Times New Roman"/>
              </w:rPr>
            </w:pPr>
            <w:r w:rsidRPr="00CF07F5">
              <w:rPr>
                <w:rFonts w:ascii="Times New Roman" w:hAnsi="Times New Roman" w:cs="Times New Roman"/>
              </w:rPr>
              <w:t>0.64</w:t>
            </w:r>
          </w:p>
        </w:tc>
      </w:tr>
      <w:tr w:rsidRPr="00CF07F5" w:rsidR="000C58BB" w:rsidTr="00413E4F" w14:paraId="1E4BB4BF" w14:textId="77777777">
        <w:tc>
          <w:tcPr>
            <w:tcW w:w="4675" w:type="dxa"/>
          </w:tcPr>
          <w:p w:rsidRPr="00CF07F5" w:rsidR="000C58BB" w:rsidRDefault="00F73A29" w14:paraId="1C00FBAA" w14:textId="79EBFC1B">
            <w:pPr>
              <w:rPr>
                <w:rFonts w:ascii="Times New Roman" w:hAnsi="Times New Roman" w:cs="Times New Roman"/>
              </w:rPr>
            </w:pPr>
            <w:r w:rsidRPr="00CF07F5">
              <w:rPr>
                <w:rFonts w:ascii="Times New Roman" w:hAnsi="Times New Roman" w:cs="Times New Roman"/>
              </w:rPr>
              <w:t>Refer</w:t>
            </w:r>
            <w:r w:rsidRPr="00CF07F5" w:rsidR="00086CFA">
              <w:rPr>
                <w:rFonts w:ascii="Times New Roman" w:hAnsi="Times New Roman" w:cs="Times New Roman"/>
              </w:rPr>
              <w:t xml:space="preserve"> to the</w:t>
            </w:r>
            <w:r w:rsidRPr="00CF07F5">
              <w:rPr>
                <w:rFonts w:ascii="Times New Roman" w:hAnsi="Times New Roman" w:cs="Times New Roman"/>
              </w:rPr>
              <w:t xml:space="preserve"> Standard and LT/Teacher Clarity</w:t>
            </w:r>
          </w:p>
        </w:tc>
        <w:tc>
          <w:tcPr>
            <w:tcW w:w="4675" w:type="dxa"/>
          </w:tcPr>
          <w:p w:rsidRPr="00CF07F5" w:rsidR="000C58BB" w:rsidRDefault="00F73A29" w14:paraId="6CC36021" w14:textId="7BC6299E">
            <w:pPr>
              <w:rPr>
                <w:rFonts w:ascii="Times New Roman" w:hAnsi="Times New Roman" w:cs="Times New Roman"/>
              </w:rPr>
            </w:pPr>
            <w:r w:rsidRPr="00CF07F5">
              <w:rPr>
                <w:rFonts w:ascii="Times New Roman" w:hAnsi="Times New Roman" w:cs="Times New Roman"/>
              </w:rPr>
              <w:t>0.75</w:t>
            </w:r>
          </w:p>
        </w:tc>
      </w:tr>
    </w:tbl>
    <w:p w:rsidRPr="00CF07F5" w:rsidR="005C5D6E" w:rsidRDefault="005C5D6E" w14:paraId="7E51C3F4" w14:textId="77777777"/>
    <w:tbl>
      <w:tblPr>
        <w:tblStyle w:val="TableGrid"/>
        <w:tblW w:w="0" w:type="auto"/>
        <w:tblLook w:val="04A0" w:firstRow="1" w:lastRow="0" w:firstColumn="1" w:lastColumn="0" w:noHBand="0" w:noVBand="1"/>
      </w:tblPr>
      <w:tblGrid>
        <w:gridCol w:w="4675"/>
        <w:gridCol w:w="4675"/>
      </w:tblGrid>
      <w:tr w:rsidRPr="00CF07F5" w:rsidR="006744DC" w:rsidTr="00D10116" w14:paraId="4B669205" w14:textId="26760A46">
        <w:tc>
          <w:tcPr>
            <w:tcW w:w="9350" w:type="dxa"/>
            <w:gridSpan w:val="2"/>
            <w:shd w:val="clear" w:color="auto" w:fill="FFC000"/>
          </w:tcPr>
          <w:p w:rsidRPr="00CF07F5" w:rsidR="006744DC" w:rsidP="006744DC" w:rsidRDefault="006744DC" w14:paraId="1974EDCF" w14:textId="06B20E6B">
            <w:pPr>
              <w:jc w:val="center"/>
              <w:rPr>
                <w:rFonts w:ascii="Times New Roman" w:hAnsi="Times New Roman" w:cs="Times New Roman"/>
                <w:b/>
                <w:bCs/>
              </w:rPr>
            </w:pPr>
            <w:r w:rsidRPr="00CF07F5">
              <w:rPr>
                <w:rFonts w:ascii="Times New Roman" w:hAnsi="Times New Roman" w:cs="Times New Roman"/>
                <w:b/>
                <w:bCs/>
              </w:rPr>
              <w:t>Closing</w:t>
            </w:r>
            <w:r w:rsidRPr="00CF07F5" w:rsidR="00170497">
              <w:rPr>
                <w:rFonts w:ascii="Times New Roman" w:hAnsi="Times New Roman" w:cs="Times New Roman"/>
                <w:b/>
                <w:bCs/>
              </w:rPr>
              <w:t xml:space="preserve"> (5 minutes)</w:t>
            </w:r>
          </w:p>
        </w:tc>
      </w:tr>
      <w:tr w:rsidRPr="00CF07F5" w:rsidR="006744DC" w:rsidTr="00AE65CF" w14:paraId="51EE0179" w14:textId="6F7712EC">
        <w:tc>
          <w:tcPr>
            <w:tcW w:w="4675" w:type="dxa"/>
            <w:shd w:val="clear" w:color="auto" w:fill="C5E0B3" w:themeFill="accent6" w:themeFillTint="66"/>
          </w:tcPr>
          <w:p w:rsidRPr="00CF07F5" w:rsidR="006744DC" w:rsidP="006744DC" w:rsidRDefault="006744DC" w14:paraId="3D17B7AB" w14:textId="24349DCF">
            <w:pPr>
              <w:rPr>
                <w:rFonts w:ascii="Times New Roman" w:hAnsi="Times New Roman" w:cs="Times New Roman"/>
                <w:b/>
                <w:bCs/>
              </w:rPr>
            </w:pPr>
            <w:r w:rsidRPr="00CF07F5">
              <w:rPr>
                <w:rFonts w:ascii="Times New Roman" w:hAnsi="Times New Roman" w:cs="Times New Roman"/>
                <w:b/>
                <w:bCs/>
              </w:rPr>
              <w:t>Name</w:t>
            </w:r>
          </w:p>
        </w:tc>
        <w:tc>
          <w:tcPr>
            <w:tcW w:w="4675" w:type="dxa"/>
            <w:shd w:val="clear" w:color="auto" w:fill="B4C6E7" w:themeFill="accent1" w:themeFillTint="66"/>
          </w:tcPr>
          <w:p w:rsidRPr="00CF07F5" w:rsidR="006744DC" w:rsidP="006744DC" w:rsidRDefault="006744DC" w14:paraId="461DDB93" w14:textId="1196D130">
            <w:pPr>
              <w:rPr>
                <w:rFonts w:ascii="Times New Roman" w:hAnsi="Times New Roman" w:cs="Times New Roman"/>
                <w:b/>
                <w:bCs/>
              </w:rPr>
            </w:pPr>
            <w:r w:rsidRPr="00CF07F5">
              <w:rPr>
                <w:rFonts w:ascii="Times New Roman" w:hAnsi="Times New Roman" w:cs="Times New Roman"/>
                <w:b/>
                <w:bCs/>
              </w:rPr>
              <w:t>Effect Size</w:t>
            </w:r>
          </w:p>
        </w:tc>
      </w:tr>
      <w:tr w:rsidRPr="00CF07F5" w:rsidR="005C5D6E" w:rsidTr="005C5D6E" w14:paraId="495A112F" w14:textId="3923659E">
        <w:tc>
          <w:tcPr>
            <w:tcW w:w="4675" w:type="dxa"/>
          </w:tcPr>
          <w:p w:rsidRPr="00CF07F5" w:rsidR="005C5D6E" w:rsidRDefault="00291E9F" w14:paraId="76A59535" w14:textId="7CEF302C">
            <w:pPr>
              <w:rPr>
                <w:rFonts w:ascii="Times New Roman" w:hAnsi="Times New Roman" w:cs="Times New Roman"/>
              </w:rPr>
            </w:pPr>
            <w:r w:rsidRPr="00CF07F5">
              <w:rPr>
                <w:rFonts w:ascii="Times New Roman" w:hAnsi="Times New Roman" w:cs="Times New Roman"/>
              </w:rPr>
              <w:t>Summarization</w:t>
            </w:r>
          </w:p>
        </w:tc>
        <w:tc>
          <w:tcPr>
            <w:tcW w:w="4675" w:type="dxa"/>
          </w:tcPr>
          <w:p w:rsidRPr="00CF07F5" w:rsidR="005C5D6E" w:rsidRDefault="006962ED" w14:paraId="1DFE2129" w14:textId="576FC57F">
            <w:pPr>
              <w:rPr>
                <w:rFonts w:ascii="Times New Roman" w:hAnsi="Times New Roman" w:cs="Times New Roman"/>
              </w:rPr>
            </w:pPr>
            <w:r w:rsidRPr="00CF07F5">
              <w:rPr>
                <w:rFonts w:ascii="Times New Roman" w:hAnsi="Times New Roman" w:cs="Times New Roman"/>
              </w:rPr>
              <w:t>0.79</w:t>
            </w:r>
          </w:p>
        </w:tc>
      </w:tr>
      <w:tr w:rsidRPr="00CF07F5" w:rsidR="006744DC" w:rsidTr="005C5D6E" w14:paraId="1B7E7F16" w14:textId="77777777">
        <w:tc>
          <w:tcPr>
            <w:tcW w:w="4675" w:type="dxa"/>
          </w:tcPr>
          <w:p w:rsidRPr="00CF07F5" w:rsidR="006744DC" w:rsidRDefault="00062B54" w14:paraId="1ED28F40" w14:textId="3AD9C05A">
            <w:pPr>
              <w:rPr>
                <w:rFonts w:ascii="Times New Roman" w:hAnsi="Times New Roman" w:cs="Times New Roman"/>
              </w:rPr>
            </w:pPr>
            <w:r w:rsidRPr="00CF07F5">
              <w:rPr>
                <w:rFonts w:ascii="Times New Roman" w:hAnsi="Times New Roman" w:cs="Times New Roman"/>
              </w:rPr>
              <w:t>Class Discussion</w:t>
            </w:r>
          </w:p>
        </w:tc>
        <w:tc>
          <w:tcPr>
            <w:tcW w:w="4675" w:type="dxa"/>
          </w:tcPr>
          <w:p w:rsidRPr="00CF07F5" w:rsidR="006744DC" w:rsidRDefault="00062B54" w14:paraId="0ECE4D77" w14:textId="64A28484">
            <w:pPr>
              <w:rPr>
                <w:rFonts w:ascii="Times New Roman" w:hAnsi="Times New Roman" w:cs="Times New Roman"/>
              </w:rPr>
            </w:pPr>
            <w:r w:rsidRPr="00CF07F5">
              <w:rPr>
                <w:rFonts w:ascii="Times New Roman" w:hAnsi="Times New Roman" w:cs="Times New Roman"/>
              </w:rPr>
              <w:t>0.82</w:t>
            </w:r>
          </w:p>
        </w:tc>
      </w:tr>
      <w:tr w:rsidRPr="00CF07F5" w:rsidR="006744DC" w:rsidTr="005C5D6E" w14:paraId="70C5CFD8" w14:textId="77777777">
        <w:tc>
          <w:tcPr>
            <w:tcW w:w="4675" w:type="dxa"/>
          </w:tcPr>
          <w:p w:rsidRPr="00CF07F5" w:rsidR="006744DC" w:rsidRDefault="003324E3" w14:paraId="25BB350A" w14:textId="7E83FC7C">
            <w:pPr>
              <w:rPr>
                <w:rFonts w:ascii="Times New Roman" w:hAnsi="Times New Roman" w:cs="Times New Roman"/>
              </w:rPr>
            </w:pPr>
            <w:r w:rsidRPr="00CF07F5">
              <w:rPr>
                <w:rFonts w:ascii="Times New Roman" w:hAnsi="Times New Roman" w:cs="Times New Roman"/>
              </w:rPr>
              <w:t>Evaluation and Reflection</w:t>
            </w:r>
          </w:p>
        </w:tc>
        <w:tc>
          <w:tcPr>
            <w:tcW w:w="4675" w:type="dxa"/>
          </w:tcPr>
          <w:p w:rsidRPr="00CF07F5" w:rsidR="006744DC" w:rsidRDefault="00BF3012" w14:paraId="19EE948E" w14:textId="5B6E074F">
            <w:pPr>
              <w:rPr>
                <w:rFonts w:ascii="Times New Roman" w:hAnsi="Times New Roman" w:cs="Times New Roman"/>
              </w:rPr>
            </w:pPr>
            <w:r w:rsidRPr="00CF07F5">
              <w:rPr>
                <w:rFonts w:ascii="Times New Roman" w:hAnsi="Times New Roman" w:cs="Times New Roman"/>
              </w:rPr>
              <w:t>0.75</w:t>
            </w:r>
          </w:p>
        </w:tc>
      </w:tr>
      <w:tr w:rsidRPr="00CF07F5" w:rsidR="006744DC" w:rsidTr="005C5D6E" w14:paraId="37F72C28" w14:textId="77777777">
        <w:tc>
          <w:tcPr>
            <w:tcW w:w="4675" w:type="dxa"/>
          </w:tcPr>
          <w:p w:rsidRPr="00CF07F5" w:rsidR="006744DC" w:rsidRDefault="00395C17" w14:paraId="244A6427" w14:textId="2A3B290F">
            <w:pPr>
              <w:rPr>
                <w:rFonts w:ascii="Times New Roman" w:hAnsi="Times New Roman" w:cs="Times New Roman"/>
              </w:rPr>
            </w:pPr>
            <w:r w:rsidRPr="00CF07F5">
              <w:rPr>
                <w:rFonts w:ascii="Times New Roman" w:hAnsi="Times New Roman" w:cs="Times New Roman"/>
              </w:rPr>
              <w:t>Feedback</w:t>
            </w:r>
          </w:p>
        </w:tc>
        <w:tc>
          <w:tcPr>
            <w:tcW w:w="4675" w:type="dxa"/>
          </w:tcPr>
          <w:p w:rsidRPr="00CF07F5" w:rsidR="006744DC" w:rsidRDefault="00C36DBF" w14:paraId="54F0E111" w14:textId="2C4F03DE">
            <w:pPr>
              <w:rPr>
                <w:rFonts w:ascii="Times New Roman" w:hAnsi="Times New Roman" w:cs="Times New Roman"/>
              </w:rPr>
            </w:pPr>
            <w:r w:rsidRPr="00CF07F5">
              <w:rPr>
                <w:rFonts w:ascii="Times New Roman" w:hAnsi="Times New Roman" w:cs="Times New Roman"/>
              </w:rPr>
              <w:t>0.70</w:t>
            </w:r>
          </w:p>
        </w:tc>
      </w:tr>
      <w:tr w:rsidRPr="00CF07F5" w:rsidR="005C5D6E" w:rsidTr="005C5D6E" w14:paraId="600A3620" w14:textId="468A7E57">
        <w:tc>
          <w:tcPr>
            <w:tcW w:w="4675" w:type="dxa"/>
          </w:tcPr>
          <w:p w:rsidRPr="00CF07F5" w:rsidR="005C5D6E" w:rsidRDefault="00830F5A" w14:paraId="2E9D3515" w14:textId="1BA73785">
            <w:pPr>
              <w:rPr>
                <w:rFonts w:ascii="Times New Roman" w:hAnsi="Times New Roman" w:cs="Times New Roman"/>
              </w:rPr>
            </w:pPr>
            <w:r w:rsidRPr="00CF07F5">
              <w:rPr>
                <w:rFonts w:ascii="Times New Roman" w:hAnsi="Times New Roman" w:cs="Times New Roman"/>
              </w:rPr>
              <w:t>Provide formative evaluation</w:t>
            </w:r>
          </w:p>
        </w:tc>
        <w:tc>
          <w:tcPr>
            <w:tcW w:w="4675" w:type="dxa"/>
          </w:tcPr>
          <w:p w:rsidRPr="00CF07F5" w:rsidR="005C5D6E" w:rsidRDefault="00FC221E" w14:paraId="4A1DA5D9" w14:textId="6F531257">
            <w:pPr>
              <w:rPr>
                <w:rFonts w:ascii="Times New Roman" w:hAnsi="Times New Roman" w:cs="Times New Roman"/>
              </w:rPr>
            </w:pPr>
            <w:r w:rsidRPr="00CF07F5">
              <w:rPr>
                <w:rFonts w:ascii="Times New Roman" w:hAnsi="Times New Roman" w:cs="Times New Roman"/>
              </w:rPr>
              <w:t>0.</w:t>
            </w:r>
            <w:r w:rsidRPr="00CF07F5" w:rsidR="003D1CC0">
              <w:rPr>
                <w:rFonts w:ascii="Times New Roman" w:hAnsi="Times New Roman" w:cs="Times New Roman"/>
              </w:rPr>
              <w:t>48</w:t>
            </w:r>
          </w:p>
        </w:tc>
      </w:tr>
      <w:tr w:rsidRPr="00CF07F5" w:rsidR="00323D00" w:rsidTr="005C5D6E" w14:paraId="3A8BC8C3" w14:textId="77777777">
        <w:tc>
          <w:tcPr>
            <w:tcW w:w="4675" w:type="dxa"/>
          </w:tcPr>
          <w:p w:rsidRPr="00CF07F5" w:rsidR="00323D00" w:rsidP="00323D00" w:rsidRDefault="00323D00" w14:paraId="0ACFF5CD" w14:textId="632587E5">
            <w:pPr>
              <w:rPr>
                <w:rFonts w:ascii="Times New Roman" w:hAnsi="Times New Roman" w:cs="Times New Roman"/>
              </w:rPr>
            </w:pPr>
            <w:r w:rsidRPr="00CF07F5">
              <w:rPr>
                <w:rFonts w:ascii="Times New Roman" w:hAnsi="Times New Roman" w:cs="Times New Roman"/>
              </w:rPr>
              <w:t>Refer to the Standard and LT/Teacher Clarity</w:t>
            </w:r>
          </w:p>
        </w:tc>
        <w:tc>
          <w:tcPr>
            <w:tcW w:w="4675" w:type="dxa"/>
          </w:tcPr>
          <w:p w:rsidRPr="00CF07F5" w:rsidR="00323D00" w:rsidP="00323D00" w:rsidRDefault="00323D00" w14:paraId="67156335" w14:textId="31DB4A56">
            <w:pPr>
              <w:rPr>
                <w:rFonts w:ascii="Times New Roman" w:hAnsi="Times New Roman" w:cs="Times New Roman"/>
              </w:rPr>
            </w:pPr>
            <w:r w:rsidRPr="00CF07F5">
              <w:rPr>
                <w:rFonts w:ascii="Times New Roman" w:hAnsi="Times New Roman" w:cs="Times New Roman"/>
              </w:rPr>
              <w:t>0.75</w:t>
            </w:r>
          </w:p>
        </w:tc>
      </w:tr>
    </w:tbl>
    <w:p w:rsidRPr="00CF07F5" w:rsidR="00323D00" w:rsidP="00323D00" w:rsidRDefault="00323D00" w14:paraId="0ACD6E91" w14:textId="06175552">
      <w:pPr>
        <w:tabs>
          <w:tab w:val="left" w:pos="196"/>
        </w:tabs>
        <w:rPr>
          <w:rFonts w:ascii="Times New Roman" w:hAnsi="Times New Roman" w:cs="Times New Roman"/>
        </w:rPr>
      </w:pPr>
      <w:r w:rsidRPr="00CF07F5">
        <w:rPr>
          <w:rFonts w:ascii="Times New Roman" w:hAnsi="Times New Roman" w:cs="Times New Roman"/>
        </w:rPr>
        <w:tab/>
      </w:r>
    </w:p>
    <w:p w:rsidRPr="00CF07F5" w:rsidR="00AE6120" w:rsidP="00AE6120" w:rsidRDefault="00AE6120" w14:paraId="7A4CD57C" w14:textId="6C129745">
      <w:pPr>
        <w:jc w:val="center"/>
        <w:rPr>
          <w:rFonts w:ascii="Times New Roman" w:hAnsi="Times New Roman" w:cs="Times New Roman"/>
          <w:b/>
          <w:bCs/>
        </w:rPr>
      </w:pPr>
      <w:r w:rsidRPr="00CF07F5">
        <w:rPr>
          <w:rFonts w:ascii="Times New Roman" w:hAnsi="Times New Roman" w:cs="Times New Roman"/>
        </w:rPr>
        <w:br w:type="page"/>
      </w:r>
      <w:r w:rsidRPr="00CF07F5">
        <w:rPr>
          <w:rFonts w:ascii="Times New Roman" w:hAnsi="Times New Roman" w:cs="Times New Roman"/>
          <w:b/>
          <w:bCs/>
        </w:rPr>
        <w:lastRenderedPageBreak/>
        <w:t>Operational</w:t>
      </w:r>
      <w:r w:rsidRPr="00CF07F5" w:rsidR="00A11CD5">
        <w:rPr>
          <w:rFonts w:ascii="Times New Roman" w:hAnsi="Times New Roman" w:cs="Times New Roman"/>
          <w:b/>
          <w:bCs/>
        </w:rPr>
        <w:t xml:space="preserve"> Expectations</w:t>
      </w:r>
      <w:r w:rsidR="00225325">
        <w:rPr>
          <w:rFonts w:ascii="Times New Roman" w:hAnsi="Times New Roman" w:cs="Times New Roman"/>
          <w:b/>
          <w:bCs/>
        </w:rPr>
        <w:t>/</w:t>
      </w:r>
      <w:r w:rsidR="00225325">
        <w:rPr>
          <w:rFonts w:ascii="Times New Roman" w:hAnsi="Times New Roman" w:cs="Times New Roman"/>
          <w:b/>
          <w:bCs/>
        </w:rPr>
        <w:t>Nonnegotiable</w:t>
      </w:r>
    </w:p>
    <w:tbl>
      <w:tblPr>
        <w:tblStyle w:val="TableGrid"/>
        <w:tblW w:w="0" w:type="auto"/>
        <w:tblLook w:val="04A0" w:firstRow="1" w:lastRow="0" w:firstColumn="1" w:lastColumn="0" w:noHBand="0" w:noVBand="1"/>
      </w:tblPr>
      <w:tblGrid>
        <w:gridCol w:w="4675"/>
        <w:gridCol w:w="4675"/>
      </w:tblGrid>
      <w:tr w:rsidRPr="00CF07F5" w:rsidR="00AE6120" w:rsidTr="00A256EA" w14:paraId="50502646" w14:textId="77777777">
        <w:tc>
          <w:tcPr>
            <w:tcW w:w="9350" w:type="dxa"/>
            <w:gridSpan w:val="2"/>
            <w:shd w:val="clear" w:color="auto" w:fill="FFC000"/>
          </w:tcPr>
          <w:p w:rsidRPr="00CF07F5" w:rsidR="00AE6120" w:rsidP="00507206" w:rsidRDefault="00AE6120" w14:paraId="70A6F69F" w14:textId="77777777">
            <w:pPr>
              <w:jc w:val="center"/>
              <w:rPr>
                <w:rFonts w:ascii="Times New Roman" w:hAnsi="Times New Roman" w:cs="Times New Roman"/>
                <w:b/>
                <w:bCs/>
              </w:rPr>
            </w:pPr>
            <w:r w:rsidRPr="00CF07F5">
              <w:rPr>
                <w:rFonts w:ascii="Times New Roman" w:hAnsi="Times New Roman" w:cs="Times New Roman"/>
                <w:b/>
                <w:bCs/>
              </w:rPr>
              <w:t>Classroom Environment</w:t>
            </w:r>
          </w:p>
        </w:tc>
      </w:tr>
      <w:tr w:rsidRPr="00CF07F5" w:rsidR="002D7E84" w:rsidTr="00A256EA" w14:paraId="0239523A" w14:textId="77777777">
        <w:tc>
          <w:tcPr>
            <w:tcW w:w="4675" w:type="dxa"/>
            <w:shd w:val="clear" w:color="auto" w:fill="C5E0B3" w:themeFill="accent6" w:themeFillTint="66"/>
          </w:tcPr>
          <w:p w:rsidRPr="00CF07F5" w:rsidR="002D7E84" w:rsidP="002D7E84" w:rsidRDefault="002D7E84" w14:paraId="5BB0D282" w14:textId="385B8A9B">
            <w:pPr>
              <w:rPr>
                <w:rFonts w:ascii="Times New Roman" w:hAnsi="Times New Roman" w:cs="Times New Roman"/>
                <w:b/>
                <w:bCs/>
              </w:rPr>
            </w:pPr>
            <w:r w:rsidRPr="00CF07F5">
              <w:rPr>
                <w:rFonts w:ascii="Times New Roman" w:hAnsi="Times New Roman" w:cs="Times New Roman"/>
                <w:b/>
                <w:bCs/>
              </w:rPr>
              <w:t>Name</w:t>
            </w:r>
          </w:p>
        </w:tc>
        <w:tc>
          <w:tcPr>
            <w:tcW w:w="4675" w:type="dxa"/>
            <w:shd w:val="clear" w:color="auto" w:fill="B4C6E7" w:themeFill="accent1" w:themeFillTint="66"/>
          </w:tcPr>
          <w:p w:rsidRPr="00CF07F5" w:rsidR="002D7E84" w:rsidP="002D7E84" w:rsidRDefault="002D7E84" w14:paraId="17DFDD4B" w14:textId="2AE13360">
            <w:pPr>
              <w:rPr>
                <w:rFonts w:ascii="Times New Roman" w:hAnsi="Times New Roman" w:cs="Times New Roman"/>
                <w:b/>
                <w:bCs/>
              </w:rPr>
            </w:pPr>
            <w:r w:rsidRPr="00CF07F5">
              <w:rPr>
                <w:rFonts w:ascii="Times New Roman" w:hAnsi="Times New Roman" w:cs="Times New Roman"/>
                <w:b/>
                <w:bCs/>
              </w:rPr>
              <w:t>Effect Size</w:t>
            </w:r>
          </w:p>
        </w:tc>
      </w:tr>
      <w:tr w:rsidRPr="00CF07F5" w:rsidR="002D7E84" w:rsidTr="002D7E84" w14:paraId="05C09C66" w14:textId="77777777">
        <w:tc>
          <w:tcPr>
            <w:tcW w:w="4675" w:type="dxa"/>
            <w:shd w:val="clear" w:color="auto" w:fill="FFFFFF" w:themeFill="background1"/>
          </w:tcPr>
          <w:p w:rsidRPr="00CF07F5" w:rsidR="002D7E84" w:rsidP="002D7E84" w:rsidRDefault="001F6190" w14:paraId="44467470" w14:textId="144CE6F4">
            <w:pPr>
              <w:rPr>
                <w:rFonts w:ascii="Times New Roman" w:hAnsi="Times New Roman" w:cs="Times New Roman"/>
              </w:rPr>
            </w:pPr>
            <w:r w:rsidRPr="00CF07F5">
              <w:rPr>
                <w:rFonts w:ascii="Times New Roman" w:hAnsi="Times New Roman" w:cs="Times New Roman"/>
              </w:rPr>
              <w:t>Classroom Management</w:t>
            </w:r>
          </w:p>
        </w:tc>
        <w:tc>
          <w:tcPr>
            <w:tcW w:w="4675" w:type="dxa"/>
            <w:shd w:val="clear" w:color="auto" w:fill="FFFFFF" w:themeFill="background1"/>
          </w:tcPr>
          <w:p w:rsidRPr="00CF07F5" w:rsidR="002D7E84" w:rsidP="002D7E84" w:rsidRDefault="00533EF2" w14:paraId="5DEDC58D" w14:textId="3C5BF944">
            <w:pPr>
              <w:rPr>
                <w:rFonts w:ascii="Times New Roman" w:hAnsi="Times New Roman" w:cs="Times New Roman"/>
              </w:rPr>
            </w:pPr>
            <w:r w:rsidRPr="00CF07F5">
              <w:rPr>
                <w:rFonts w:ascii="Times New Roman" w:hAnsi="Times New Roman" w:cs="Times New Roman"/>
              </w:rPr>
              <w:t>0.35</w:t>
            </w:r>
          </w:p>
        </w:tc>
      </w:tr>
      <w:tr w:rsidRPr="00CF07F5" w:rsidR="002D7E84" w:rsidTr="002D7E84" w14:paraId="016E596D" w14:textId="77777777">
        <w:tc>
          <w:tcPr>
            <w:tcW w:w="4675" w:type="dxa"/>
            <w:shd w:val="clear" w:color="auto" w:fill="FFFFFF" w:themeFill="background1"/>
          </w:tcPr>
          <w:p w:rsidRPr="00CF07F5" w:rsidR="002D7E84" w:rsidP="002D7E84" w:rsidRDefault="007B53CB" w14:paraId="6088C41D" w14:textId="416FB23F">
            <w:pPr>
              <w:rPr>
                <w:rFonts w:ascii="Times New Roman" w:hAnsi="Times New Roman" w:cs="Times New Roman"/>
              </w:rPr>
            </w:pPr>
            <w:r w:rsidRPr="00CF07F5">
              <w:rPr>
                <w:rFonts w:ascii="Times New Roman" w:hAnsi="Times New Roman" w:cs="Times New Roman"/>
              </w:rPr>
              <w:t>Strong</w:t>
            </w:r>
            <w:r w:rsidRPr="00CF07F5" w:rsidR="002435FC">
              <w:rPr>
                <w:rFonts w:ascii="Times New Roman" w:hAnsi="Times New Roman" w:cs="Times New Roman"/>
              </w:rPr>
              <w:t xml:space="preserve"> classroom cohesion</w:t>
            </w:r>
          </w:p>
        </w:tc>
        <w:tc>
          <w:tcPr>
            <w:tcW w:w="4675" w:type="dxa"/>
            <w:shd w:val="clear" w:color="auto" w:fill="FFFFFF" w:themeFill="background1"/>
          </w:tcPr>
          <w:p w:rsidRPr="00CF07F5" w:rsidR="002D7E84" w:rsidP="002D7E84" w:rsidRDefault="002435FC" w14:paraId="79D87E33" w14:textId="0938DFB9">
            <w:pPr>
              <w:rPr>
                <w:rFonts w:ascii="Times New Roman" w:hAnsi="Times New Roman" w:cs="Times New Roman"/>
              </w:rPr>
            </w:pPr>
            <w:r w:rsidRPr="00CF07F5">
              <w:rPr>
                <w:rFonts w:ascii="Times New Roman" w:hAnsi="Times New Roman" w:cs="Times New Roman"/>
              </w:rPr>
              <w:t>0</w:t>
            </w:r>
            <w:r w:rsidRPr="00CF07F5" w:rsidR="000E2EDF">
              <w:rPr>
                <w:rFonts w:ascii="Times New Roman" w:hAnsi="Times New Roman" w:cs="Times New Roman"/>
              </w:rPr>
              <w:t>.44</w:t>
            </w:r>
          </w:p>
        </w:tc>
      </w:tr>
      <w:tr w:rsidRPr="00CF07F5" w:rsidR="002D7E84" w:rsidTr="002D7E84" w14:paraId="14912E99" w14:textId="77777777">
        <w:tc>
          <w:tcPr>
            <w:tcW w:w="4675" w:type="dxa"/>
            <w:shd w:val="clear" w:color="auto" w:fill="FFFFFF" w:themeFill="background1"/>
          </w:tcPr>
          <w:p w:rsidRPr="00CF07F5" w:rsidR="002D7E84" w:rsidP="002D7E84" w:rsidRDefault="00034362" w14:paraId="62FC15E9" w14:textId="19506499">
            <w:pPr>
              <w:rPr>
                <w:rFonts w:ascii="Times New Roman" w:hAnsi="Times New Roman" w:cs="Times New Roman"/>
              </w:rPr>
            </w:pPr>
            <w:r w:rsidRPr="00CF07F5">
              <w:rPr>
                <w:rFonts w:ascii="Times New Roman" w:hAnsi="Times New Roman" w:cs="Times New Roman"/>
              </w:rPr>
              <w:t>D</w:t>
            </w:r>
            <w:r w:rsidRPr="00CF07F5" w:rsidR="00A52DA0">
              <w:rPr>
                <w:rFonts w:ascii="Times New Roman" w:hAnsi="Times New Roman" w:cs="Times New Roman"/>
              </w:rPr>
              <w:t>ecreasing disruptive behavior</w:t>
            </w:r>
          </w:p>
        </w:tc>
        <w:tc>
          <w:tcPr>
            <w:tcW w:w="4675" w:type="dxa"/>
            <w:shd w:val="clear" w:color="auto" w:fill="FFFFFF" w:themeFill="background1"/>
          </w:tcPr>
          <w:p w:rsidRPr="00CF07F5" w:rsidR="002D7E84" w:rsidP="002D7E84" w:rsidRDefault="005846FB" w14:paraId="7BE17D4F" w14:textId="3928A4F2">
            <w:pPr>
              <w:rPr>
                <w:rFonts w:ascii="Times New Roman" w:hAnsi="Times New Roman" w:cs="Times New Roman"/>
              </w:rPr>
            </w:pPr>
            <w:r w:rsidRPr="00CF07F5">
              <w:rPr>
                <w:rFonts w:ascii="Times New Roman" w:hAnsi="Times New Roman" w:cs="Times New Roman"/>
              </w:rPr>
              <w:t>0.34</w:t>
            </w:r>
          </w:p>
        </w:tc>
      </w:tr>
      <w:tr w:rsidRPr="00CF07F5" w:rsidR="002D7E84" w:rsidTr="002D7E84" w14:paraId="547D6279" w14:textId="77777777">
        <w:tc>
          <w:tcPr>
            <w:tcW w:w="4675" w:type="dxa"/>
            <w:shd w:val="clear" w:color="auto" w:fill="FFFFFF" w:themeFill="background1"/>
          </w:tcPr>
          <w:p w:rsidRPr="00CF07F5" w:rsidR="002D7E84" w:rsidP="002D7E84" w:rsidRDefault="00CF3EBE" w14:paraId="3C789446" w14:textId="0C4F6EDE">
            <w:pPr>
              <w:rPr>
                <w:rFonts w:ascii="Times New Roman" w:hAnsi="Times New Roman" w:cs="Times New Roman"/>
              </w:rPr>
            </w:pPr>
            <w:r w:rsidRPr="00CF07F5">
              <w:rPr>
                <w:rFonts w:ascii="Times New Roman" w:hAnsi="Times New Roman" w:cs="Times New Roman"/>
              </w:rPr>
              <w:t>Behavioral intervention programs</w:t>
            </w:r>
          </w:p>
        </w:tc>
        <w:tc>
          <w:tcPr>
            <w:tcW w:w="4675" w:type="dxa"/>
            <w:shd w:val="clear" w:color="auto" w:fill="FFFFFF" w:themeFill="background1"/>
          </w:tcPr>
          <w:p w:rsidRPr="00CF07F5" w:rsidR="002D7E84" w:rsidP="002D7E84" w:rsidRDefault="004E25FD" w14:paraId="78DD150C" w14:textId="4006B07F">
            <w:pPr>
              <w:rPr>
                <w:rFonts w:ascii="Times New Roman" w:hAnsi="Times New Roman" w:cs="Times New Roman"/>
              </w:rPr>
            </w:pPr>
            <w:r w:rsidRPr="00CF07F5">
              <w:rPr>
                <w:rFonts w:ascii="Times New Roman" w:hAnsi="Times New Roman" w:cs="Times New Roman"/>
              </w:rPr>
              <w:t>0.62</w:t>
            </w:r>
          </w:p>
        </w:tc>
      </w:tr>
      <w:tr w:rsidRPr="00CF07F5" w:rsidR="009624F2" w:rsidTr="002D7E84" w14:paraId="36AF2E9D" w14:textId="77777777">
        <w:tc>
          <w:tcPr>
            <w:tcW w:w="4675" w:type="dxa"/>
            <w:shd w:val="clear" w:color="auto" w:fill="FFFFFF" w:themeFill="background1"/>
          </w:tcPr>
          <w:p w:rsidRPr="00CF07F5" w:rsidR="009624F2" w:rsidP="002D7E84" w:rsidRDefault="00C4567B" w14:paraId="3E782F01" w14:textId="410FC182">
            <w:pPr>
              <w:rPr>
                <w:rFonts w:ascii="Times New Roman" w:hAnsi="Times New Roman" w:cs="Times New Roman"/>
              </w:rPr>
            </w:pPr>
            <w:r w:rsidRPr="00CF07F5">
              <w:rPr>
                <w:rFonts w:ascii="Times New Roman" w:hAnsi="Times New Roman" w:cs="Times New Roman"/>
              </w:rPr>
              <w:t>Time on Task</w:t>
            </w:r>
          </w:p>
        </w:tc>
        <w:tc>
          <w:tcPr>
            <w:tcW w:w="4675" w:type="dxa"/>
            <w:shd w:val="clear" w:color="auto" w:fill="FFFFFF" w:themeFill="background1"/>
          </w:tcPr>
          <w:p w:rsidRPr="00CF07F5" w:rsidR="009624F2" w:rsidP="002D7E84" w:rsidRDefault="00220227" w14:paraId="23B01F58" w14:textId="70E70014">
            <w:pPr>
              <w:rPr>
                <w:rFonts w:ascii="Times New Roman" w:hAnsi="Times New Roman" w:cs="Times New Roman"/>
              </w:rPr>
            </w:pPr>
            <w:r w:rsidRPr="00CF07F5">
              <w:rPr>
                <w:rFonts w:ascii="Times New Roman" w:hAnsi="Times New Roman" w:cs="Times New Roman"/>
              </w:rPr>
              <w:t>0.49</w:t>
            </w:r>
          </w:p>
        </w:tc>
      </w:tr>
    </w:tbl>
    <w:p w:rsidRPr="00CF07F5" w:rsidR="00FB30E4" w:rsidRDefault="00FB30E4" w14:paraId="68EBAE47" w14:textId="77777777"/>
    <w:tbl>
      <w:tblPr>
        <w:tblStyle w:val="TableGrid"/>
        <w:tblW w:w="0" w:type="auto"/>
        <w:tblLook w:val="04A0" w:firstRow="1" w:lastRow="0" w:firstColumn="1" w:lastColumn="0" w:noHBand="0" w:noVBand="1"/>
      </w:tblPr>
      <w:tblGrid>
        <w:gridCol w:w="4675"/>
        <w:gridCol w:w="4675"/>
      </w:tblGrid>
      <w:tr w:rsidRPr="00CF07F5" w:rsidR="00204410" w:rsidTr="000C7379" w14:paraId="008CF9B7" w14:textId="77777777">
        <w:trPr>
          <w:trHeight w:val="350"/>
        </w:trPr>
        <w:tc>
          <w:tcPr>
            <w:tcW w:w="9350" w:type="dxa"/>
            <w:gridSpan w:val="2"/>
            <w:shd w:val="clear" w:color="auto" w:fill="FFC000"/>
          </w:tcPr>
          <w:p w:rsidRPr="00CF07F5" w:rsidR="00204410" w:rsidP="00FA7546" w:rsidRDefault="00204410" w14:paraId="6348F286" w14:textId="4379E06F">
            <w:pPr>
              <w:pStyle w:val="Heading1"/>
              <w:jc w:val="center"/>
              <w:outlineLvl w:val="0"/>
              <w:rPr>
                <w:rFonts w:ascii="Times New Roman" w:hAnsi="Times New Roman" w:cs="Times New Roman"/>
                <w:b/>
                <w:bCs/>
                <w:sz w:val="22"/>
                <w:szCs w:val="22"/>
              </w:rPr>
            </w:pPr>
            <w:r w:rsidRPr="00CF07F5">
              <w:rPr>
                <w:rFonts w:ascii="Times New Roman" w:hAnsi="Times New Roman" w:cs="Times New Roman"/>
                <w:b/>
                <w:bCs/>
                <w:color w:val="000000" w:themeColor="text1"/>
                <w:sz w:val="22"/>
                <w:szCs w:val="22"/>
              </w:rPr>
              <w:t>Teacher Attr</w:t>
            </w:r>
            <w:r w:rsidRPr="00CF07F5" w:rsidR="005F6E76">
              <w:rPr>
                <w:rFonts w:ascii="Times New Roman" w:hAnsi="Times New Roman" w:cs="Times New Roman"/>
                <w:b/>
                <w:bCs/>
                <w:color w:val="000000" w:themeColor="text1"/>
                <w:sz w:val="22"/>
                <w:szCs w:val="22"/>
              </w:rPr>
              <w:t>ibutes</w:t>
            </w:r>
          </w:p>
        </w:tc>
      </w:tr>
      <w:tr w:rsidRPr="00CF07F5" w:rsidR="00204410" w:rsidTr="00C24199" w14:paraId="48C3337D" w14:textId="77777777">
        <w:trPr>
          <w:trHeight w:val="89"/>
        </w:trPr>
        <w:tc>
          <w:tcPr>
            <w:tcW w:w="4675" w:type="dxa"/>
            <w:shd w:val="clear" w:color="auto" w:fill="C5E0B3" w:themeFill="accent6" w:themeFillTint="66"/>
          </w:tcPr>
          <w:p w:rsidRPr="00CF07F5" w:rsidR="00204410" w:rsidP="00CD6332" w:rsidRDefault="00204410" w14:paraId="3B549EB3" w14:textId="77777777">
            <w:pPr>
              <w:pStyle w:val="Heading1"/>
              <w:outlineLvl w:val="0"/>
              <w:rPr>
                <w:rFonts w:ascii="Times New Roman" w:hAnsi="Times New Roman" w:cs="Times New Roman"/>
                <w:b/>
                <w:bCs/>
                <w:color w:val="000000" w:themeColor="text1"/>
                <w:sz w:val="22"/>
                <w:szCs w:val="22"/>
              </w:rPr>
            </w:pPr>
            <w:r w:rsidRPr="00CF07F5">
              <w:rPr>
                <w:rFonts w:ascii="Times New Roman" w:hAnsi="Times New Roman" w:cs="Times New Roman"/>
                <w:b/>
                <w:bCs/>
                <w:color w:val="000000" w:themeColor="text1"/>
                <w:sz w:val="22"/>
                <w:szCs w:val="22"/>
              </w:rPr>
              <w:t>Name</w:t>
            </w:r>
          </w:p>
        </w:tc>
        <w:tc>
          <w:tcPr>
            <w:tcW w:w="4675" w:type="dxa"/>
            <w:shd w:val="clear" w:color="auto" w:fill="B4C6E7" w:themeFill="accent1" w:themeFillTint="66"/>
          </w:tcPr>
          <w:p w:rsidRPr="00CF07F5" w:rsidR="00204410" w:rsidP="00CD6332" w:rsidRDefault="00204410" w14:paraId="3858FBDE" w14:textId="77777777">
            <w:pPr>
              <w:pStyle w:val="Heading1"/>
              <w:outlineLvl w:val="0"/>
              <w:rPr>
                <w:rFonts w:ascii="Times New Roman" w:hAnsi="Times New Roman" w:cs="Times New Roman"/>
                <w:b/>
                <w:bCs/>
                <w:color w:val="000000" w:themeColor="text1"/>
                <w:sz w:val="22"/>
                <w:szCs w:val="22"/>
              </w:rPr>
            </w:pPr>
            <w:r w:rsidRPr="00CF07F5">
              <w:rPr>
                <w:rFonts w:ascii="Times New Roman" w:hAnsi="Times New Roman" w:cs="Times New Roman"/>
                <w:b/>
                <w:bCs/>
                <w:color w:val="000000" w:themeColor="text1"/>
                <w:sz w:val="22"/>
                <w:szCs w:val="22"/>
              </w:rPr>
              <w:t>Effect Size</w:t>
            </w:r>
          </w:p>
        </w:tc>
      </w:tr>
      <w:tr w:rsidRPr="00CF07F5" w:rsidR="009624F2" w:rsidTr="002D7E84" w14:paraId="615474FF" w14:textId="77777777">
        <w:tc>
          <w:tcPr>
            <w:tcW w:w="4675" w:type="dxa"/>
            <w:shd w:val="clear" w:color="auto" w:fill="FFFFFF" w:themeFill="background1"/>
          </w:tcPr>
          <w:p w:rsidRPr="00CF07F5" w:rsidR="009624F2" w:rsidP="002D7E84" w:rsidRDefault="00BC1CE5" w14:paraId="2D163214" w14:textId="66DBC747">
            <w:pPr>
              <w:rPr>
                <w:rFonts w:ascii="Times New Roman" w:hAnsi="Times New Roman" w:cs="Times New Roman"/>
              </w:rPr>
            </w:pPr>
            <w:r w:rsidRPr="00CF07F5">
              <w:rPr>
                <w:rFonts w:ascii="Times New Roman" w:hAnsi="Times New Roman" w:cs="Times New Roman"/>
              </w:rPr>
              <w:t xml:space="preserve">Teacher </w:t>
            </w:r>
            <w:r w:rsidRPr="00CF07F5" w:rsidR="00AB7F40">
              <w:rPr>
                <w:rFonts w:ascii="Times New Roman" w:hAnsi="Times New Roman" w:cs="Times New Roman"/>
              </w:rPr>
              <w:t>clarity</w:t>
            </w:r>
          </w:p>
        </w:tc>
        <w:tc>
          <w:tcPr>
            <w:tcW w:w="4675" w:type="dxa"/>
            <w:shd w:val="clear" w:color="auto" w:fill="FFFFFF" w:themeFill="background1"/>
          </w:tcPr>
          <w:p w:rsidRPr="00CF07F5" w:rsidR="009624F2" w:rsidP="002D7E84" w:rsidRDefault="00AB7F40" w14:paraId="478C02CE" w14:textId="4B4B77C3">
            <w:pPr>
              <w:rPr>
                <w:rFonts w:ascii="Times New Roman" w:hAnsi="Times New Roman" w:cs="Times New Roman"/>
              </w:rPr>
            </w:pPr>
            <w:r w:rsidRPr="00CF07F5">
              <w:rPr>
                <w:rFonts w:ascii="Times New Roman" w:hAnsi="Times New Roman" w:cs="Times New Roman"/>
              </w:rPr>
              <w:t>0.75</w:t>
            </w:r>
          </w:p>
        </w:tc>
      </w:tr>
      <w:tr w:rsidRPr="00CF07F5" w:rsidR="009624F2" w:rsidTr="002D7E84" w14:paraId="21C46DBB" w14:textId="77777777">
        <w:tc>
          <w:tcPr>
            <w:tcW w:w="4675" w:type="dxa"/>
            <w:shd w:val="clear" w:color="auto" w:fill="FFFFFF" w:themeFill="background1"/>
          </w:tcPr>
          <w:p w:rsidRPr="00CF07F5" w:rsidR="009624F2" w:rsidP="002D7E84" w:rsidRDefault="00F626EA" w14:paraId="3D3F5744" w14:textId="6133A587">
            <w:pPr>
              <w:rPr>
                <w:rFonts w:ascii="Times New Roman" w:hAnsi="Times New Roman" w:cs="Times New Roman"/>
              </w:rPr>
            </w:pPr>
            <w:r w:rsidRPr="00CF07F5">
              <w:rPr>
                <w:rFonts w:ascii="Times New Roman" w:hAnsi="Times New Roman" w:cs="Times New Roman"/>
              </w:rPr>
              <w:t>Teacher credibility</w:t>
            </w:r>
          </w:p>
        </w:tc>
        <w:tc>
          <w:tcPr>
            <w:tcW w:w="4675" w:type="dxa"/>
            <w:shd w:val="clear" w:color="auto" w:fill="FFFFFF" w:themeFill="background1"/>
          </w:tcPr>
          <w:p w:rsidRPr="00CF07F5" w:rsidR="009624F2" w:rsidP="002D7E84" w:rsidRDefault="00F626EA" w14:paraId="4203AB03" w14:textId="0A43AD6A">
            <w:pPr>
              <w:rPr>
                <w:rFonts w:ascii="Times New Roman" w:hAnsi="Times New Roman" w:cs="Times New Roman"/>
              </w:rPr>
            </w:pPr>
            <w:r w:rsidRPr="00CF07F5">
              <w:rPr>
                <w:rFonts w:ascii="Times New Roman" w:hAnsi="Times New Roman" w:cs="Times New Roman"/>
              </w:rPr>
              <w:t>0.</w:t>
            </w:r>
            <w:r w:rsidRPr="00CF07F5" w:rsidR="001468FC">
              <w:rPr>
                <w:rFonts w:ascii="Times New Roman" w:hAnsi="Times New Roman" w:cs="Times New Roman"/>
              </w:rPr>
              <w:t>90</w:t>
            </w:r>
          </w:p>
        </w:tc>
      </w:tr>
      <w:tr w:rsidRPr="00CF07F5" w:rsidR="00444BBA" w:rsidTr="002D7E84" w14:paraId="28FCFA70" w14:textId="77777777">
        <w:tc>
          <w:tcPr>
            <w:tcW w:w="4675" w:type="dxa"/>
            <w:shd w:val="clear" w:color="auto" w:fill="FFFFFF" w:themeFill="background1"/>
          </w:tcPr>
          <w:p w:rsidRPr="00CF07F5" w:rsidR="00444BBA" w:rsidP="002D7E84" w:rsidRDefault="001468FC" w14:paraId="7985FB8F" w14:textId="133C4AFA">
            <w:pPr>
              <w:rPr>
                <w:rFonts w:ascii="Times New Roman" w:hAnsi="Times New Roman" w:cs="Times New Roman"/>
              </w:rPr>
            </w:pPr>
            <w:r w:rsidRPr="00CF07F5">
              <w:rPr>
                <w:rFonts w:ascii="Times New Roman" w:hAnsi="Times New Roman" w:cs="Times New Roman"/>
              </w:rPr>
              <w:t xml:space="preserve">Teacher estimates of </w:t>
            </w:r>
            <w:r w:rsidRPr="00CF07F5" w:rsidR="00256B6B">
              <w:rPr>
                <w:rFonts w:ascii="Times New Roman" w:hAnsi="Times New Roman" w:cs="Times New Roman"/>
              </w:rPr>
              <w:t>achievement</w:t>
            </w:r>
          </w:p>
        </w:tc>
        <w:tc>
          <w:tcPr>
            <w:tcW w:w="4675" w:type="dxa"/>
            <w:shd w:val="clear" w:color="auto" w:fill="FFFFFF" w:themeFill="background1"/>
          </w:tcPr>
          <w:p w:rsidRPr="00CF07F5" w:rsidR="00444BBA" w:rsidP="002D7E84" w:rsidRDefault="001A0C97" w14:paraId="2410864D" w14:textId="2E27F3A7">
            <w:pPr>
              <w:rPr>
                <w:rFonts w:ascii="Times New Roman" w:hAnsi="Times New Roman" w:cs="Times New Roman"/>
              </w:rPr>
            </w:pPr>
            <w:r w:rsidRPr="00CF07F5">
              <w:rPr>
                <w:rFonts w:ascii="Times New Roman" w:hAnsi="Times New Roman" w:cs="Times New Roman"/>
              </w:rPr>
              <w:t>1.29</w:t>
            </w:r>
          </w:p>
        </w:tc>
      </w:tr>
      <w:tr w:rsidRPr="00CF07F5" w:rsidR="00444BBA" w:rsidTr="002D7E84" w14:paraId="5778A7C2" w14:textId="77777777">
        <w:tc>
          <w:tcPr>
            <w:tcW w:w="4675" w:type="dxa"/>
            <w:shd w:val="clear" w:color="auto" w:fill="FFFFFF" w:themeFill="background1"/>
          </w:tcPr>
          <w:p w:rsidRPr="00CF07F5" w:rsidR="00444BBA" w:rsidP="002D7E84" w:rsidRDefault="00DC4A0B" w14:paraId="42775566" w14:textId="071F6B60">
            <w:pPr>
              <w:rPr>
                <w:rFonts w:ascii="Times New Roman" w:hAnsi="Times New Roman" w:cs="Times New Roman"/>
              </w:rPr>
            </w:pPr>
            <w:r w:rsidRPr="00CF07F5">
              <w:rPr>
                <w:rFonts w:ascii="Times New Roman" w:hAnsi="Times New Roman" w:cs="Times New Roman"/>
              </w:rPr>
              <w:t>Teacher exp</w:t>
            </w:r>
            <w:r w:rsidRPr="00CF07F5" w:rsidR="002F5538">
              <w:rPr>
                <w:rFonts w:ascii="Times New Roman" w:hAnsi="Times New Roman" w:cs="Times New Roman"/>
              </w:rPr>
              <w:t>ectations</w:t>
            </w:r>
          </w:p>
        </w:tc>
        <w:tc>
          <w:tcPr>
            <w:tcW w:w="4675" w:type="dxa"/>
            <w:shd w:val="clear" w:color="auto" w:fill="FFFFFF" w:themeFill="background1"/>
          </w:tcPr>
          <w:p w:rsidRPr="00CF07F5" w:rsidR="00444BBA" w:rsidP="002D7E84" w:rsidRDefault="001D6287" w14:paraId="77140E61" w14:textId="33F7449A">
            <w:pPr>
              <w:rPr>
                <w:rFonts w:ascii="Times New Roman" w:hAnsi="Times New Roman" w:cs="Times New Roman"/>
              </w:rPr>
            </w:pPr>
            <w:r w:rsidRPr="00CF07F5">
              <w:rPr>
                <w:rFonts w:ascii="Times New Roman" w:hAnsi="Times New Roman" w:cs="Times New Roman"/>
              </w:rPr>
              <w:t>0.43</w:t>
            </w:r>
          </w:p>
        </w:tc>
      </w:tr>
      <w:tr w:rsidRPr="00CF07F5" w:rsidR="00444BBA" w:rsidTr="002D7E84" w14:paraId="6E853DF8" w14:textId="77777777">
        <w:tc>
          <w:tcPr>
            <w:tcW w:w="4675" w:type="dxa"/>
            <w:shd w:val="clear" w:color="auto" w:fill="FFFFFF" w:themeFill="background1"/>
          </w:tcPr>
          <w:p w:rsidRPr="00CF07F5" w:rsidR="00444BBA" w:rsidP="002D7E84" w:rsidRDefault="008E062D" w14:paraId="48DF3B18" w14:textId="53A02FEE">
            <w:pPr>
              <w:rPr>
                <w:rFonts w:ascii="Times New Roman" w:hAnsi="Times New Roman" w:cs="Times New Roman"/>
              </w:rPr>
            </w:pPr>
            <w:r w:rsidRPr="00CF07F5">
              <w:rPr>
                <w:rFonts w:ascii="Times New Roman" w:hAnsi="Times New Roman" w:cs="Times New Roman"/>
              </w:rPr>
              <w:t>Teachers not labeling students</w:t>
            </w:r>
          </w:p>
        </w:tc>
        <w:tc>
          <w:tcPr>
            <w:tcW w:w="4675" w:type="dxa"/>
            <w:shd w:val="clear" w:color="auto" w:fill="FFFFFF" w:themeFill="background1"/>
          </w:tcPr>
          <w:p w:rsidRPr="00CF07F5" w:rsidR="00444BBA" w:rsidP="002D7E84" w:rsidRDefault="00323122" w14:paraId="36EAF351" w14:textId="5ED379B9">
            <w:pPr>
              <w:rPr>
                <w:rFonts w:ascii="Times New Roman" w:hAnsi="Times New Roman" w:cs="Times New Roman"/>
              </w:rPr>
            </w:pPr>
            <w:r w:rsidRPr="00CF07F5">
              <w:rPr>
                <w:rFonts w:ascii="Times New Roman" w:hAnsi="Times New Roman" w:cs="Times New Roman"/>
              </w:rPr>
              <w:t>0.61</w:t>
            </w:r>
          </w:p>
        </w:tc>
      </w:tr>
      <w:tr w:rsidRPr="00CF07F5" w:rsidR="00251870" w:rsidTr="002D7E84" w14:paraId="3BA58C8E" w14:textId="77777777">
        <w:tc>
          <w:tcPr>
            <w:tcW w:w="4675" w:type="dxa"/>
            <w:shd w:val="clear" w:color="auto" w:fill="FFFFFF" w:themeFill="background1"/>
          </w:tcPr>
          <w:p w:rsidRPr="00CF07F5" w:rsidR="00251870" w:rsidP="002D7E84" w:rsidRDefault="00323122" w14:paraId="25C4E67C" w14:textId="63E4A7F0">
            <w:pPr>
              <w:rPr>
                <w:rFonts w:ascii="Times New Roman" w:hAnsi="Times New Roman" w:cs="Times New Roman"/>
              </w:rPr>
            </w:pPr>
            <w:r w:rsidRPr="00CF07F5">
              <w:rPr>
                <w:rFonts w:ascii="Times New Roman" w:hAnsi="Times New Roman" w:cs="Times New Roman"/>
              </w:rPr>
              <w:t>Teacher-student relationships</w:t>
            </w:r>
          </w:p>
        </w:tc>
        <w:tc>
          <w:tcPr>
            <w:tcW w:w="4675" w:type="dxa"/>
            <w:shd w:val="clear" w:color="auto" w:fill="FFFFFF" w:themeFill="background1"/>
          </w:tcPr>
          <w:p w:rsidRPr="00CF07F5" w:rsidR="00251870" w:rsidP="002D7E84" w:rsidRDefault="00A7324E" w14:paraId="0DCAE450" w14:textId="5F25B438">
            <w:pPr>
              <w:rPr>
                <w:rFonts w:ascii="Times New Roman" w:hAnsi="Times New Roman" w:cs="Times New Roman"/>
              </w:rPr>
            </w:pPr>
            <w:r w:rsidRPr="00CF07F5">
              <w:rPr>
                <w:rFonts w:ascii="Times New Roman" w:hAnsi="Times New Roman" w:cs="Times New Roman"/>
              </w:rPr>
              <w:t>0.52</w:t>
            </w:r>
          </w:p>
        </w:tc>
      </w:tr>
    </w:tbl>
    <w:p w:rsidRPr="00CF07F5" w:rsidR="00C175F7" w:rsidRDefault="00C175F7" w14:paraId="09E5ACB0" w14:textId="77777777"/>
    <w:tbl>
      <w:tblPr>
        <w:tblStyle w:val="TableGrid"/>
        <w:tblW w:w="0" w:type="auto"/>
        <w:tblLook w:val="04A0" w:firstRow="1" w:lastRow="0" w:firstColumn="1" w:lastColumn="0" w:noHBand="0" w:noVBand="1"/>
      </w:tblPr>
      <w:tblGrid>
        <w:gridCol w:w="4675"/>
        <w:gridCol w:w="4675"/>
      </w:tblGrid>
      <w:tr w:rsidRPr="00CF07F5" w:rsidR="00C175F7" w:rsidTr="00F66718" w14:paraId="7B2A2018" w14:textId="77777777">
        <w:tc>
          <w:tcPr>
            <w:tcW w:w="9350" w:type="dxa"/>
            <w:gridSpan w:val="2"/>
            <w:shd w:val="clear" w:color="auto" w:fill="FFC000"/>
          </w:tcPr>
          <w:p w:rsidRPr="00CF07F5" w:rsidR="00C175F7" w:rsidP="0025492E" w:rsidRDefault="00C175F7" w14:paraId="26F409D6" w14:textId="219958F7">
            <w:pPr>
              <w:jc w:val="center"/>
              <w:rPr>
                <w:rFonts w:ascii="Times New Roman" w:hAnsi="Times New Roman" w:cs="Times New Roman"/>
                <w:b/>
                <w:bCs/>
              </w:rPr>
            </w:pPr>
            <w:r w:rsidRPr="00CF07F5">
              <w:rPr>
                <w:rFonts w:ascii="Times New Roman" w:hAnsi="Times New Roman" w:cs="Times New Roman"/>
                <w:b/>
                <w:bCs/>
              </w:rPr>
              <w:t>School Attributes</w:t>
            </w:r>
          </w:p>
        </w:tc>
      </w:tr>
      <w:tr w:rsidRPr="00CF07F5" w:rsidR="00C175F7" w:rsidTr="006C1A37" w14:paraId="653469A4" w14:textId="77777777">
        <w:tc>
          <w:tcPr>
            <w:tcW w:w="4675" w:type="dxa"/>
            <w:shd w:val="clear" w:color="auto" w:fill="C5E0B3" w:themeFill="accent6" w:themeFillTint="66"/>
          </w:tcPr>
          <w:p w:rsidRPr="00CF07F5" w:rsidR="00C175F7" w:rsidP="0025492E" w:rsidRDefault="00C175F7" w14:paraId="1A1E3241" w14:textId="77777777">
            <w:pPr>
              <w:rPr>
                <w:rFonts w:ascii="Times New Roman" w:hAnsi="Times New Roman" w:cs="Times New Roman"/>
                <w:b/>
                <w:bCs/>
              </w:rPr>
            </w:pPr>
            <w:r w:rsidRPr="00CF07F5">
              <w:rPr>
                <w:rFonts w:ascii="Times New Roman" w:hAnsi="Times New Roman" w:cs="Times New Roman"/>
                <w:b/>
                <w:bCs/>
              </w:rPr>
              <w:t>Name</w:t>
            </w:r>
          </w:p>
        </w:tc>
        <w:tc>
          <w:tcPr>
            <w:tcW w:w="4675" w:type="dxa"/>
            <w:shd w:val="clear" w:color="auto" w:fill="B4C6E7" w:themeFill="accent1" w:themeFillTint="66"/>
          </w:tcPr>
          <w:p w:rsidRPr="00CF07F5" w:rsidR="00C175F7" w:rsidP="0025492E" w:rsidRDefault="00C175F7" w14:paraId="137AB312" w14:textId="77777777">
            <w:pPr>
              <w:rPr>
                <w:rFonts w:ascii="Times New Roman" w:hAnsi="Times New Roman" w:cs="Times New Roman"/>
                <w:b/>
                <w:bCs/>
              </w:rPr>
            </w:pPr>
            <w:r w:rsidRPr="00CF07F5">
              <w:rPr>
                <w:rFonts w:ascii="Times New Roman" w:hAnsi="Times New Roman" w:cs="Times New Roman"/>
                <w:b/>
                <w:bCs/>
              </w:rPr>
              <w:t>Effect Size</w:t>
            </w:r>
          </w:p>
        </w:tc>
      </w:tr>
      <w:tr w:rsidRPr="00CF07F5" w:rsidR="00251870" w:rsidTr="002D7E84" w14:paraId="0576F7C1" w14:textId="77777777">
        <w:tc>
          <w:tcPr>
            <w:tcW w:w="4675" w:type="dxa"/>
            <w:shd w:val="clear" w:color="auto" w:fill="FFFFFF" w:themeFill="background1"/>
          </w:tcPr>
          <w:p w:rsidRPr="00CF07F5" w:rsidR="00251870" w:rsidP="002D7E84" w:rsidRDefault="00955378" w14:paraId="669827FD" w14:textId="45478B71">
            <w:pPr>
              <w:rPr>
                <w:rFonts w:ascii="Times New Roman" w:hAnsi="Times New Roman" w:cs="Times New Roman"/>
              </w:rPr>
            </w:pPr>
            <w:r w:rsidRPr="00CF07F5">
              <w:rPr>
                <w:rFonts w:ascii="Times New Roman" w:hAnsi="Times New Roman" w:cs="Times New Roman"/>
              </w:rPr>
              <w:t>Response to In</w:t>
            </w:r>
            <w:r w:rsidRPr="00CF07F5" w:rsidR="003D5131">
              <w:rPr>
                <w:rFonts w:ascii="Times New Roman" w:hAnsi="Times New Roman" w:cs="Times New Roman"/>
              </w:rPr>
              <w:t>terventions</w:t>
            </w:r>
          </w:p>
        </w:tc>
        <w:tc>
          <w:tcPr>
            <w:tcW w:w="4675" w:type="dxa"/>
            <w:shd w:val="clear" w:color="auto" w:fill="FFFFFF" w:themeFill="background1"/>
          </w:tcPr>
          <w:p w:rsidRPr="00CF07F5" w:rsidR="00251870" w:rsidP="002D7E84" w:rsidRDefault="008F45BD" w14:paraId="76430DD7" w14:textId="73E03D44">
            <w:pPr>
              <w:rPr>
                <w:rFonts w:ascii="Times New Roman" w:hAnsi="Times New Roman" w:cs="Times New Roman"/>
              </w:rPr>
            </w:pPr>
            <w:r w:rsidRPr="00CF07F5">
              <w:rPr>
                <w:rFonts w:ascii="Times New Roman" w:hAnsi="Times New Roman" w:cs="Times New Roman"/>
              </w:rPr>
              <w:t>1.29</w:t>
            </w:r>
          </w:p>
        </w:tc>
      </w:tr>
      <w:tr w:rsidRPr="00CF07F5" w:rsidR="00251870" w:rsidTr="002D7E84" w14:paraId="315CB078" w14:textId="77777777">
        <w:tc>
          <w:tcPr>
            <w:tcW w:w="4675" w:type="dxa"/>
            <w:shd w:val="clear" w:color="auto" w:fill="FFFFFF" w:themeFill="background1"/>
          </w:tcPr>
          <w:p w:rsidRPr="00CF07F5" w:rsidR="00251870" w:rsidP="002D7E84" w:rsidRDefault="00D673FA" w14:paraId="000C057A" w14:textId="0244A377">
            <w:pPr>
              <w:rPr>
                <w:rFonts w:ascii="Times New Roman" w:hAnsi="Times New Roman" w:cs="Times New Roman"/>
              </w:rPr>
            </w:pPr>
            <w:r w:rsidRPr="00CF07F5">
              <w:rPr>
                <w:rFonts w:ascii="Times New Roman" w:hAnsi="Times New Roman" w:cs="Times New Roman"/>
              </w:rPr>
              <w:t>Acceleration programs</w:t>
            </w:r>
          </w:p>
        </w:tc>
        <w:tc>
          <w:tcPr>
            <w:tcW w:w="4675" w:type="dxa"/>
            <w:shd w:val="clear" w:color="auto" w:fill="FFFFFF" w:themeFill="background1"/>
          </w:tcPr>
          <w:p w:rsidRPr="00CF07F5" w:rsidR="00251870" w:rsidP="002D7E84" w:rsidRDefault="00D673FA" w14:paraId="683AC321" w14:textId="28E5A113">
            <w:pPr>
              <w:rPr>
                <w:rFonts w:ascii="Times New Roman" w:hAnsi="Times New Roman" w:cs="Times New Roman"/>
              </w:rPr>
            </w:pPr>
            <w:r w:rsidRPr="00CF07F5">
              <w:rPr>
                <w:rFonts w:ascii="Times New Roman" w:hAnsi="Times New Roman" w:cs="Times New Roman"/>
              </w:rPr>
              <w:t>0.</w:t>
            </w:r>
            <w:r w:rsidRPr="00CF07F5" w:rsidR="00A85734">
              <w:rPr>
                <w:rFonts w:ascii="Times New Roman" w:hAnsi="Times New Roman" w:cs="Times New Roman"/>
              </w:rPr>
              <w:t>68</w:t>
            </w:r>
          </w:p>
        </w:tc>
      </w:tr>
      <w:tr w:rsidRPr="00CF07F5" w:rsidR="00C175F7" w:rsidTr="002D7E84" w14:paraId="54F82833" w14:textId="77777777">
        <w:tc>
          <w:tcPr>
            <w:tcW w:w="4675" w:type="dxa"/>
            <w:shd w:val="clear" w:color="auto" w:fill="FFFFFF" w:themeFill="background1"/>
          </w:tcPr>
          <w:p w:rsidRPr="00CF07F5" w:rsidR="00C175F7" w:rsidP="002D7E84" w:rsidRDefault="00A85734" w14:paraId="6A0E4F09" w14:textId="1E215B4D">
            <w:pPr>
              <w:rPr>
                <w:rFonts w:ascii="Times New Roman" w:hAnsi="Times New Roman" w:cs="Times New Roman"/>
              </w:rPr>
            </w:pPr>
            <w:r w:rsidRPr="00CF07F5">
              <w:rPr>
                <w:rFonts w:ascii="Times New Roman" w:hAnsi="Times New Roman" w:cs="Times New Roman"/>
              </w:rPr>
              <w:t>Enrichment programs</w:t>
            </w:r>
          </w:p>
        </w:tc>
        <w:tc>
          <w:tcPr>
            <w:tcW w:w="4675" w:type="dxa"/>
            <w:shd w:val="clear" w:color="auto" w:fill="FFFFFF" w:themeFill="background1"/>
          </w:tcPr>
          <w:p w:rsidRPr="00CF07F5" w:rsidR="00C175F7" w:rsidP="002D7E84" w:rsidRDefault="00A85734" w14:paraId="41FAFE3C" w14:textId="020130D1">
            <w:pPr>
              <w:rPr>
                <w:rFonts w:ascii="Times New Roman" w:hAnsi="Times New Roman" w:cs="Times New Roman"/>
              </w:rPr>
            </w:pPr>
            <w:r w:rsidRPr="00CF07F5">
              <w:rPr>
                <w:rFonts w:ascii="Times New Roman" w:hAnsi="Times New Roman" w:cs="Times New Roman"/>
              </w:rPr>
              <w:t>0.53</w:t>
            </w:r>
          </w:p>
        </w:tc>
      </w:tr>
      <w:tr w:rsidRPr="00CF07F5" w:rsidR="00C175F7" w:rsidTr="002D7E84" w14:paraId="24EFF2B8" w14:textId="77777777">
        <w:tc>
          <w:tcPr>
            <w:tcW w:w="4675" w:type="dxa"/>
            <w:shd w:val="clear" w:color="auto" w:fill="FFFFFF" w:themeFill="background1"/>
          </w:tcPr>
          <w:p w:rsidRPr="00CF07F5" w:rsidR="00C175F7" w:rsidP="002D7E84" w:rsidRDefault="008F45BD" w14:paraId="388E5460" w14:textId="58E4A6C8">
            <w:pPr>
              <w:rPr>
                <w:rFonts w:ascii="Times New Roman" w:hAnsi="Times New Roman" w:cs="Times New Roman"/>
              </w:rPr>
            </w:pPr>
            <w:r w:rsidRPr="00CF07F5">
              <w:rPr>
                <w:rFonts w:ascii="Times New Roman" w:hAnsi="Times New Roman" w:cs="Times New Roman"/>
              </w:rPr>
              <w:t>School Climate</w:t>
            </w:r>
          </w:p>
        </w:tc>
        <w:tc>
          <w:tcPr>
            <w:tcW w:w="4675" w:type="dxa"/>
            <w:shd w:val="clear" w:color="auto" w:fill="FFFFFF" w:themeFill="background1"/>
          </w:tcPr>
          <w:p w:rsidRPr="00CF07F5" w:rsidR="00C175F7" w:rsidP="002D7E84" w:rsidRDefault="001F777B" w14:paraId="4747B4CD" w14:textId="65B4DA30">
            <w:pPr>
              <w:rPr>
                <w:rFonts w:ascii="Times New Roman" w:hAnsi="Times New Roman" w:cs="Times New Roman"/>
              </w:rPr>
            </w:pPr>
            <w:r w:rsidRPr="00CF07F5">
              <w:rPr>
                <w:rFonts w:ascii="Times New Roman" w:hAnsi="Times New Roman" w:cs="Times New Roman"/>
              </w:rPr>
              <w:t>0.32</w:t>
            </w:r>
          </w:p>
        </w:tc>
      </w:tr>
      <w:tr w:rsidRPr="00CF07F5" w:rsidR="00C175F7" w:rsidTr="002D7E84" w14:paraId="6F99318E" w14:textId="77777777">
        <w:tc>
          <w:tcPr>
            <w:tcW w:w="4675" w:type="dxa"/>
            <w:shd w:val="clear" w:color="auto" w:fill="FFFFFF" w:themeFill="background1"/>
          </w:tcPr>
          <w:p w:rsidRPr="00CF07F5" w:rsidR="00C175F7" w:rsidP="002D7E84" w:rsidRDefault="00BA4112" w14:paraId="2CEC816E" w14:textId="7097B63D">
            <w:pPr>
              <w:rPr>
                <w:rFonts w:ascii="Times New Roman" w:hAnsi="Times New Roman" w:cs="Times New Roman"/>
              </w:rPr>
            </w:pPr>
            <w:r w:rsidRPr="00CF07F5">
              <w:rPr>
                <w:rFonts w:ascii="Times New Roman" w:hAnsi="Times New Roman" w:cs="Times New Roman"/>
              </w:rPr>
              <w:t>Interventions for students with learning needs</w:t>
            </w:r>
          </w:p>
        </w:tc>
        <w:tc>
          <w:tcPr>
            <w:tcW w:w="4675" w:type="dxa"/>
            <w:shd w:val="clear" w:color="auto" w:fill="FFFFFF" w:themeFill="background1"/>
          </w:tcPr>
          <w:p w:rsidRPr="00CF07F5" w:rsidR="00C175F7" w:rsidP="002D7E84" w:rsidRDefault="00BA4112" w14:paraId="082E344D" w14:textId="31808CC7">
            <w:pPr>
              <w:rPr>
                <w:rFonts w:ascii="Times New Roman" w:hAnsi="Times New Roman" w:cs="Times New Roman"/>
              </w:rPr>
            </w:pPr>
            <w:r w:rsidRPr="00CF07F5">
              <w:rPr>
                <w:rFonts w:ascii="Times New Roman" w:hAnsi="Times New Roman" w:cs="Times New Roman"/>
              </w:rPr>
              <w:t>0.</w:t>
            </w:r>
            <w:r w:rsidRPr="00CF07F5" w:rsidR="00E76B71">
              <w:rPr>
                <w:rFonts w:ascii="Times New Roman" w:hAnsi="Times New Roman" w:cs="Times New Roman"/>
              </w:rPr>
              <w:t>77</w:t>
            </w:r>
          </w:p>
        </w:tc>
      </w:tr>
      <w:tr w:rsidRPr="00CF07F5" w:rsidR="002B760F" w:rsidTr="002D7E84" w14:paraId="25C7D38E" w14:textId="77777777">
        <w:tc>
          <w:tcPr>
            <w:tcW w:w="4675" w:type="dxa"/>
            <w:shd w:val="clear" w:color="auto" w:fill="FFFFFF" w:themeFill="background1"/>
          </w:tcPr>
          <w:p w:rsidRPr="00CF07F5" w:rsidR="002B760F" w:rsidP="002D7E84" w:rsidRDefault="002B760F" w14:paraId="2350D716" w14:textId="6181729D">
            <w:pPr>
              <w:rPr>
                <w:rFonts w:ascii="Times New Roman" w:hAnsi="Times New Roman" w:cs="Times New Roman"/>
              </w:rPr>
            </w:pPr>
            <w:r w:rsidRPr="00CF07F5">
              <w:rPr>
                <w:rFonts w:ascii="Times New Roman" w:hAnsi="Times New Roman" w:cs="Times New Roman"/>
              </w:rPr>
              <w:t>Small Group Learning</w:t>
            </w:r>
          </w:p>
        </w:tc>
        <w:tc>
          <w:tcPr>
            <w:tcW w:w="4675" w:type="dxa"/>
            <w:shd w:val="clear" w:color="auto" w:fill="FFFFFF" w:themeFill="background1"/>
          </w:tcPr>
          <w:p w:rsidRPr="00CF07F5" w:rsidR="002B760F" w:rsidP="002D7E84" w:rsidRDefault="00012A14" w14:paraId="6F5833CB" w14:textId="36A13C1E">
            <w:pPr>
              <w:rPr>
                <w:rFonts w:ascii="Times New Roman" w:hAnsi="Times New Roman" w:cs="Times New Roman"/>
              </w:rPr>
            </w:pPr>
            <w:r w:rsidRPr="00CF07F5">
              <w:rPr>
                <w:rFonts w:ascii="Times New Roman" w:hAnsi="Times New Roman" w:cs="Times New Roman"/>
              </w:rPr>
              <w:t>0.47</w:t>
            </w:r>
          </w:p>
        </w:tc>
      </w:tr>
      <w:tr w:rsidRPr="00CF07F5" w:rsidR="002B760F" w:rsidTr="002D7E84" w14:paraId="5F39A5F3" w14:textId="77777777">
        <w:tc>
          <w:tcPr>
            <w:tcW w:w="4675" w:type="dxa"/>
            <w:shd w:val="clear" w:color="auto" w:fill="FFFFFF" w:themeFill="background1"/>
          </w:tcPr>
          <w:p w:rsidRPr="00CF07F5" w:rsidR="002B760F" w:rsidP="002D7E84" w:rsidRDefault="00CE085C" w14:paraId="05448D8A" w14:textId="5E97298B">
            <w:pPr>
              <w:rPr>
                <w:rFonts w:ascii="Times New Roman" w:hAnsi="Times New Roman" w:cs="Times New Roman"/>
              </w:rPr>
            </w:pPr>
            <w:r w:rsidRPr="00CF07F5">
              <w:rPr>
                <w:rFonts w:ascii="Times New Roman" w:hAnsi="Times New Roman" w:cs="Times New Roman"/>
              </w:rPr>
              <w:t>Clear goal</w:t>
            </w:r>
            <w:r w:rsidRPr="00CF07F5" w:rsidR="005B4A61">
              <w:rPr>
                <w:rFonts w:ascii="Times New Roman" w:hAnsi="Times New Roman" w:cs="Times New Roman"/>
              </w:rPr>
              <w:t xml:space="preserve"> intentions</w:t>
            </w:r>
          </w:p>
        </w:tc>
        <w:tc>
          <w:tcPr>
            <w:tcW w:w="4675" w:type="dxa"/>
            <w:shd w:val="clear" w:color="auto" w:fill="FFFFFF" w:themeFill="background1"/>
          </w:tcPr>
          <w:p w:rsidRPr="00CF07F5" w:rsidR="002B760F" w:rsidP="002D7E84" w:rsidRDefault="005B4A61" w14:paraId="31F6AC38" w14:textId="2163008D">
            <w:pPr>
              <w:rPr>
                <w:rFonts w:ascii="Times New Roman" w:hAnsi="Times New Roman" w:cs="Times New Roman"/>
              </w:rPr>
            </w:pPr>
            <w:r w:rsidRPr="00CF07F5">
              <w:rPr>
                <w:rFonts w:ascii="Times New Roman" w:hAnsi="Times New Roman" w:cs="Times New Roman"/>
              </w:rPr>
              <w:t>0.</w:t>
            </w:r>
            <w:r w:rsidRPr="00CF07F5" w:rsidR="00D61019">
              <w:rPr>
                <w:rFonts w:ascii="Times New Roman" w:hAnsi="Times New Roman" w:cs="Times New Roman"/>
              </w:rPr>
              <w:t>48</w:t>
            </w:r>
          </w:p>
        </w:tc>
      </w:tr>
      <w:tr w:rsidRPr="00CF07F5" w:rsidR="002B760F" w:rsidTr="002D7E84" w14:paraId="099F45DB" w14:textId="77777777">
        <w:tc>
          <w:tcPr>
            <w:tcW w:w="4675" w:type="dxa"/>
            <w:shd w:val="clear" w:color="auto" w:fill="FFFFFF" w:themeFill="background1"/>
          </w:tcPr>
          <w:p w:rsidRPr="00CF07F5" w:rsidR="002B760F" w:rsidP="002D7E84" w:rsidRDefault="00054E4B" w14:paraId="7A02FFC5" w14:textId="56462715">
            <w:pPr>
              <w:rPr>
                <w:rFonts w:ascii="Times New Roman" w:hAnsi="Times New Roman" w:cs="Times New Roman"/>
              </w:rPr>
            </w:pPr>
            <w:r w:rsidRPr="00CF07F5">
              <w:rPr>
                <w:rFonts w:ascii="Times New Roman" w:hAnsi="Times New Roman" w:cs="Times New Roman"/>
              </w:rPr>
              <w:t>Help Seeking</w:t>
            </w:r>
          </w:p>
        </w:tc>
        <w:tc>
          <w:tcPr>
            <w:tcW w:w="4675" w:type="dxa"/>
            <w:shd w:val="clear" w:color="auto" w:fill="FFFFFF" w:themeFill="background1"/>
          </w:tcPr>
          <w:p w:rsidRPr="00CF07F5" w:rsidR="002B760F" w:rsidP="002D7E84" w:rsidRDefault="005D15F1" w14:paraId="601B1270" w14:textId="0209D8D3">
            <w:pPr>
              <w:rPr>
                <w:rFonts w:ascii="Times New Roman" w:hAnsi="Times New Roman" w:cs="Times New Roman"/>
              </w:rPr>
            </w:pPr>
            <w:r w:rsidRPr="00CF07F5">
              <w:rPr>
                <w:rFonts w:ascii="Times New Roman" w:hAnsi="Times New Roman" w:cs="Times New Roman"/>
              </w:rPr>
              <w:t>0.72</w:t>
            </w:r>
          </w:p>
        </w:tc>
      </w:tr>
      <w:tr w:rsidRPr="00CF07F5" w:rsidR="002B760F" w:rsidTr="002D7E84" w14:paraId="4C31A85D" w14:textId="77777777">
        <w:tc>
          <w:tcPr>
            <w:tcW w:w="4675" w:type="dxa"/>
            <w:shd w:val="clear" w:color="auto" w:fill="FFFFFF" w:themeFill="background1"/>
          </w:tcPr>
          <w:p w:rsidRPr="00CF07F5" w:rsidR="002B760F" w:rsidP="002D7E84" w:rsidRDefault="00AE18BD" w14:paraId="431976C6" w14:textId="2720D748">
            <w:pPr>
              <w:rPr>
                <w:rFonts w:ascii="Times New Roman" w:hAnsi="Times New Roman" w:cs="Times New Roman"/>
              </w:rPr>
            </w:pPr>
            <w:r w:rsidRPr="00CF07F5">
              <w:rPr>
                <w:rFonts w:ascii="Times New Roman" w:hAnsi="Times New Roman" w:cs="Times New Roman"/>
              </w:rPr>
              <w:t>Self-</w:t>
            </w:r>
            <w:r w:rsidRPr="00CF07F5" w:rsidR="004B41BB">
              <w:rPr>
                <w:rFonts w:ascii="Times New Roman" w:hAnsi="Times New Roman" w:cs="Times New Roman"/>
              </w:rPr>
              <w:t xml:space="preserve">reported </w:t>
            </w:r>
            <w:r w:rsidRPr="00CF07F5" w:rsidR="00E41BA8">
              <w:rPr>
                <w:rFonts w:ascii="Times New Roman" w:hAnsi="Times New Roman" w:cs="Times New Roman"/>
              </w:rPr>
              <w:t>Grades</w:t>
            </w:r>
          </w:p>
        </w:tc>
        <w:tc>
          <w:tcPr>
            <w:tcW w:w="4675" w:type="dxa"/>
            <w:shd w:val="clear" w:color="auto" w:fill="FFFFFF" w:themeFill="background1"/>
          </w:tcPr>
          <w:p w:rsidRPr="00CF07F5" w:rsidR="002B760F" w:rsidP="002D7E84" w:rsidRDefault="008B2C37" w14:paraId="42EE54A2" w14:textId="6D6C2B09">
            <w:pPr>
              <w:rPr>
                <w:rFonts w:ascii="Times New Roman" w:hAnsi="Times New Roman" w:cs="Times New Roman"/>
              </w:rPr>
            </w:pPr>
            <w:r w:rsidRPr="00CF07F5">
              <w:rPr>
                <w:rFonts w:ascii="Times New Roman" w:hAnsi="Times New Roman" w:cs="Times New Roman"/>
              </w:rPr>
              <w:t>1.33</w:t>
            </w:r>
          </w:p>
        </w:tc>
      </w:tr>
    </w:tbl>
    <w:p w:rsidRPr="00CF07F5" w:rsidR="00C175F7" w:rsidRDefault="00C175F7" w14:paraId="3B40638E" w14:textId="77777777"/>
    <w:tbl>
      <w:tblPr>
        <w:tblStyle w:val="TableGrid"/>
        <w:tblW w:w="0" w:type="auto"/>
        <w:tblLook w:val="04A0" w:firstRow="1" w:lastRow="0" w:firstColumn="1" w:lastColumn="0" w:noHBand="0" w:noVBand="1"/>
      </w:tblPr>
      <w:tblGrid>
        <w:gridCol w:w="4675"/>
        <w:gridCol w:w="4675"/>
      </w:tblGrid>
      <w:tr w:rsidRPr="00CF07F5" w:rsidR="00087E4F" w:rsidTr="008115D1" w14:paraId="1518D4E1" w14:textId="77777777">
        <w:tc>
          <w:tcPr>
            <w:tcW w:w="9350" w:type="dxa"/>
            <w:gridSpan w:val="2"/>
            <w:shd w:val="clear" w:color="auto" w:fill="FFC000"/>
          </w:tcPr>
          <w:p w:rsidRPr="00CF07F5" w:rsidR="00087E4F" w:rsidP="0025492E" w:rsidRDefault="00EE2EBF" w14:paraId="47E0C600" w14:textId="03E22908">
            <w:pPr>
              <w:jc w:val="center"/>
              <w:rPr>
                <w:rFonts w:ascii="Times New Roman" w:hAnsi="Times New Roman" w:cs="Times New Roman"/>
                <w:b/>
                <w:bCs/>
              </w:rPr>
            </w:pPr>
            <w:r w:rsidRPr="00CF07F5">
              <w:rPr>
                <w:rFonts w:ascii="Times New Roman" w:hAnsi="Times New Roman" w:cs="Times New Roman"/>
                <w:b/>
                <w:bCs/>
              </w:rPr>
              <w:t>Student</w:t>
            </w:r>
            <w:r w:rsidRPr="00CF07F5" w:rsidR="00087E4F">
              <w:rPr>
                <w:rFonts w:ascii="Times New Roman" w:hAnsi="Times New Roman" w:cs="Times New Roman"/>
                <w:b/>
                <w:bCs/>
              </w:rPr>
              <w:t xml:space="preserve"> Attributes</w:t>
            </w:r>
          </w:p>
        </w:tc>
      </w:tr>
      <w:tr w:rsidRPr="00CF07F5" w:rsidR="00087E4F" w:rsidTr="008115D1" w14:paraId="23DC9E28" w14:textId="77777777">
        <w:tc>
          <w:tcPr>
            <w:tcW w:w="4675" w:type="dxa"/>
            <w:shd w:val="clear" w:color="auto" w:fill="C5E0B3" w:themeFill="accent6" w:themeFillTint="66"/>
          </w:tcPr>
          <w:p w:rsidRPr="00CF07F5" w:rsidR="00087E4F" w:rsidP="0025492E" w:rsidRDefault="00087E4F" w14:paraId="74AB7E46" w14:textId="77777777">
            <w:pPr>
              <w:rPr>
                <w:rFonts w:ascii="Times New Roman" w:hAnsi="Times New Roman" w:cs="Times New Roman"/>
                <w:b/>
                <w:bCs/>
              </w:rPr>
            </w:pPr>
            <w:r w:rsidRPr="00CF07F5">
              <w:rPr>
                <w:rFonts w:ascii="Times New Roman" w:hAnsi="Times New Roman" w:cs="Times New Roman"/>
                <w:b/>
                <w:bCs/>
              </w:rPr>
              <w:t>Name</w:t>
            </w:r>
          </w:p>
        </w:tc>
        <w:tc>
          <w:tcPr>
            <w:tcW w:w="4675" w:type="dxa"/>
            <w:shd w:val="clear" w:color="auto" w:fill="BDD6EE" w:themeFill="accent5" w:themeFillTint="66"/>
          </w:tcPr>
          <w:p w:rsidRPr="00CF07F5" w:rsidR="00087E4F" w:rsidP="0025492E" w:rsidRDefault="00087E4F" w14:paraId="721828A8" w14:textId="77777777">
            <w:pPr>
              <w:rPr>
                <w:rFonts w:ascii="Times New Roman" w:hAnsi="Times New Roman" w:cs="Times New Roman"/>
                <w:b/>
                <w:bCs/>
              </w:rPr>
            </w:pPr>
            <w:r w:rsidRPr="00CF07F5">
              <w:rPr>
                <w:rFonts w:ascii="Times New Roman" w:hAnsi="Times New Roman" w:cs="Times New Roman"/>
                <w:b/>
                <w:bCs/>
              </w:rPr>
              <w:t>Effect Size</w:t>
            </w:r>
          </w:p>
        </w:tc>
      </w:tr>
      <w:tr w:rsidRPr="00CF07F5" w:rsidR="00FD23B8" w:rsidTr="00EE2EBF" w14:paraId="64AAA3DF" w14:textId="77777777">
        <w:tc>
          <w:tcPr>
            <w:tcW w:w="4675" w:type="dxa"/>
            <w:shd w:val="clear" w:color="auto" w:fill="FFFFFF" w:themeFill="background1"/>
          </w:tcPr>
          <w:p w:rsidRPr="00CF07F5" w:rsidR="00FD23B8" w:rsidP="0025492E" w:rsidRDefault="00BB1300" w14:paraId="2A1DCAEC" w14:textId="3EDC04EA">
            <w:pPr>
              <w:rPr>
                <w:rFonts w:ascii="Times New Roman" w:hAnsi="Times New Roman" w:cs="Times New Roman"/>
                <w:b/>
                <w:bCs/>
              </w:rPr>
            </w:pPr>
            <w:r w:rsidRPr="00CF07F5">
              <w:rPr>
                <w:rFonts w:ascii="Times New Roman" w:hAnsi="Times New Roman" w:cs="Times New Roman"/>
              </w:rPr>
              <w:t>Self-reported grades</w:t>
            </w:r>
          </w:p>
        </w:tc>
        <w:tc>
          <w:tcPr>
            <w:tcW w:w="4675" w:type="dxa"/>
            <w:shd w:val="clear" w:color="auto" w:fill="FFFFFF" w:themeFill="background1"/>
          </w:tcPr>
          <w:p w:rsidRPr="00CF07F5" w:rsidR="00FD23B8" w:rsidP="0025492E" w:rsidRDefault="00BB1300" w14:paraId="53FE7A67" w14:textId="5A821622">
            <w:pPr>
              <w:rPr>
                <w:rFonts w:ascii="Times New Roman" w:hAnsi="Times New Roman" w:cs="Times New Roman"/>
                <w:b/>
                <w:bCs/>
              </w:rPr>
            </w:pPr>
            <w:r w:rsidRPr="00CF07F5">
              <w:rPr>
                <w:rFonts w:ascii="Times New Roman" w:hAnsi="Times New Roman" w:cs="Times New Roman"/>
              </w:rPr>
              <w:t>1.33</w:t>
            </w:r>
          </w:p>
        </w:tc>
      </w:tr>
      <w:tr w:rsidRPr="00CF07F5" w:rsidR="00EE2EBF" w:rsidTr="00EE2EBF" w14:paraId="47EA5391" w14:textId="77777777">
        <w:tc>
          <w:tcPr>
            <w:tcW w:w="4675" w:type="dxa"/>
            <w:shd w:val="clear" w:color="auto" w:fill="FFFFFF" w:themeFill="background1"/>
          </w:tcPr>
          <w:p w:rsidRPr="00CF07F5" w:rsidR="00EE2EBF" w:rsidP="0025492E" w:rsidRDefault="00BB1300" w14:paraId="4B5357D8" w14:textId="19B55808">
            <w:pPr>
              <w:rPr>
                <w:rFonts w:ascii="Times New Roman" w:hAnsi="Times New Roman" w:cs="Times New Roman"/>
                <w:b/>
                <w:bCs/>
              </w:rPr>
            </w:pPr>
            <w:r w:rsidRPr="00CF07F5">
              <w:rPr>
                <w:rFonts w:ascii="Times New Roman" w:hAnsi="Times New Roman" w:cs="Times New Roman"/>
              </w:rPr>
              <w:t>Prior ability</w:t>
            </w:r>
          </w:p>
        </w:tc>
        <w:tc>
          <w:tcPr>
            <w:tcW w:w="4675" w:type="dxa"/>
            <w:shd w:val="clear" w:color="auto" w:fill="FFFFFF" w:themeFill="background1"/>
          </w:tcPr>
          <w:p w:rsidRPr="00CF07F5" w:rsidR="00EE2EBF" w:rsidP="0025492E" w:rsidRDefault="00BB1300" w14:paraId="575DE36B" w14:textId="4B97EE3E">
            <w:pPr>
              <w:rPr>
                <w:rFonts w:ascii="Times New Roman" w:hAnsi="Times New Roman" w:cs="Times New Roman"/>
                <w:b/>
                <w:bCs/>
              </w:rPr>
            </w:pPr>
            <w:r w:rsidRPr="00CF07F5">
              <w:rPr>
                <w:rFonts w:ascii="Times New Roman" w:hAnsi="Times New Roman" w:cs="Times New Roman"/>
              </w:rPr>
              <w:t>0.94</w:t>
            </w:r>
          </w:p>
        </w:tc>
      </w:tr>
      <w:tr w:rsidRPr="00CF07F5" w:rsidR="00EE2EBF" w:rsidTr="00EE2EBF" w14:paraId="0A2AFBEA" w14:textId="77777777">
        <w:tc>
          <w:tcPr>
            <w:tcW w:w="4675" w:type="dxa"/>
            <w:shd w:val="clear" w:color="auto" w:fill="FFFFFF" w:themeFill="background1"/>
          </w:tcPr>
          <w:p w:rsidRPr="00CF07F5" w:rsidR="00EE2EBF" w:rsidP="0025492E" w:rsidRDefault="00BB1300" w14:paraId="3E677B87" w14:textId="5CFEE845">
            <w:pPr>
              <w:rPr>
                <w:rFonts w:ascii="Times New Roman" w:hAnsi="Times New Roman" w:cs="Times New Roman"/>
                <w:b/>
                <w:bCs/>
              </w:rPr>
            </w:pPr>
            <w:r w:rsidRPr="00CF07F5">
              <w:rPr>
                <w:rFonts w:ascii="Times New Roman" w:hAnsi="Times New Roman" w:cs="Times New Roman"/>
              </w:rPr>
              <w:t>Self-efficacy</w:t>
            </w:r>
          </w:p>
        </w:tc>
        <w:tc>
          <w:tcPr>
            <w:tcW w:w="4675" w:type="dxa"/>
            <w:shd w:val="clear" w:color="auto" w:fill="FFFFFF" w:themeFill="background1"/>
          </w:tcPr>
          <w:p w:rsidRPr="00CF07F5" w:rsidR="00EE2EBF" w:rsidP="0025492E" w:rsidRDefault="00BB1300" w14:paraId="22FACA2E" w14:textId="1E9B9CD6">
            <w:pPr>
              <w:rPr>
                <w:rFonts w:ascii="Times New Roman" w:hAnsi="Times New Roman" w:cs="Times New Roman"/>
                <w:b/>
                <w:bCs/>
              </w:rPr>
            </w:pPr>
            <w:r w:rsidRPr="00CF07F5">
              <w:rPr>
                <w:rFonts w:ascii="Times New Roman" w:hAnsi="Times New Roman" w:cs="Times New Roman"/>
              </w:rPr>
              <w:t>0.92</w:t>
            </w:r>
          </w:p>
        </w:tc>
      </w:tr>
      <w:tr w:rsidRPr="00CF07F5" w:rsidR="00EE2EBF" w:rsidTr="00EE2EBF" w14:paraId="14B0D64B" w14:textId="77777777">
        <w:tc>
          <w:tcPr>
            <w:tcW w:w="4675" w:type="dxa"/>
            <w:shd w:val="clear" w:color="auto" w:fill="FFFFFF" w:themeFill="background1"/>
          </w:tcPr>
          <w:p w:rsidRPr="00CF07F5" w:rsidR="00EE2EBF" w:rsidP="0025492E" w:rsidRDefault="00BB1300" w14:paraId="5DE4D333" w14:textId="3A219634">
            <w:pPr>
              <w:rPr>
                <w:rFonts w:ascii="Times New Roman" w:hAnsi="Times New Roman" w:cs="Times New Roman"/>
                <w:b/>
                <w:bCs/>
              </w:rPr>
            </w:pPr>
            <w:r w:rsidRPr="00CF07F5">
              <w:rPr>
                <w:rFonts w:ascii="Times New Roman" w:hAnsi="Times New Roman" w:cs="Times New Roman"/>
              </w:rPr>
              <w:t>Boredom</w:t>
            </w:r>
          </w:p>
        </w:tc>
        <w:tc>
          <w:tcPr>
            <w:tcW w:w="4675" w:type="dxa"/>
            <w:shd w:val="clear" w:color="auto" w:fill="FFFFFF" w:themeFill="background1"/>
          </w:tcPr>
          <w:p w:rsidRPr="00CF07F5" w:rsidR="00EE2EBF" w:rsidP="0025492E" w:rsidRDefault="00BB1300" w14:paraId="2E873960" w14:textId="52DC8F30">
            <w:pPr>
              <w:rPr>
                <w:rFonts w:ascii="Times New Roman" w:hAnsi="Times New Roman" w:cs="Times New Roman"/>
                <w:b/>
                <w:bCs/>
              </w:rPr>
            </w:pPr>
            <w:r w:rsidRPr="00CF07F5">
              <w:rPr>
                <w:rFonts w:ascii="Times New Roman" w:hAnsi="Times New Roman" w:cs="Times New Roman"/>
              </w:rPr>
              <w:t>-0.49</w:t>
            </w:r>
          </w:p>
        </w:tc>
      </w:tr>
      <w:tr w:rsidRPr="00CF07F5" w:rsidR="00FD23B8" w:rsidTr="00EE2EBF" w14:paraId="29DBC34E" w14:textId="77777777">
        <w:tc>
          <w:tcPr>
            <w:tcW w:w="4675" w:type="dxa"/>
            <w:shd w:val="clear" w:color="auto" w:fill="FFFFFF" w:themeFill="background1"/>
          </w:tcPr>
          <w:p w:rsidRPr="00CF07F5" w:rsidR="00FD23B8" w:rsidP="0025492E" w:rsidRDefault="00BB1300" w14:paraId="217BDB36" w14:textId="358C1B63">
            <w:pPr>
              <w:rPr>
                <w:rFonts w:ascii="Times New Roman" w:hAnsi="Times New Roman" w:cs="Times New Roman"/>
                <w:b/>
                <w:bCs/>
              </w:rPr>
            </w:pPr>
            <w:r w:rsidRPr="00CF07F5">
              <w:rPr>
                <w:rFonts w:ascii="Times New Roman" w:hAnsi="Times New Roman" w:cs="Times New Roman"/>
              </w:rPr>
              <w:t>Motivation</w:t>
            </w:r>
          </w:p>
        </w:tc>
        <w:tc>
          <w:tcPr>
            <w:tcW w:w="4675" w:type="dxa"/>
            <w:shd w:val="clear" w:color="auto" w:fill="FFFFFF" w:themeFill="background1"/>
          </w:tcPr>
          <w:p w:rsidRPr="00CF07F5" w:rsidR="00FD23B8" w:rsidP="0025492E" w:rsidRDefault="008E620D" w14:paraId="279568A1" w14:textId="5B7C66AD">
            <w:pPr>
              <w:rPr>
                <w:rFonts w:ascii="Times New Roman" w:hAnsi="Times New Roman" w:cs="Times New Roman"/>
              </w:rPr>
            </w:pPr>
            <w:r w:rsidRPr="00CF07F5">
              <w:rPr>
                <w:rFonts w:ascii="Times New Roman" w:hAnsi="Times New Roman" w:cs="Times New Roman"/>
              </w:rPr>
              <w:t>0.4</w:t>
            </w:r>
            <w:r w:rsidRPr="00CF07F5" w:rsidR="009A5A7B">
              <w:rPr>
                <w:rFonts w:ascii="Times New Roman" w:hAnsi="Times New Roman" w:cs="Times New Roman"/>
              </w:rPr>
              <w:t>0</w:t>
            </w:r>
          </w:p>
        </w:tc>
      </w:tr>
      <w:tr w:rsidRPr="00CF07F5" w:rsidR="00FD23B8" w:rsidTr="00EE2EBF" w14:paraId="735AC655" w14:textId="77777777">
        <w:tc>
          <w:tcPr>
            <w:tcW w:w="4675" w:type="dxa"/>
            <w:shd w:val="clear" w:color="auto" w:fill="FFFFFF" w:themeFill="background1"/>
          </w:tcPr>
          <w:p w:rsidRPr="00CF07F5" w:rsidR="00FD23B8" w:rsidP="0025492E" w:rsidRDefault="00A4533D" w14:paraId="1D65BA07" w14:textId="43FC91F4">
            <w:pPr>
              <w:rPr>
                <w:rFonts w:ascii="Times New Roman" w:hAnsi="Times New Roman" w:cs="Times New Roman"/>
              </w:rPr>
            </w:pPr>
            <w:r w:rsidRPr="00CF07F5">
              <w:rPr>
                <w:rFonts w:ascii="Times New Roman" w:hAnsi="Times New Roman" w:cs="Times New Roman"/>
              </w:rPr>
              <w:t>Per</w:t>
            </w:r>
            <w:r w:rsidRPr="00CF07F5" w:rsidR="00910E75">
              <w:rPr>
                <w:rFonts w:ascii="Times New Roman" w:hAnsi="Times New Roman" w:cs="Times New Roman"/>
              </w:rPr>
              <w:t xml:space="preserve">ceived </w:t>
            </w:r>
            <w:r w:rsidRPr="00CF07F5" w:rsidR="003B606E">
              <w:rPr>
                <w:rFonts w:ascii="Times New Roman" w:hAnsi="Times New Roman" w:cs="Times New Roman"/>
              </w:rPr>
              <w:t>T</w:t>
            </w:r>
            <w:r w:rsidRPr="00CF07F5" w:rsidR="00910E75">
              <w:rPr>
                <w:rFonts w:ascii="Times New Roman" w:hAnsi="Times New Roman" w:cs="Times New Roman"/>
              </w:rPr>
              <w:t>ask Value</w:t>
            </w:r>
          </w:p>
        </w:tc>
        <w:tc>
          <w:tcPr>
            <w:tcW w:w="4675" w:type="dxa"/>
            <w:shd w:val="clear" w:color="auto" w:fill="FFFFFF" w:themeFill="background1"/>
          </w:tcPr>
          <w:p w:rsidRPr="00CF07F5" w:rsidR="00FD23B8" w:rsidP="0025492E" w:rsidRDefault="009A5A7B" w14:paraId="629E70D0" w14:textId="5426C29A">
            <w:pPr>
              <w:rPr>
                <w:rFonts w:ascii="Times New Roman" w:hAnsi="Times New Roman" w:cs="Times New Roman"/>
              </w:rPr>
            </w:pPr>
            <w:r w:rsidRPr="00CF07F5">
              <w:rPr>
                <w:rFonts w:ascii="Times New Roman" w:hAnsi="Times New Roman" w:cs="Times New Roman"/>
              </w:rPr>
              <w:t>0.46</w:t>
            </w:r>
          </w:p>
        </w:tc>
      </w:tr>
    </w:tbl>
    <w:p w:rsidR="00C175F7" w:rsidRDefault="00C175F7" w14:paraId="71B20EEA" w14:textId="77777777"/>
    <w:p w:rsidR="00CF07F5" w:rsidRDefault="00CF07F5" w14:paraId="44C1346B" w14:textId="77777777"/>
    <w:p w:rsidR="00CF07F5" w:rsidRDefault="00CF07F5" w14:paraId="30FA4C67" w14:textId="77777777"/>
    <w:p w:rsidRPr="00CF07F5" w:rsidR="00CF07F5" w:rsidRDefault="00CF07F5" w14:paraId="157C78B3" w14:textId="77777777"/>
    <w:tbl>
      <w:tblPr>
        <w:tblStyle w:val="TableGrid"/>
        <w:tblW w:w="0" w:type="auto"/>
        <w:tblLook w:val="04A0" w:firstRow="1" w:lastRow="0" w:firstColumn="1" w:lastColumn="0" w:noHBand="0" w:noVBand="1"/>
      </w:tblPr>
      <w:tblGrid>
        <w:gridCol w:w="8365"/>
        <w:gridCol w:w="985"/>
      </w:tblGrid>
      <w:tr w:rsidRPr="00CF07F5" w:rsidR="00CF07F5" w:rsidTr="00CF07F5" w14:paraId="678C70C2" w14:textId="5AAF5E5D">
        <w:tc>
          <w:tcPr>
            <w:tcW w:w="8365" w:type="dxa"/>
            <w:shd w:val="clear" w:color="auto" w:fill="FFC000" w:themeFill="accent4"/>
          </w:tcPr>
          <w:p w:rsidRPr="00CF07F5" w:rsidR="00CF07F5" w:rsidP="0025492E" w:rsidRDefault="00CF07F5" w14:paraId="3A263A04" w14:textId="0FD4A6E0">
            <w:pPr>
              <w:jc w:val="center"/>
              <w:rPr>
                <w:rFonts w:ascii="Times New Roman" w:hAnsi="Times New Roman" w:cs="Times New Roman"/>
                <w:b/>
                <w:bCs/>
              </w:rPr>
            </w:pPr>
            <w:r w:rsidRPr="00CF07F5">
              <w:rPr>
                <w:rFonts w:ascii="Times New Roman" w:hAnsi="Times New Roman" w:cs="Times New Roman"/>
                <w:b/>
                <w:bCs/>
              </w:rPr>
              <w:lastRenderedPageBreak/>
              <w:t>General Expectations</w:t>
            </w:r>
            <w:r w:rsidR="00891509">
              <w:rPr>
                <w:rFonts w:ascii="Times New Roman" w:hAnsi="Times New Roman" w:cs="Times New Roman"/>
                <w:b/>
                <w:bCs/>
              </w:rPr>
              <w:t>/Nonnegotiable</w:t>
            </w:r>
          </w:p>
        </w:tc>
        <w:tc>
          <w:tcPr>
            <w:tcW w:w="985" w:type="dxa"/>
            <w:shd w:val="clear" w:color="auto" w:fill="FFC000" w:themeFill="accent4"/>
          </w:tcPr>
          <w:p w:rsidRPr="00CF07F5" w:rsidR="00CF07F5" w:rsidP="0025492E" w:rsidRDefault="00CF07F5" w14:paraId="14C40DC0" w14:textId="7AB5ABE0">
            <w:pPr>
              <w:jc w:val="center"/>
              <w:rPr>
                <w:rFonts w:ascii="Times New Roman" w:hAnsi="Times New Roman" w:cs="Times New Roman"/>
                <w:b/>
                <w:bCs/>
              </w:rPr>
            </w:pPr>
            <w:r>
              <w:rPr>
                <w:rFonts w:ascii="Times New Roman" w:hAnsi="Times New Roman" w:cs="Times New Roman"/>
                <w:b/>
                <w:bCs/>
              </w:rPr>
              <w:t>TKES</w:t>
            </w:r>
          </w:p>
        </w:tc>
      </w:tr>
      <w:tr w:rsidRPr="00CF07F5" w:rsidR="00CF07F5" w:rsidTr="00CF07F5" w14:paraId="28B66DF5" w14:textId="2AB72B24">
        <w:tc>
          <w:tcPr>
            <w:tcW w:w="8365" w:type="dxa"/>
          </w:tcPr>
          <w:p w:rsidRPr="00CF07F5" w:rsidR="00CF07F5" w:rsidP="00E842B0" w:rsidRDefault="00CF07F5" w14:paraId="1D177A2A" w14:textId="47471A9B">
            <w:pPr>
              <w:rPr>
                <w:rFonts w:ascii="Times New Roman" w:hAnsi="Times New Roman" w:cs="Times New Roman"/>
              </w:rPr>
            </w:pPr>
            <w:r w:rsidRPr="00CF07F5">
              <w:rPr>
                <w:rFonts w:ascii="Times New Roman" w:hAnsi="Times New Roman" w:cs="Times New Roman"/>
              </w:rPr>
              <w:t>Teacher “Why” posted</w:t>
            </w:r>
          </w:p>
        </w:tc>
        <w:tc>
          <w:tcPr>
            <w:tcW w:w="985" w:type="dxa"/>
          </w:tcPr>
          <w:p w:rsidRPr="00CF07F5" w:rsidR="00CF07F5" w:rsidP="00E842B0" w:rsidRDefault="362F6BAF" w14:paraId="4FFECFD4" w14:textId="2B5AFBB7">
            <w:pPr>
              <w:rPr>
                <w:rFonts w:ascii="Times New Roman" w:hAnsi="Times New Roman" w:cs="Times New Roman"/>
              </w:rPr>
            </w:pPr>
            <w:r w:rsidRPr="362F6BAF">
              <w:rPr>
                <w:rFonts w:ascii="Times New Roman" w:hAnsi="Times New Roman" w:cs="Times New Roman"/>
              </w:rPr>
              <w:t>7,9</w:t>
            </w:r>
          </w:p>
        </w:tc>
      </w:tr>
      <w:tr w:rsidRPr="00CF07F5" w:rsidR="00CF07F5" w:rsidTr="00CF07F5" w14:paraId="4965F143" w14:textId="042D4326">
        <w:tc>
          <w:tcPr>
            <w:tcW w:w="8365" w:type="dxa"/>
          </w:tcPr>
          <w:p w:rsidRPr="00CF07F5" w:rsidR="00CF07F5" w:rsidP="00E842B0" w:rsidRDefault="00CF07F5" w14:paraId="2D239709" w14:textId="78FA78BD">
            <w:pPr>
              <w:rPr>
                <w:rFonts w:ascii="Times New Roman" w:hAnsi="Times New Roman" w:cs="Times New Roman"/>
              </w:rPr>
            </w:pPr>
            <w:r w:rsidRPr="00CF07F5">
              <w:rPr>
                <w:rFonts w:ascii="Times New Roman" w:hAnsi="Times New Roman" w:cs="Times New Roman"/>
              </w:rPr>
              <w:t>Priority Standard, Learning Target, Learning Activities and Upcoming assessment dates prominently posted and visible to all students</w:t>
            </w:r>
          </w:p>
        </w:tc>
        <w:tc>
          <w:tcPr>
            <w:tcW w:w="985" w:type="dxa"/>
          </w:tcPr>
          <w:p w:rsidRPr="00CF07F5" w:rsidR="00CF07F5" w:rsidP="00E842B0" w:rsidRDefault="2E665CDD" w14:paraId="5775BF20" w14:textId="31361A41">
            <w:pPr>
              <w:rPr>
                <w:rFonts w:ascii="Times New Roman" w:hAnsi="Times New Roman" w:cs="Times New Roman"/>
              </w:rPr>
            </w:pPr>
            <w:r w:rsidRPr="2E665CDD">
              <w:rPr>
                <w:rFonts w:ascii="Times New Roman" w:hAnsi="Times New Roman" w:cs="Times New Roman"/>
              </w:rPr>
              <w:t>1,2</w:t>
            </w:r>
          </w:p>
        </w:tc>
      </w:tr>
      <w:tr w:rsidRPr="00CF07F5" w:rsidR="00CF07F5" w:rsidTr="00CF07F5" w14:paraId="0E1EAA9C" w14:textId="133E10B7">
        <w:tc>
          <w:tcPr>
            <w:tcW w:w="8365" w:type="dxa"/>
          </w:tcPr>
          <w:p w:rsidRPr="00CF07F5" w:rsidR="00CF07F5" w:rsidP="00E842B0" w:rsidRDefault="00CF07F5" w14:paraId="282E2A6F" w14:textId="44094F51">
            <w:pPr>
              <w:rPr>
                <w:rFonts w:ascii="Times New Roman" w:hAnsi="Times New Roman" w:cs="Times New Roman"/>
              </w:rPr>
            </w:pPr>
            <w:r w:rsidRPr="00CF07F5">
              <w:rPr>
                <w:rFonts w:ascii="Times New Roman" w:hAnsi="Times New Roman" w:cs="Times New Roman"/>
              </w:rPr>
              <w:t>Student recognition posted and visible to all students/updated with current data</w:t>
            </w:r>
          </w:p>
        </w:tc>
        <w:tc>
          <w:tcPr>
            <w:tcW w:w="985" w:type="dxa"/>
          </w:tcPr>
          <w:p w:rsidRPr="00CF07F5" w:rsidR="00CF07F5" w:rsidP="2E665CDD" w:rsidRDefault="2E665CDD" w14:paraId="4F13F580" w14:textId="489E91C3">
            <w:pPr>
              <w:spacing w:line="259" w:lineRule="auto"/>
            </w:pPr>
            <w:r w:rsidRPr="2E665CDD">
              <w:rPr>
                <w:rFonts w:ascii="Times New Roman" w:hAnsi="Times New Roman" w:cs="Times New Roman"/>
              </w:rPr>
              <w:t>7</w:t>
            </w:r>
          </w:p>
        </w:tc>
      </w:tr>
      <w:tr w:rsidRPr="00CF07F5" w:rsidR="00CF07F5" w:rsidTr="00CF07F5" w14:paraId="3D7EC0ED" w14:textId="67A773E3">
        <w:tc>
          <w:tcPr>
            <w:tcW w:w="8365" w:type="dxa"/>
          </w:tcPr>
          <w:p w:rsidRPr="00CF07F5" w:rsidR="00CF07F5" w:rsidP="00E842B0" w:rsidRDefault="00CF07F5" w14:paraId="5976CC0C" w14:textId="493431EE">
            <w:pPr>
              <w:rPr>
                <w:rFonts w:ascii="Times New Roman" w:hAnsi="Times New Roman" w:cs="Times New Roman"/>
              </w:rPr>
            </w:pPr>
            <w:r w:rsidRPr="00CF07F5">
              <w:rPr>
                <w:rFonts w:ascii="Times New Roman" w:hAnsi="Times New Roman" w:cs="Times New Roman"/>
              </w:rPr>
              <w:t xml:space="preserve">PBIS Store established and utilized in your classroom. </w:t>
            </w:r>
          </w:p>
        </w:tc>
        <w:tc>
          <w:tcPr>
            <w:tcW w:w="985" w:type="dxa"/>
          </w:tcPr>
          <w:p w:rsidRPr="00CF07F5" w:rsidR="00CF07F5" w:rsidP="00E842B0" w:rsidRDefault="7101CEB0" w14:paraId="1E15B26B" w14:textId="7C7CBF08">
            <w:pPr>
              <w:rPr>
                <w:rFonts w:ascii="Times New Roman" w:hAnsi="Times New Roman" w:cs="Times New Roman"/>
              </w:rPr>
            </w:pPr>
            <w:r w:rsidRPr="7101CEB0">
              <w:rPr>
                <w:rFonts w:ascii="Times New Roman" w:hAnsi="Times New Roman" w:cs="Times New Roman"/>
              </w:rPr>
              <w:t>7</w:t>
            </w:r>
          </w:p>
        </w:tc>
      </w:tr>
      <w:tr w:rsidRPr="00CF07F5" w:rsidR="00CF07F5" w:rsidTr="00CF07F5" w14:paraId="5336F877" w14:textId="7E33399B">
        <w:tc>
          <w:tcPr>
            <w:tcW w:w="8365" w:type="dxa"/>
          </w:tcPr>
          <w:p w:rsidRPr="00CF07F5" w:rsidR="00CF07F5" w:rsidP="00665C33" w:rsidRDefault="00CF07F5" w14:paraId="724EC70B" w14:textId="121FAB24">
            <w:pPr>
              <w:rPr>
                <w:rFonts w:ascii="Times New Roman" w:hAnsi="Times New Roman" w:cs="Times New Roman"/>
              </w:rPr>
            </w:pPr>
            <w:r w:rsidRPr="00CF07F5">
              <w:rPr>
                <w:rFonts w:ascii="Times New Roman" w:hAnsi="Times New Roman" w:cs="Times New Roman"/>
              </w:rPr>
              <w:t>Post and Follow PBIS flow-chart for disciplinary concerns.</w:t>
            </w:r>
          </w:p>
        </w:tc>
        <w:tc>
          <w:tcPr>
            <w:tcW w:w="985" w:type="dxa"/>
          </w:tcPr>
          <w:p w:rsidRPr="00CF07F5" w:rsidR="00CF07F5" w:rsidP="00665C33" w:rsidRDefault="7101CEB0" w14:paraId="0E35DEF5" w14:textId="7BB677DC">
            <w:pPr>
              <w:rPr>
                <w:rFonts w:ascii="Times New Roman" w:hAnsi="Times New Roman" w:cs="Times New Roman"/>
              </w:rPr>
            </w:pPr>
            <w:r w:rsidRPr="7101CEB0">
              <w:rPr>
                <w:rFonts w:ascii="Times New Roman" w:hAnsi="Times New Roman" w:cs="Times New Roman"/>
              </w:rPr>
              <w:t>7</w:t>
            </w:r>
          </w:p>
        </w:tc>
      </w:tr>
      <w:tr w:rsidRPr="00CF07F5" w:rsidR="00CF07F5" w:rsidTr="00CF07F5" w14:paraId="01127BBD" w14:textId="50FDD821">
        <w:tc>
          <w:tcPr>
            <w:tcW w:w="8365" w:type="dxa"/>
          </w:tcPr>
          <w:p w:rsidRPr="00CF07F5" w:rsidR="00CF07F5" w:rsidP="00665C33" w:rsidRDefault="00CF07F5" w14:paraId="2DD936A7" w14:textId="2452A5BD">
            <w:pPr>
              <w:rPr>
                <w:rFonts w:ascii="Times New Roman" w:hAnsi="Times New Roman" w:cs="Times New Roman"/>
              </w:rPr>
            </w:pPr>
            <w:r w:rsidRPr="00CF07F5">
              <w:rPr>
                <w:rFonts w:ascii="Times New Roman" w:hAnsi="Times New Roman" w:cs="Times New Roman"/>
              </w:rPr>
              <w:t>Teachers are standing at their door actively monitoring students during bell transitions</w:t>
            </w:r>
          </w:p>
        </w:tc>
        <w:tc>
          <w:tcPr>
            <w:tcW w:w="985" w:type="dxa"/>
          </w:tcPr>
          <w:p w:rsidRPr="00CF07F5" w:rsidR="00CF07F5" w:rsidP="00665C33" w:rsidRDefault="7101CEB0" w14:paraId="35594181" w14:textId="27EB19DC">
            <w:pPr>
              <w:rPr>
                <w:rFonts w:ascii="Times New Roman" w:hAnsi="Times New Roman" w:cs="Times New Roman"/>
              </w:rPr>
            </w:pPr>
            <w:r w:rsidRPr="7101CEB0">
              <w:rPr>
                <w:rFonts w:ascii="Times New Roman" w:hAnsi="Times New Roman" w:cs="Times New Roman"/>
              </w:rPr>
              <w:t>7,9</w:t>
            </w:r>
          </w:p>
        </w:tc>
      </w:tr>
      <w:tr w:rsidRPr="00CF07F5" w:rsidR="00CF07F5" w:rsidTr="00CF07F5" w14:paraId="4D912C40" w14:textId="0F677875">
        <w:tc>
          <w:tcPr>
            <w:tcW w:w="8365" w:type="dxa"/>
          </w:tcPr>
          <w:p w:rsidRPr="00CF07F5" w:rsidR="00CF07F5" w:rsidP="00665C33" w:rsidRDefault="00CF07F5" w14:paraId="600C2916" w14:textId="5A60E381">
            <w:pPr>
              <w:rPr>
                <w:rFonts w:ascii="Times New Roman" w:hAnsi="Times New Roman" w:cs="Times New Roman"/>
              </w:rPr>
            </w:pPr>
            <w:r w:rsidRPr="00CF07F5">
              <w:rPr>
                <w:rFonts w:ascii="Times New Roman" w:hAnsi="Times New Roman" w:cs="Times New Roman"/>
              </w:rPr>
              <w:t>Classroom is clean and free of clutter – students have responsibility to maintain classroom environment</w:t>
            </w:r>
          </w:p>
        </w:tc>
        <w:tc>
          <w:tcPr>
            <w:tcW w:w="985" w:type="dxa"/>
          </w:tcPr>
          <w:p w:rsidRPr="00CF07F5" w:rsidR="00CF07F5" w:rsidP="00665C33" w:rsidRDefault="7101CEB0" w14:paraId="0F84E657" w14:textId="70151172">
            <w:pPr>
              <w:rPr>
                <w:rFonts w:ascii="Times New Roman" w:hAnsi="Times New Roman" w:cs="Times New Roman"/>
              </w:rPr>
            </w:pPr>
            <w:r w:rsidRPr="7101CEB0">
              <w:rPr>
                <w:rFonts w:ascii="Times New Roman" w:hAnsi="Times New Roman" w:cs="Times New Roman"/>
              </w:rPr>
              <w:t>7,9</w:t>
            </w:r>
          </w:p>
        </w:tc>
      </w:tr>
      <w:tr w:rsidRPr="00CF07F5" w:rsidR="00CF07F5" w:rsidTr="00CF07F5" w14:paraId="2E4CCA59" w14:textId="0D4B3955">
        <w:tc>
          <w:tcPr>
            <w:tcW w:w="8365" w:type="dxa"/>
          </w:tcPr>
          <w:p w:rsidRPr="00CF07F5" w:rsidR="00CF07F5" w:rsidP="00665C33" w:rsidRDefault="00CF07F5" w14:paraId="555B655F" w14:textId="697C3D9E">
            <w:pPr>
              <w:rPr>
                <w:rFonts w:ascii="Times New Roman" w:hAnsi="Times New Roman" w:cs="Times New Roman"/>
              </w:rPr>
            </w:pPr>
            <w:r w:rsidRPr="00CF07F5">
              <w:rPr>
                <w:rFonts w:ascii="Times New Roman" w:hAnsi="Times New Roman" w:cs="Times New Roman"/>
              </w:rPr>
              <w:t>Use badge to sign-in by 8:30 am each morning</w:t>
            </w:r>
          </w:p>
        </w:tc>
        <w:tc>
          <w:tcPr>
            <w:tcW w:w="985" w:type="dxa"/>
          </w:tcPr>
          <w:p w:rsidRPr="00CF07F5" w:rsidR="00CF07F5" w:rsidP="00665C33" w:rsidRDefault="7101CEB0" w14:paraId="19E338C4" w14:textId="6894C6B9">
            <w:pPr>
              <w:rPr>
                <w:rFonts w:ascii="Times New Roman" w:hAnsi="Times New Roman" w:cs="Times New Roman"/>
              </w:rPr>
            </w:pPr>
            <w:r w:rsidRPr="7101CEB0">
              <w:rPr>
                <w:rFonts w:ascii="Times New Roman" w:hAnsi="Times New Roman" w:cs="Times New Roman"/>
              </w:rPr>
              <w:t>9</w:t>
            </w:r>
          </w:p>
        </w:tc>
      </w:tr>
      <w:tr w:rsidRPr="00CF07F5" w:rsidR="00CF07F5" w:rsidTr="00CF07F5" w14:paraId="32EB354B" w14:textId="310232E5">
        <w:tc>
          <w:tcPr>
            <w:tcW w:w="8365" w:type="dxa"/>
          </w:tcPr>
          <w:p w:rsidRPr="00CF07F5" w:rsidR="00CF07F5" w:rsidP="00665C33" w:rsidRDefault="00CF07F5" w14:paraId="6743E669" w14:textId="0D8EE09B">
            <w:pPr>
              <w:rPr>
                <w:rFonts w:ascii="Times New Roman" w:hAnsi="Times New Roman" w:cs="Times New Roman"/>
              </w:rPr>
            </w:pPr>
            <w:r w:rsidRPr="00CF07F5">
              <w:rPr>
                <w:rFonts w:ascii="Times New Roman" w:hAnsi="Times New Roman" w:cs="Times New Roman"/>
              </w:rPr>
              <w:t>Assess students using a constructed response in CTLS at least twice per 9 weeks</w:t>
            </w:r>
          </w:p>
        </w:tc>
        <w:tc>
          <w:tcPr>
            <w:tcW w:w="985" w:type="dxa"/>
          </w:tcPr>
          <w:p w:rsidRPr="00CF07F5" w:rsidR="00CF07F5" w:rsidP="00665C33" w:rsidRDefault="7101CEB0" w14:paraId="3C674F90" w14:textId="3FBEDFBA">
            <w:pPr>
              <w:rPr>
                <w:rFonts w:ascii="Times New Roman" w:hAnsi="Times New Roman" w:cs="Times New Roman"/>
              </w:rPr>
            </w:pPr>
            <w:r w:rsidRPr="7101CEB0">
              <w:rPr>
                <w:rFonts w:ascii="Times New Roman" w:hAnsi="Times New Roman" w:cs="Times New Roman"/>
              </w:rPr>
              <w:t>2,5,6,8</w:t>
            </w:r>
          </w:p>
        </w:tc>
      </w:tr>
      <w:tr w:rsidRPr="00CF07F5" w:rsidR="00CF07F5" w:rsidTr="00CF07F5" w14:paraId="751F9E37" w14:textId="437545F4">
        <w:tc>
          <w:tcPr>
            <w:tcW w:w="8365" w:type="dxa"/>
          </w:tcPr>
          <w:p w:rsidRPr="00CF07F5" w:rsidR="00CF07F5" w:rsidP="00665C33" w:rsidRDefault="00CF07F5" w14:paraId="482CAE18" w14:textId="71B7AA81">
            <w:pPr>
              <w:rPr>
                <w:rFonts w:ascii="Times New Roman" w:hAnsi="Times New Roman" w:cs="Times New Roman"/>
              </w:rPr>
            </w:pPr>
            <w:r w:rsidRPr="00CF07F5">
              <w:rPr>
                <w:rFonts w:ascii="Times New Roman" w:hAnsi="Times New Roman" w:cs="Times New Roman"/>
              </w:rPr>
              <w:t>Data Notebooks are kept up-to-date with latest assessment data</w:t>
            </w:r>
          </w:p>
        </w:tc>
        <w:tc>
          <w:tcPr>
            <w:tcW w:w="985" w:type="dxa"/>
          </w:tcPr>
          <w:p w:rsidRPr="00CF07F5" w:rsidR="00CF07F5" w:rsidP="00665C33" w:rsidRDefault="7101CEB0" w14:paraId="0509884C" w14:textId="62ECB5D8">
            <w:pPr>
              <w:rPr>
                <w:rFonts w:ascii="Times New Roman" w:hAnsi="Times New Roman" w:cs="Times New Roman"/>
              </w:rPr>
            </w:pPr>
            <w:r w:rsidRPr="7101CEB0">
              <w:rPr>
                <w:rFonts w:ascii="Times New Roman" w:hAnsi="Times New Roman" w:cs="Times New Roman"/>
              </w:rPr>
              <w:t>5,6</w:t>
            </w:r>
          </w:p>
        </w:tc>
      </w:tr>
      <w:tr w:rsidRPr="00CF07F5" w:rsidR="00CF07F5" w:rsidTr="00CF07F5" w14:paraId="3E955975" w14:textId="162F4FAE">
        <w:tc>
          <w:tcPr>
            <w:tcW w:w="8365" w:type="dxa"/>
          </w:tcPr>
          <w:p w:rsidRPr="00CF07F5" w:rsidR="00CF07F5" w:rsidP="00665C33" w:rsidRDefault="00CF07F5" w14:paraId="470FA763" w14:textId="684AA312">
            <w:pPr>
              <w:rPr>
                <w:rFonts w:ascii="Times New Roman" w:hAnsi="Times New Roman" w:cs="Times New Roman"/>
              </w:rPr>
            </w:pPr>
            <w:r w:rsidRPr="00CF07F5">
              <w:rPr>
                <w:rFonts w:ascii="Times New Roman" w:hAnsi="Times New Roman" w:cs="Times New Roman"/>
              </w:rPr>
              <w:t>Offer structured morning help sessions (Monday- Math, Tuesday – ELA/Reading, Wednesday – Science, Thursday – SS) (Time slots 8:30-9:00 – teacher picks up students from cafeteria)</w:t>
            </w:r>
          </w:p>
        </w:tc>
        <w:tc>
          <w:tcPr>
            <w:tcW w:w="985" w:type="dxa"/>
          </w:tcPr>
          <w:p w:rsidRPr="00CF07F5" w:rsidR="00CF07F5" w:rsidP="00665C33" w:rsidRDefault="7101CEB0" w14:paraId="3010774A" w14:textId="1A95900F">
            <w:pPr>
              <w:rPr>
                <w:rFonts w:ascii="Times New Roman" w:hAnsi="Times New Roman" w:cs="Times New Roman"/>
              </w:rPr>
            </w:pPr>
            <w:r w:rsidRPr="7101CEB0">
              <w:rPr>
                <w:rFonts w:ascii="Times New Roman" w:hAnsi="Times New Roman" w:cs="Times New Roman"/>
              </w:rPr>
              <w:t>1,3,4</w:t>
            </w:r>
          </w:p>
        </w:tc>
      </w:tr>
      <w:tr w:rsidRPr="00CF07F5" w:rsidR="008343AD" w:rsidTr="00C24199" w14:paraId="3564D9CA" w14:textId="4817158D">
        <w:tc>
          <w:tcPr>
            <w:tcW w:w="9350" w:type="dxa"/>
            <w:gridSpan w:val="2"/>
            <w:shd w:val="clear" w:color="auto" w:fill="FFC000" w:themeFill="accent4"/>
          </w:tcPr>
          <w:p w:rsidRPr="00CF07F5" w:rsidR="008343AD" w:rsidP="00665C33" w:rsidRDefault="008343AD" w14:paraId="38A2A295" w14:textId="6AF12CB2">
            <w:pPr>
              <w:jc w:val="center"/>
              <w:rPr>
                <w:rFonts w:ascii="Times New Roman" w:hAnsi="Times New Roman" w:cs="Times New Roman"/>
                <w:b/>
                <w:bCs/>
              </w:rPr>
            </w:pPr>
            <w:r w:rsidRPr="00CF07F5">
              <w:rPr>
                <w:rFonts w:ascii="Times New Roman" w:hAnsi="Times New Roman" w:cs="Times New Roman"/>
                <w:b/>
                <w:bCs/>
              </w:rPr>
              <w:t>Communication Expectations</w:t>
            </w:r>
            <w:r w:rsidR="00891509">
              <w:rPr>
                <w:rFonts w:ascii="Times New Roman" w:hAnsi="Times New Roman" w:cs="Times New Roman"/>
                <w:b/>
                <w:bCs/>
              </w:rPr>
              <w:t>/Nonnegotiable</w:t>
            </w:r>
          </w:p>
        </w:tc>
      </w:tr>
      <w:tr w:rsidRPr="00CF07F5" w:rsidR="00CF07F5" w:rsidTr="00CF07F5" w14:paraId="25083F8C" w14:textId="7B66098D">
        <w:tc>
          <w:tcPr>
            <w:tcW w:w="8365" w:type="dxa"/>
          </w:tcPr>
          <w:p w:rsidRPr="00CF07F5" w:rsidR="00CF07F5" w:rsidP="00665C33" w:rsidRDefault="00CF07F5" w14:paraId="7903E229" w14:textId="532C016F">
            <w:pPr>
              <w:rPr>
                <w:rFonts w:ascii="Times New Roman" w:hAnsi="Times New Roman" w:cs="Times New Roman"/>
              </w:rPr>
            </w:pPr>
            <w:r w:rsidRPr="00CF07F5">
              <w:rPr>
                <w:rFonts w:ascii="Times New Roman" w:hAnsi="Times New Roman" w:cs="Times New Roman"/>
              </w:rPr>
              <w:t>Respond to all parent calls and emails within 24-48 hours/business days.</w:t>
            </w:r>
          </w:p>
        </w:tc>
        <w:tc>
          <w:tcPr>
            <w:tcW w:w="985" w:type="dxa"/>
          </w:tcPr>
          <w:p w:rsidRPr="00CF07F5" w:rsidR="00CF07F5" w:rsidP="00665C33" w:rsidRDefault="7101CEB0" w14:paraId="148958DE" w14:textId="1C2982BB">
            <w:pPr>
              <w:rPr>
                <w:rFonts w:ascii="Times New Roman" w:hAnsi="Times New Roman" w:cs="Times New Roman"/>
              </w:rPr>
            </w:pPr>
            <w:r w:rsidRPr="7101CEB0">
              <w:rPr>
                <w:rFonts w:ascii="Times New Roman" w:hAnsi="Times New Roman" w:cs="Times New Roman"/>
              </w:rPr>
              <w:t>9,10</w:t>
            </w:r>
          </w:p>
        </w:tc>
      </w:tr>
      <w:tr w:rsidRPr="00CF07F5" w:rsidR="00CF07F5" w:rsidTr="00CF07F5" w14:paraId="2633E7B8" w14:textId="245082F6">
        <w:tc>
          <w:tcPr>
            <w:tcW w:w="8365" w:type="dxa"/>
          </w:tcPr>
          <w:p w:rsidRPr="00CF07F5" w:rsidR="00CF07F5" w:rsidP="00665C33" w:rsidRDefault="00CF07F5" w14:paraId="487AB30D" w14:textId="14038CB3">
            <w:pPr>
              <w:rPr>
                <w:rFonts w:ascii="Times New Roman" w:hAnsi="Times New Roman" w:cs="Times New Roman"/>
              </w:rPr>
            </w:pPr>
            <w:r w:rsidRPr="00CF07F5">
              <w:rPr>
                <w:rFonts w:ascii="Times New Roman" w:hAnsi="Times New Roman" w:cs="Times New Roman"/>
              </w:rPr>
              <w:t>Input a minimum of two grades per week in Synergy (grades need to be updated by each Monday at 8:30 am).</w:t>
            </w:r>
          </w:p>
        </w:tc>
        <w:tc>
          <w:tcPr>
            <w:tcW w:w="985" w:type="dxa"/>
          </w:tcPr>
          <w:p w:rsidRPr="00CF07F5" w:rsidR="00CF07F5" w:rsidP="00665C33" w:rsidRDefault="7101CEB0" w14:paraId="3FBCE31F" w14:textId="4BB057BD">
            <w:pPr>
              <w:rPr>
                <w:rFonts w:ascii="Times New Roman" w:hAnsi="Times New Roman" w:cs="Times New Roman"/>
              </w:rPr>
            </w:pPr>
            <w:r w:rsidRPr="7101CEB0">
              <w:rPr>
                <w:rFonts w:ascii="Times New Roman" w:hAnsi="Times New Roman" w:cs="Times New Roman"/>
              </w:rPr>
              <w:t>5,6, 9,10</w:t>
            </w:r>
          </w:p>
        </w:tc>
      </w:tr>
      <w:tr w:rsidRPr="00CF07F5" w:rsidR="00CF07F5" w:rsidTr="00CF07F5" w14:paraId="20243D87" w14:textId="0FF37385">
        <w:tc>
          <w:tcPr>
            <w:tcW w:w="8365" w:type="dxa"/>
          </w:tcPr>
          <w:p w:rsidRPr="00CF07F5" w:rsidR="00CF07F5" w:rsidP="00665C33" w:rsidRDefault="00CF07F5" w14:paraId="304D4A32" w14:textId="0913E973">
            <w:pPr>
              <w:rPr>
                <w:rFonts w:ascii="Times New Roman" w:hAnsi="Times New Roman" w:eastAsia="Calibri" w:cs="Times New Roman"/>
              </w:rPr>
            </w:pPr>
            <w:r w:rsidRPr="00CF07F5">
              <w:rPr>
                <w:rFonts w:ascii="Times New Roman" w:hAnsi="Times New Roman" w:cs="Times New Roman"/>
              </w:rPr>
              <w:t xml:space="preserve">CTLS Teacher Class boards will be utilized for classroom “blog” type communication (upcoming assessments, daily updates, resource for a student who was absent, homework) </w:t>
            </w:r>
            <w:r w:rsidRPr="00CF07F5">
              <w:rPr>
                <w:rFonts w:ascii="Times New Roman" w:hAnsi="Times New Roman" w:eastAsia="Calibri" w:cs="Times New Roman"/>
              </w:rPr>
              <w:t>CTLS needs to be updated weekly with preview of upcoming activities/assessments (by Monday morning at 8:30) and should be consistent across the TC.</w:t>
            </w:r>
            <w:r w:rsidR="00BE2D52">
              <w:rPr>
                <w:rFonts w:ascii="Times New Roman" w:hAnsi="Times New Roman" w:eastAsia="Calibri" w:cs="Times New Roman"/>
              </w:rPr>
              <w:t xml:space="preserve"> You can copy your weekly lesson plan.</w:t>
            </w:r>
          </w:p>
        </w:tc>
        <w:tc>
          <w:tcPr>
            <w:tcW w:w="985" w:type="dxa"/>
          </w:tcPr>
          <w:p w:rsidRPr="00CF07F5" w:rsidR="00CF07F5" w:rsidP="00665C33" w:rsidRDefault="7101CEB0" w14:paraId="09A3649A" w14:textId="24405CC3">
            <w:pPr>
              <w:rPr>
                <w:rFonts w:ascii="Times New Roman" w:hAnsi="Times New Roman" w:cs="Times New Roman"/>
              </w:rPr>
            </w:pPr>
            <w:r w:rsidRPr="7101CEB0">
              <w:rPr>
                <w:rFonts w:ascii="Times New Roman" w:hAnsi="Times New Roman" w:cs="Times New Roman"/>
              </w:rPr>
              <w:t>10</w:t>
            </w:r>
          </w:p>
        </w:tc>
      </w:tr>
      <w:tr w:rsidRPr="00CF07F5" w:rsidR="00C165AE" w:rsidTr="00CF07F5" w14:paraId="4DE6D0D8" w14:textId="77777777">
        <w:tc>
          <w:tcPr>
            <w:tcW w:w="8365" w:type="dxa"/>
          </w:tcPr>
          <w:p w:rsidRPr="00CF07F5" w:rsidR="00C165AE" w:rsidP="00665C33" w:rsidRDefault="00603998" w14:paraId="3A88E189" w14:textId="1706CF94">
            <w:pPr>
              <w:rPr>
                <w:rFonts w:ascii="Times New Roman" w:hAnsi="Times New Roman" w:cs="Times New Roman"/>
              </w:rPr>
            </w:pPr>
            <w:r>
              <w:rPr>
                <w:rFonts w:ascii="Times New Roman" w:hAnsi="Times New Roman" w:cs="Times New Roman"/>
              </w:rPr>
              <w:t xml:space="preserve">CTLS calendar features needs to </w:t>
            </w:r>
            <w:r w:rsidR="003C5B6D">
              <w:rPr>
                <w:rFonts w:ascii="Times New Roman" w:hAnsi="Times New Roman" w:cs="Times New Roman"/>
              </w:rPr>
              <w:t>be</w:t>
            </w:r>
            <w:r>
              <w:rPr>
                <w:rFonts w:ascii="Times New Roman" w:hAnsi="Times New Roman" w:cs="Times New Roman"/>
              </w:rPr>
              <w:t xml:space="preserve"> updated with assignment due dates and upcoming assessments.  </w:t>
            </w:r>
          </w:p>
        </w:tc>
        <w:tc>
          <w:tcPr>
            <w:tcW w:w="985" w:type="dxa"/>
          </w:tcPr>
          <w:p w:rsidRPr="7101CEB0" w:rsidR="00C165AE" w:rsidP="00665C33" w:rsidRDefault="003C5B6D" w14:paraId="304122F5" w14:textId="2151FFD1">
            <w:pPr>
              <w:rPr>
                <w:rFonts w:ascii="Times New Roman" w:hAnsi="Times New Roman" w:cs="Times New Roman"/>
              </w:rPr>
            </w:pPr>
            <w:r w:rsidRPr="7101CEB0">
              <w:rPr>
                <w:rFonts w:ascii="Times New Roman" w:hAnsi="Times New Roman" w:cs="Times New Roman"/>
              </w:rPr>
              <w:t>5,6, 9,10</w:t>
            </w:r>
          </w:p>
        </w:tc>
      </w:tr>
      <w:tr w:rsidRPr="00CF07F5" w:rsidR="00CF07F5" w:rsidTr="00CF07F5" w14:paraId="5BC54585" w14:textId="5ADC5435">
        <w:tc>
          <w:tcPr>
            <w:tcW w:w="8365" w:type="dxa"/>
          </w:tcPr>
          <w:p w:rsidRPr="00CF07F5" w:rsidR="00CF07F5" w:rsidP="00665C33" w:rsidRDefault="00733A26" w14:paraId="295923F5" w14:textId="5768BB55">
            <w:pPr>
              <w:rPr>
                <w:rFonts w:ascii="Times New Roman" w:hAnsi="Times New Roman" w:cs="Times New Roman"/>
              </w:rPr>
            </w:pPr>
            <w:r>
              <w:rPr>
                <w:rFonts w:ascii="Times New Roman" w:hAnsi="Times New Roman" w:cs="Times New Roman"/>
              </w:rPr>
              <w:t>Weekly l</w:t>
            </w:r>
            <w:r w:rsidRPr="00733A26" w:rsidR="00CF07F5">
              <w:rPr>
                <w:rFonts w:ascii="Times New Roman" w:hAnsi="Times New Roman" w:cs="Times New Roman"/>
              </w:rPr>
              <w:t xml:space="preserve">esson plans </w:t>
            </w:r>
            <w:r>
              <w:rPr>
                <w:rFonts w:ascii="Times New Roman" w:hAnsi="Times New Roman" w:cs="Times New Roman"/>
              </w:rPr>
              <w:t>updated</w:t>
            </w:r>
            <w:r w:rsidRPr="00733A26" w:rsidR="00CF07F5">
              <w:rPr>
                <w:rFonts w:ascii="Times New Roman" w:hAnsi="Times New Roman" w:cs="Times New Roman"/>
              </w:rPr>
              <w:t xml:space="preserve"> by 6:00 pm on Fridays.</w:t>
            </w:r>
          </w:p>
        </w:tc>
        <w:tc>
          <w:tcPr>
            <w:tcW w:w="985" w:type="dxa"/>
          </w:tcPr>
          <w:p w:rsidRPr="00CF07F5" w:rsidR="00CF07F5" w:rsidP="00665C33" w:rsidRDefault="7101CEB0" w14:paraId="51976CC4" w14:textId="7508E921">
            <w:pPr>
              <w:rPr>
                <w:rFonts w:ascii="Times New Roman" w:hAnsi="Times New Roman" w:cs="Times New Roman"/>
              </w:rPr>
            </w:pPr>
            <w:r w:rsidRPr="7101CEB0">
              <w:rPr>
                <w:rFonts w:ascii="Times New Roman" w:hAnsi="Times New Roman" w:cs="Times New Roman"/>
              </w:rPr>
              <w:t>2,9</w:t>
            </w:r>
          </w:p>
        </w:tc>
      </w:tr>
      <w:tr w:rsidRPr="00CF07F5" w:rsidR="00CF07F5" w:rsidTr="00CF07F5" w14:paraId="4A30F72B" w14:textId="0EC0975E">
        <w:tc>
          <w:tcPr>
            <w:tcW w:w="8365" w:type="dxa"/>
          </w:tcPr>
          <w:p w:rsidRPr="00CF07F5" w:rsidR="00CF07F5" w:rsidP="00665C33" w:rsidRDefault="00CF07F5" w14:paraId="2D58FEBA" w14:textId="62E2FDFB">
            <w:pPr>
              <w:rPr>
                <w:rFonts w:ascii="Times New Roman" w:hAnsi="Times New Roman" w:cs="Times New Roman"/>
              </w:rPr>
            </w:pPr>
            <w:r w:rsidRPr="00CF07F5">
              <w:rPr>
                <w:rFonts w:ascii="Times New Roman" w:hAnsi="Times New Roman" w:cs="Times New Roman"/>
              </w:rPr>
              <w:t>Follow PBIS flow-chart for parent communication concerning student discipline.</w:t>
            </w:r>
          </w:p>
        </w:tc>
        <w:tc>
          <w:tcPr>
            <w:tcW w:w="985" w:type="dxa"/>
          </w:tcPr>
          <w:p w:rsidRPr="00CF07F5" w:rsidR="00CF07F5" w:rsidP="00665C33" w:rsidRDefault="7101CEB0" w14:paraId="0D7BAF6B" w14:textId="003F5988">
            <w:pPr>
              <w:rPr>
                <w:rFonts w:ascii="Times New Roman" w:hAnsi="Times New Roman" w:cs="Times New Roman"/>
              </w:rPr>
            </w:pPr>
            <w:r w:rsidRPr="7101CEB0">
              <w:rPr>
                <w:rFonts w:ascii="Times New Roman" w:hAnsi="Times New Roman" w:cs="Times New Roman"/>
              </w:rPr>
              <w:t>10</w:t>
            </w:r>
          </w:p>
        </w:tc>
      </w:tr>
      <w:tr w:rsidRPr="00CF07F5" w:rsidR="008343AD" w:rsidTr="00C24199" w14:paraId="4496F30E" w14:textId="3D018FED">
        <w:tc>
          <w:tcPr>
            <w:tcW w:w="9350" w:type="dxa"/>
            <w:gridSpan w:val="2"/>
            <w:shd w:val="clear" w:color="auto" w:fill="FFC000" w:themeFill="accent4"/>
          </w:tcPr>
          <w:p w:rsidRPr="00CF07F5" w:rsidR="008343AD" w:rsidP="00665C33" w:rsidRDefault="008343AD" w14:paraId="7FFB3A74" w14:textId="0A1F3998">
            <w:pPr>
              <w:jc w:val="center"/>
              <w:rPr>
                <w:rFonts w:ascii="Times New Roman" w:hAnsi="Times New Roman" w:cs="Times New Roman"/>
                <w:b/>
                <w:bCs/>
              </w:rPr>
            </w:pPr>
            <w:r w:rsidRPr="00CF07F5">
              <w:rPr>
                <w:rFonts w:ascii="Times New Roman" w:hAnsi="Times New Roman" w:cs="Times New Roman"/>
                <w:b/>
                <w:bCs/>
              </w:rPr>
              <w:t>Procedural</w:t>
            </w:r>
            <w:r w:rsidR="00C24199">
              <w:rPr>
                <w:rFonts w:ascii="Times New Roman" w:hAnsi="Times New Roman" w:cs="Times New Roman"/>
                <w:b/>
                <w:bCs/>
              </w:rPr>
              <w:t xml:space="preserve"> Expectations</w:t>
            </w:r>
            <w:r w:rsidR="00891509">
              <w:rPr>
                <w:rFonts w:ascii="Times New Roman" w:hAnsi="Times New Roman" w:cs="Times New Roman"/>
                <w:b/>
                <w:bCs/>
              </w:rPr>
              <w:t>/Nonnegotiable</w:t>
            </w:r>
          </w:p>
        </w:tc>
      </w:tr>
      <w:tr w:rsidRPr="00CF07F5" w:rsidR="00CF07F5" w:rsidTr="00CF07F5" w14:paraId="3F2E5983" w14:textId="45B91333">
        <w:tc>
          <w:tcPr>
            <w:tcW w:w="8365" w:type="dxa"/>
          </w:tcPr>
          <w:p w:rsidRPr="00CF07F5" w:rsidR="00CF07F5" w:rsidP="00665C33" w:rsidRDefault="00CF07F5" w14:paraId="6DF73161" w14:textId="10CB08B9">
            <w:pPr>
              <w:rPr>
                <w:rFonts w:ascii="Times New Roman" w:hAnsi="Times New Roman" w:cs="Times New Roman"/>
              </w:rPr>
            </w:pPr>
            <w:r w:rsidRPr="00CF07F5">
              <w:rPr>
                <w:rFonts w:ascii="Times New Roman" w:hAnsi="Times New Roman" w:cs="Times New Roman"/>
              </w:rPr>
              <w:t>No passes given during the first or last five minutes of class. No passes given after 4:00 pm.</w:t>
            </w:r>
          </w:p>
        </w:tc>
        <w:tc>
          <w:tcPr>
            <w:tcW w:w="985" w:type="dxa"/>
          </w:tcPr>
          <w:p w:rsidRPr="00CF07F5" w:rsidR="00CF07F5" w:rsidP="00665C33" w:rsidRDefault="7101CEB0" w14:paraId="682263B7" w14:textId="246CC490">
            <w:pPr>
              <w:rPr>
                <w:rFonts w:ascii="Times New Roman" w:hAnsi="Times New Roman" w:cs="Times New Roman"/>
              </w:rPr>
            </w:pPr>
            <w:r w:rsidRPr="7101CEB0">
              <w:rPr>
                <w:rFonts w:ascii="Times New Roman" w:hAnsi="Times New Roman" w:cs="Times New Roman"/>
              </w:rPr>
              <w:t>9</w:t>
            </w:r>
          </w:p>
        </w:tc>
      </w:tr>
      <w:tr w:rsidRPr="00CF07F5" w:rsidR="00CF07F5" w:rsidTr="00CF07F5" w14:paraId="039DCE1E" w14:textId="69F5C1F9">
        <w:tc>
          <w:tcPr>
            <w:tcW w:w="8365" w:type="dxa"/>
          </w:tcPr>
          <w:p w:rsidRPr="00CF07F5" w:rsidR="00CF07F5" w:rsidP="00665C33" w:rsidRDefault="00CF07F5" w14:paraId="702CD96B" w14:textId="35547B9D">
            <w:pPr>
              <w:rPr>
                <w:rFonts w:ascii="Times New Roman" w:hAnsi="Times New Roman" w:cs="Times New Roman"/>
              </w:rPr>
            </w:pPr>
            <w:r w:rsidRPr="00CF07F5">
              <w:rPr>
                <w:rFonts w:ascii="Times New Roman" w:hAnsi="Times New Roman" w:cs="Times New Roman"/>
              </w:rPr>
              <w:t>Attendance submitted within the first ten minutes of class.</w:t>
            </w:r>
          </w:p>
        </w:tc>
        <w:tc>
          <w:tcPr>
            <w:tcW w:w="985" w:type="dxa"/>
          </w:tcPr>
          <w:p w:rsidRPr="00CF07F5" w:rsidR="00CF07F5" w:rsidP="00665C33" w:rsidRDefault="7101CEB0" w14:paraId="141F607A" w14:textId="16604B82">
            <w:pPr>
              <w:rPr>
                <w:rFonts w:ascii="Times New Roman" w:hAnsi="Times New Roman" w:cs="Times New Roman"/>
              </w:rPr>
            </w:pPr>
            <w:r w:rsidRPr="7101CEB0">
              <w:rPr>
                <w:rFonts w:ascii="Times New Roman" w:hAnsi="Times New Roman" w:cs="Times New Roman"/>
              </w:rPr>
              <w:t>9</w:t>
            </w:r>
          </w:p>
        </w:tc>
      </w:tr>
      <w:tr w:rsidRPr="00CF07F5" w:rsidR="00CF07F5" w:rsidTr="00CF07F5" w14:paraId="085895D3" w14:textId="524A4437">
        <w:tc>
          <w:tcPr>
            <w:tcW w:w="8365" w:type="dxa"/>
          </w:tcPr>
          <w:p w:rsidRPr="00CF07F5" w:rsidR="00CF07F5" w:rsidP="00665C33" w:rsidRDefault="00CF07F5" w14:paraId="57F90C45" w14:textId="657DC28A">
            <w:pPr>
              <w:rPr>
                <w:rFonts w:ascii="Times New Roman" w:hAnsi="Times New Roman" w:cs="Times New Roman"/>
              </w:rPr>
            </w:pPr>
            <w:r w:rsidRPr="00CF07F5">
              <w:rPr>
                <w:rFonts w:ascii="Times New Roman" w:hAnsi="Times New Roman" w:cs="Times New Roman"/>
              </w:rPr>
              <w:t>All students must have a signed pass OR colored passes when leaving class.</w:t>
            </w:r>
          </w:p>
        </w:tc>
        <w:tc>
          <w:tcPr>
            <w:tcW w:w="985" w:type="dxa"/>
          </w:tcPr>
          <w:p w:rsidRPr="00CF07F5" w:rsidR="00CF07F5" w:rsidP="00665C33" w:rsidRDefault="7101CEB0" w14:paraId="0627C3BB" w14:textId="4AA9CE24">
            <w:pPr>
              <w:rPr>
                <w:rFonts w:ascii="Times New Roman" w:hAnsi="Times New Roman" w:cs="Times New Roman"/>
              </w:rPr>
            </w:pPr>
            <w:r w:rsidRPr="7101CEB0">
              <w:rPr>
                <w:rFonts w:ascii="Times New Roman" w:hAnsi="Times New Roman" w:cs="Times New Roman"/>
              </w:rPr>
              <w:t>9</w:t>
            </w:r>
          </w:p>
        </w:tc>
      </w:tr>
      <w:tr w:rsidRPr="00CF07F5" w:rsidR="00CF07F5" w:rsidTr="00CF07F5" w14:paraId="21C6A960" w14:textId="7E1470CD">
        <w:tc>
          <w:tcPr>
            <w:tcW w:w="8365" w:type="dxa"/>
          </w:tcPr>
          <w:p w:rsidRPr="00CF07F5" w:rsidR="00CF07F5" w:rsidP="00665C33" w:rsidRDefault="00CF07F5" w14:paraId="68691139" w14:textId="5D4358F7">
            <w:pPr>
              <w:rPr>
                <w:rFonts w:ascii="Times New Roman" w:hAnsi="Times New Roman" w:cs="Times New Roman"/>
              </w:rPr>
            </w:pPr>
            <w:r w:rsidRPr="00CF07F5">
              <w:rPr>
                <w:rFonts w:ascii="Times New Roman" w:hAnsi="Times New Roman" w:cs="Times New Roman"/>
              </w:rPr>
              <w:t>Utilize PBIS Rewards Minor Referral System to track teacher-managed discipline.</w:t>
            </w:r>
          </w:p>
        </w:tc>
        <w:tc>
          <w:tcPr>
            <w:tcW w:w="985" w:type="dxa"/>
          </w:tcPr>
          <w:p w:rsidRPr="00CF07F5" w:rsidR="00CF07F5" w:rsidP="00665C33" w:rsidRDefault="7101CEB0" w14:paraId="7138574A" w14:textId="3F2682C9">
            <w:pPr>
              <w:rPr>
                <w:rFonts w:ascii="Times New Roman" w:hAnsi="Times New Roman" w:cs="Times New Roman"/>
              </w:rPr>
            </w:pPr>
            <w:r w:rsidRPr="7101CEB0">
              <w:rPr>
                <w:rFonts w:ascii="Times New Roman" w:hAnsi="Times New Roman" w:cs="Times New Roman"/>
              </w:rPr>
              <w:t>7</w:t>
            </w:r>
          </w:p>
        </w:tc>
      </w:tr>
      <w:tr w:rsidRPr="00CF07F5" w:rsidR="00CF07F5" w:rsidTr="00CF07F5" w14:paraId="050E402E" w14:textId="71C609B2">
        <w:tc>
          <w:tcPr>
            <w:tcW w:w="8365" w:type="dxa"/>
          </w:tcPr>
          <w:p w:rsidRPr="00CF07F5" w:rsidR="00CF07F5" w:rsidP="00665C33" w:rsidRDefault="00CF07F5" w14:paraId="61B20247" w14:textId="4D6461D5">
            <w:pPr>
              <w:rPr>
                <w:rFonts w:ascii="Times New Roman" w:hAnsi="Times New Roman" w:cs="Times New Roman"/>
              </w:rPr>
            </w:pPr>
            <w:r w:rsidRPr="00CF07F5">
              <w:rPr>
                <w:rFonts w:ascii="Times New Roman" w:hAnsi="Times New Roman" w:cs="Times New Roman"/>
              </w:rPr>
              <w:t xml:space="preserve">Give a minimum of 50 Paw Points each week. </w:t>
            </w:r>
          </w:p>
        </w:tc>
        <w:tc>
          <w:tcPr>
            <w:tcW w:w="985" w:type="dxa"/>
          </w:tcPr>
          <w:p w:rsidRPr="00CF07F5" w:rsidR="00CF07F5" w:rsidP="7101CEB0" w:rsidRDefault="7101CEB0" w14:paraId="556EEB6C" w14:textId="318F19E9">
            <w:pPr>
              <w:spacing w:line="259" w:lineRule="auto"/>
            </w:pPr>
            <w:r w:rsidRPr="7101CEB0">
              <w:rPr>
                <w:rFonts w:ascii="Times New Roman" w:hAnsi="Times New Roman" w:cs="Times New Roman"/>
              </w:rPr>
              <w:t>7</w:t>
            </w:r>
          </w:p>
        </w:tc>
      </w:tr>
      <w:tr w:rsidRPr="00CF07F5" w:rsidR="008343AD" w:rsidTr="00C24199" w14:paraId="751D6C25" w14:textId="42EADD64">
        <w:tc>
          <w:tcPr>
            <w:tcW w:w="9350" w:type="dxa"/>
            <w:gridSpan w:val="2"/>
            <w:shd w:val="clear" w:color="auto" w:fill="FFC000" w:themeFill="accent4"/>
          </w:tcPr>
          <w:p w:rsidRPr="00CF07F5" w:rsidR="008343AD" w:rsidP="00665C33" w:rsidRDefault="008343AD" w14:paraId="473C0D69" w14:textId="16261A7D">
            <w:pPr>
              <w:jc w:val="center"/>
              <w:rPr>
                <w:rFonts w:ascii="Times New Roman" w:hAnsi="Times New Roman" w:cs="Times New Roman"/>
                <w:b/>
                <w:bCs/>
              </w:rPr>
            </w:pPr>
            <w:r w:rsidRPr="00CF07F5">
              <w:rPr>
                <w:rFonts w:ascii="Times New Roman" w:hAnsi="Times New Roman" w:cs="Times New Roman"/>
                <w:b/>
                <w:bCs/>
              </w:rPr>
              <w:t>Outside of Class</w:t>
            </w:r>
            <w:r w:rsidR="00C24199">
              <w:rPr>
                <w:rFonts w:ascii="Times New Roman" w:hAnsi="Times New Roman" w:cs="Times New Roman"/>
                <w:b/>
                <w:bCs/>
              </w:rPr>
              <w:t xml:space="preserve"> Expectations</w:t>
            </w:r>
            <w:r w:rsidR="00891509">
              <w:rPr>
                <w:rFonts w:ascii="Times New Roman" w:hAnsi="Times New Roman" w:cs="Times New Roman"/>
                <w:b/>
                <w:bCs/>
              </w:rPr>
              <w:t>/Nonnegotiable</w:t>
            </w:r>
          </w:p>
        </w:tc>
      </w:tr>
      <w:tr w:rsidRPr="00CF07F5" w:rsidR="00CF07F5" w:rsidTr="00CF07F5" w14:paraId="7076EC6A" w14:textId="597E2F62">
        <w:tc>
          <w:tcPr>
            <w:tcW w:w="8365" w:type="dxa"/>
          </w:tcPr>
          <w:p w:rsidRPr="00CF07F5" w:rsidR="00CF07F5" w:rsidP="00665C33" w:rsidRDefault="00CF07F5" w14:paraId="04CABB0F" w14:textId="05FCEBB4">
            <w:pPr>
              <w:rPr>
                <w:rFonts w:ascii="Times New Roman" w:hAnsi="Times New Roman" w:cs="Times New Roman"/>
              </w:rPr>
            </w:pPr>
            <w:r w:rsidRPr="00CF07F5">
              <w:rPr>
                <w:rFonts w:ascii="Times New Roman" w:hAnsi="Times New Roman" w:cs="Times New Roman"/>
              </w:rPr>
              <w:t>When class is in transition (to lunch, media center, etc.), they must be silent and single file on the right side of the hallway.</w:t>
            </w:r>
          </w:p>
        </w:tc>
        <w:tc>
          <w:tcPr>
            <w:tcW w:w="985" w:type="dxa"/>
          </w:tcPr>
          <w:p w:rsidRPr="00CF07F5" w:rsidR="00CF07F5" w:rsidP="00665C33" w:rsidRDefault="7101CEB0" w14:paraId="58ECAB5A" w14:textId="23A6EDDF">
            <w:pPr>
              <w:rPr>
                <w:rFonts w:ascii="Times New Roman" w:hAnsi="Times New Roman" w:cs="Times New Roman"/>
              </w:rPr>
            </w:pPr>
            <w:r w:rsidRPr="7101CEB0">
              <w:rPr>
                <w:rFonts w:ascii="Times New Roman" w:hAnsi="Times New Roman" w:cs="Times New Roman"/>
              </w:rPr>
              <w:t>7</w:t>
            </w:r>
          </w:p>
        </w:tc>
      </w:tr>
      <w:tr w:rsidRPr="00CF07F5" w:rsidR="00CF07F5" w:rsidTr="00CF07F5" w14:paraId="674CD1CC" w14:textId="3A79EA29">
        <w:tc>
          <w:tcPr>
            <w:tcW w:w="8365" w:type="dxa"/>
          </w:tcPr>
          <w:p w:rsidRPr="00CF07F5" w:rsidR="00CF07F5" w:rsidP="00665C33" w:rsidRDefault="00CF07F5" w14:paraId="1D5880AB" w14:textId="77777777">
            <w:pPr>
              <w:rPr>
                <w:rFonts w:ascii="Times New Roman" w:hAnsi="Times New Roman" w:cs="Times New Roman"/>
              </w:rPr>
            </w:pPr>
            <w:r w:rsidRPr="00CF07F5">
              <w:rPr>
                <w:rFonts w:ascii="Times New Roman" w:hAnsi="Times New Roman" w:cs="Times New Roman"/>
              </w:rPr>
              <w:t>All technology used must be specifically assigned to students and verified to be free of damage upon return.</w:t>
            </w:r>
          </w:p>
        </w:tc>
        <w:tc>
          <w:tcPr>
            <w:tcW w:w="985" w:type="dxa"/>
          </w:tcPr>
          <w:p w:rsidRPr="00CF07F5" w:rsidR="00CF07F5" w:rsidP="00665C33" w:rsidRDefault="7101CEB0" w14:paraId="7218E874" w14:textId="057EB1E0">
            <w:pPr>
              <w:rPr>
                <w:rFonts w:ascii="Times New Roman" w:hAnsi="Times New Roman" w:cs="Times New Roman"/>
              </w:rPr>
            </w:pPr>
            <w:r w:rsidRPr="7101CEB0">
              <w:rPr>
                <w:rFonts w:ascii="Times New Roman" w:hAnsi="Times New Roman" w:cs="Times New Roman"/>
              </w:rPr>
              <w:t>7</w:t>
            </w:r>
          </w:p>
        </w:tc>
      </w:tr>
      <w:tr w:rsidRPr="00CF07F5" w:rsidR="00CF07F5" w:rsidTr="00CF07F5" w14:paraId="2EEBB7A1" w14:textId="57A15D51">
        <w:tc>
          <w:tcPr>
            <w:tcW w:w="8365" w:type="dxa"/>
          </w:tcPr>
          <w:p w:rsidRPr="00CF07F5" w:rsidR="00CF07F5" w:rsidP="00665C33" w:rsidRDefault="00CF07F5" w14:paraId="0919695D" w14:textId="77777777">
            <w:pPr>
              <w:rPr>
                <w:rFonts w:ascii="Times New Roman" w:hAnsi="Times New Roman" w:cs="Times New Roman"/>
              </w:rPr>
            </w:pPr>
            <w:r w:rsidRPr="00CF07F5">
              <w:rPr>
                <w:rFonts w:ascii="Times New Roman" w:hAnsi="Times New Roman" w:cs="Times New Roman"/>
              </w:rPr>
              <w:t>Teachers are supervising their classes through the lunch line and during the lunch period.</w:t>
            </w:r>
          </w:p>
        </w:tc>
        <w:tc>
          <w:tcPr>
            <w:tcW w:w="985" w:type="dxa"/>
          </w:tcPr>
          <w:p w:rsidRPr="00CF07F5" w:rsidR="00CF07F5" w:rsidP="00665C33" w:rsidRDefault="7101CEB0" w14:paraId="6485CC68" w14:textId="20BC1004">
            <w:pPr>
              <w:rPr>
                <w:rFonts w:ascii="Times New Roman" w:hAnsi="Times New Roman" w:cs="Times New Roman"/>
              </w:rPr>
            </w:pPr>
            <w:r w:rsidRPr="7101CEB0">
              <w:rPr>
                <w:rFonts w:ascii="Times New Roman" w:hAnsi="Times New Roman" w:cs="Times New Roman"/>
              </w:rPr>
              <w:t>9</w:t>
            </w:r>
          </w:p>
        </w:tc>
      </w:tr>
      <w:tr w:rsidRPr="00CF07F5" w:rsidR="00CF07F5" w:rsidTr="00CF07F5" w14:paraId="0FA94E6C" w14:textId="782CEBA0">
        <w:tc>
          <w:tcPr>
            <w:tcW w:w="8365" w:type="dxa"/>
          </w:tcPr>
          <w:p w:rsidRPr="00CF07F5" w:rsidR="00CF07F5" w:rsidP="0025492E" w:rsidRDefault="00CF07F5" w14:paraId="0F9CDBCF" w14:textId="48EAEE4E">
            <w:pPr>
              <w:rPr>
                <w:rFonts w:ascii="Times New Roman" w:hAnsi="Times New Roman" w:cs="Times New Roman"/>
              </w:rPr>
            </w:pPr>
            <w:r w:rsidRPr="00CF07F5">
              <w:rPr>
                <w:rFonts w:ascii="Times New Roman" w:hAnsi="Times New Roman" w:cs="Times New Roman"/>
              </w:rPr>
              <w:t>Report to duty stations on time as required.</w:t>
            </w:r>
          </w:p>
        </w:tc>
        <w:tc>
          <w:tcPr>
            <w:tcW w:w="985" w:type="dxa"/>
          </w:tcPr>
          <w:p w:rsidRPr="00CF07F5" w:rsidR="00CF07F5" w:rsidP="0025492E" w:rsidRDefault="7101CEB0" w14:paraId="6E586457" w14:textId="37A3C463">
            <w:pPr>
              <w:rPr>
                <w:rFonts w:ascii="Times New Roman" w:hAnsi="Times New Roman" w:cs="Times New Roman"/>
              </w:rPr>
            </w:pPr>
            <w:r w:rsidRPr="7101CEB0">
              <w:rPr>
                <w:rFonts w:ascii="Times New Roman" w:hAnsi="Times New Roman" w:cs="Times New Roman"/>
              </w:rPr>
              <w:t>9</w:t>
            </w:r>
          </w:p>
        </w:tc>
      </w:tr>
      <w:tr w:rsidRPr="00CF07F5" w:rsidR="008343AD" w:rsidTr="00C24199" w14:paraId="7027541F" w14:textId="554E5BB3">
        <w:trPr>
          <w:trHeight w:val="240"/>
        </w:trPr>
        <w:tc>
          <w:tcPr>
            <w:tcW w:w="9350" w:type="dxa"/>
            <w:gridSpan w:val="2"/>
            <w:tcBorders>
              <w:top w:val="single" w:color="auto" w:sz="8" w:space="0"/>
              <w:left w:val="single" w:color="auto" w:sz="8" w:space="0"/>
              <w:bottom w:val="single" w:color="auto" w:sz="8" w:space="0"/>
              <w:right w:val="single" w:color="auto" w:sz="8" w:space="0"/>
            </w:tcBorders>
            <w:shd w:val="clear" w:color="auto" w:fill="FFC000" w:themeFill="accent4"/>
          </w:tcPr>
          <w:p w:rsidRPr="00CF07F5" w:rsidR="008343AD" w:rsidP="6DA60D9C" w:rsidRDefault="008343AD" w14:paraId="3A20BDD1" w14:textId="0B4C532A">
            <w:pPr>
              <w:jc w:val="center"/>
              <w:rPr>
                <w:rFonts w:ascii="Times New Roman" w:hAnsi="Times New Roman" w:eastAsia="Times New Roman" w:cs="Times New Roman"/>
                <w:b/>
                <w:bCs/>
              </w:rPr>
            </w:pPr>
            <w:r w:rsidRPr="00CF07F5">
              <w:rPr>
                <w:rFonts w:ascii="Times New Roman" w:hAnsi="Times New Roman" w:eastAsia="Times New Roman" w:cs="Times New Roman"/>
                <w:b/>
                <w:bCs/>
              </w:rPr>
              <w:t>Grading Expectations</w:t>
            </w:r>
            <w:r w:rsidR="00891509">
              <w:rPr>
                <w:rFonts w:ascii="Times New Roman" w:hAnsi="Times New Roman" w:cs="Times New Roman"/>
                <w:b/>
                <w:bCs/>
              </w:rPr>
              <w:t>/Nonnegotiable</w:t>
            </w:r>
          </w:p>
        </w:tc>
      </w:tr>
      <w:tr w:rsidRPr="00CF07F5" w:rsidR="00CF07F5" w:rsidTr="00CF07F5" w14:paraId="0D8963CD" w14:textId="21507C36">
        <w:trPr>
          <w:trHeight w:val="240"/>
        </w:trPr>
        <w:tc>
          <w:tcPr>
            <w:tcW w:w="8365" w:type="dxa"/>
            <w:tcBorders>
              <w:top w:val="single" w:color="auto" w:sz="8" w:space="0"/>
              <w:left w:val="single" w:color="auto" w:sz="8" w:space="0"/>
              <w:bottom w:val="single" w:color="auto" w:sz="8" w:space="0"/>
              <w:right w:val="single" w:color="auto" w:sz="8" w:space="0"/>
            </w:tcBorders>
          </w:tcPr>
          <w:p w:rsidRPr="00CF07F5" w:rsidR="00CF07F5" w:rsidP="00944D2D" w:rsidRDefault="00CF07F5" w14:paraId="41BFBB45" w14:textId="290697CA">
            <w:r w:rsidRPr="00CF07F5">
              <w:rPr>
                <w:rFonts w:ascii="Times New Roman" w:hAnsi="Times New Roman" w:cs="Times New Roman"/>
              </w:rPr>
              <w:t>Assess students using a Constructed Response in CTLS at least twice per 9 weeks</w:t>
            </w:r>
          </w:p>
        </w:tc>
        <w:tc>
          <w:tcPr>
            <w:tcW w:w="985" w:type="dxa"/>
            <w:tcBorders>
              <w:top w:val="single" w:color="auto" w:sz="8" w:space="0"/>
              <w:left w:val="single" w:color="auto" w:sz="8" w:space="0"/>
              <w:bottom w:val="single" w:color="auto" w:sz="8" w:space="0"/>
              <w:right w:val="single" w:color="auto" w:sz="8" w:space="0"/>
            </w:tcBorders>
          </w:tcPr>
          <w:p w:rsidRPr="00CF07F5" w:rsidR="00CF07F5" w:rsidP="00944D2D" w:rsidRDefault="7101CEB0" w14:paraId="27B9E089" w14:textId="46AFEF70">
            <w:pPr>
              <w:rPr>
                <w:rFonts w:ascii="Times New Roman" w:hAnsi="Times New Roman" w:cs="Times New Roman"/>
              </w:rPr>
            </w:pPr>
            <w:r w:rsidRPr="7101CEB0">
              <w:rPr>
                <w:rFonts w:ascii="Times New Roman" w:hAnsi="Times New Roman" w:cs="Times New Roman"/>
              </w:rPr>
              <w:t>5,6,8</w:t>
            </w:r>
          </w:p>
        </w:tc>
      </w:tr>
      <w:tr w:rsidRPr="00CF07F5" w:rsidR="00CF07F5" w:rsidTr="00CF07F5" w14:paraId="5332325D" w14:textId="5530A89E">
        <w:trPr>
          <w:trHeight w:val="240"/>
        </w:trPr>
        <w:tc>
          <w:tcPr>
            <w:tcW w:w="8365" w:type="dxa"/>
            <w:tcBorders>
              <w:top w:val="single" w:color="auto" w:sz="8" w:space="0"/>
              <w:left w:val="single" w:color="auto" w:sz="8" w:space="0"/>
              <w:bottom w:val="single" w:color="auto" w:sz="8" w:space="0"/>
              <w:right w:val="single" w:color="auto" w:sz="8" w:space="0"/>
            </w:tcBorders>
          </w:tcPr>
          <w:p w:rsidRPr="00CF07F5" w:rsidR="00CF07F5" w:rsidP="00944D2D" w:rsidRDefault="00CF07F5" w14:paraId="3C9995F1" w14:textId="2E5CB903">
            <w:r w:rsidRPr="00CF07F5">
              <w:rPr>
                <w:rFonts w:ascii="Times New Roman" w:hAnsi="Times New Roman" w:eastAsia="Times New Roman" w:cs="Times New Roman"/>
              </w:rPr>
              <w:t>Input a minimum of two grades per week in Synergy.</w:t>
            </w:r>
          </w:p>
        </w:tc>
        <w:tc>
          <w:tcPr>
            <w:tcW w:w="985" w:type="dxa"/>
            <w:tcBorders>
              <w:top w:val="single" w:color="auto" w:sz="8" w:space="0"/>
              <w:left w:val="single" w:color="auto" w:sz="8" w:space="0"/>
              <w:bottom w:val="single" w:color="auto" w:sz="8" w:space="0"/>
              <w:right w:val="single" w:color="auto" w:sz="8" w:space="0"/>
            </w:tcBorders>
          </w:tcPr>
          <w:p w:rsidRPr="00CF07F5" w:rsidR="00CF07F5" w:rsidP="00944D2D" w:rsidRDefault="7101CEB0" w14:paraId="46C191EF" w14:textId="612449DA">
            <w:pPr>
              <w:rPr>
                <w:rFonts w:ascii="Times New Roman" w:hAnsi="Times New Roman" w:eastAsia="Times New Roman" w:cs="Times New Roman"/>
              </w:rPr>
            </w:pPr>
            <w:r w:rsidRPr="7101CEB0">
              <w:rPr>
                <w:rFonts w:ascii="Times New Roman" w:hAnsi="Times New Roman" w:eastAsia="Times New Roman" w:cs="Times New Roman"/>
              </w:rPr>
              <w:t>5,6,9,10</w:t>
            </w:r>
          </w:p>
        </w:tc>
      </w:tr>
      <w:tr w:rsidRPr="00CF07F5" w:rsidR="00CF07F5" w:rsidTr="00CF07F5" w14:paraId="6C8B7164" w14:textId="51DEF717">
        <w:trPr>
          <w:trHeight w:val="240"/>
        </w:trPr>
        <w:tc>
          <w:tcPr>
            <w:tcW w:w="8365" w:type="dxa"/>
            <w:tcBorders>
              <w:top w:val="single" w:color="auto" w:sz="8" w:space="0"/>
              <w:left w:val="single" w:color="auto" w:sz="8" w:space="0"/>
              <w:bottom w:val="single" w:color="auto" w:sz="8" w:space="0"/>
              <w:right w:val="single" w:color="auto" w:sz="8" w:space="0"/>
            </w:tcBorders>
          </w:tcPr>
          <w:p w:rsidRPr="00CF07F5" w:rsidR="00CF07F5" w:rsidP="00944D2D" w:rsidRDefault="00CF07F5" w14:paraId="23B1FB54" w14:textId="337DC7CB">
            <w:r w:rsidRPr="00CF07F5">
              <w:rPr>
                <w:rFonts w:ascii="Times New Roman" w:hAnsi="Times New Roman" w:eastAsia="Times New Roman" w:cs="Times New Roman"/>
              </w:rPr>
              <w:t xml:space="preserve">Administer a minimum of two Formatives and two </w:t>
            </w:r>
            <w:proofErr w:type="spellStart"/>
            <w:r w:rsidRPr="00CF07F5">
              <w:rPr>
                <w:rFonts w:ascii="Times New Roman" w:hAnsi="Times New Roman" w:eastAsia="Times New Roman" w:cs="Times New Roman"/>
              </w:rPr>
              <w:t>Summatives</w:t>
            </w:r>
            <w:proofErr w:type="spellEnd"/>
            <w:r w:rsidRPr="00CF07F5">
              <w:rPr>
                <w:rFonts w:ascii="Times New Roman" w:hAnsi="Times New Roman" w:eastAsia="Times New Roman" w:cs="Times New Roman"/>
              </w:rPr>
              <w:t xml:space="preserve"> every Quarter.</w:t>
            </w:r>
          </w:p>
        </w:tc>
        <w:tc>
          <w:tcPr>
            <w:tcW w:w="985" w:type="dxa"/>
            <w:tcBorders>
              <w:top w:val="single" w:color="auto" w:sz="8" w:space="0"/>
              <w:left w:val="single" w:color="auto" w:sz="8" w:space="0"/>
              <w:bottom w:val="single" w:color="auto" w:sz="8" w:space="0"/>
              <w:right w:val="single" w:color="auto" w:sz="8" w:space="0"/>
            </w:tcBorders>
          </w:tcPr>
          <w:p w:rsidRPr="00CF07F5" w:rsidR="00CF07F5" w:rsidP="00944D2D" w:rsidRDefault="7101CEB0" w14:paraId="71BA13C8" w14:textId="7655F683">
            <w:pPr>
              <w:rPr>
                <w:rFonts w:ascii="Times New Roman" w:hAnsi="Times New Roman" w:eastAsia="Times New Roman" w:cs="Times New Roman"/>
              </w:rPr>
            </w:pPr>
            <w:r w:rsidRPr="7101CEB0">
              <w:rPr>
                <w:rFonts w:ascii="Times New Roman" w:hAnsi="Times New Roman" w:eastAsia="Times New Roman" w:cs="Times New Roman"/>
              </w:rPr>
              <w:t>2,5,6</w:t>
            </w:r>
          </w:p>
        </w:tc>
      </w:tr>
      <w:tr w:rsidRPr="00CF07F5" w:rsidR="00CF07F5" w:rsidTr="00CF07F5" w14:paraId="333FCACE" w14:textId="54BED162">
        <w:trPr>
          <w:trHeight w:val="240"/>
        </w:trPr>
        <w:tc>
          <w:tcPr>
            <w:tcW w:w="8365" w:type="dxa"/>
            <w:tcBorders>
              <w:top w:val="single" w:color="auto" w:sz="8" w:space="0"/>
              <w:left w:val="single" w:color="auto" w:sz="8" w:space="0"/>
              <w:bottom w:val="single" w:color="auto" w:sz="8" w:space="0"/>
              <w:right w:val="single" w:color="auto" w:sz="8" w:space="0"/>
            </w:tcBorders>
          </w:tcPr>
          <w:p w:rsidRPr="00CF07F5" w:rsidR="00CF07F5" w:rsidP="00944D2D" w:rsidRDefault="00CF07F5" w14:paraId="3A0A2BD1" w14:textId="047086F0">
            <w:pPr>
              <w:rPr>
                <w:rFonts w:ascii="Times New Roman" w:hAnsi="Times New Roman" w:eastAsia="Times New Roman" w:cs="Times New Roman"/>
              </w:rPr>
            </w:pPr>
            <w:r w:rsidRPr="00CF07F5">
              <w:rPr>
                <w:rFonts w:ascii="Times New Roman" w:hAnsi="Times New Roman" w:eastAsia="Times New Roman" w:cs="Times New Roman"/>
              </w:rPr>
              <w:t>Utilize CTLS for Summative assessments and Constructed Responses.</w:t>
            </w:r>
          </w:p>
        </w:tc>
        <w:tc>
          <w:tcPr>
            <w:tcW w:w="985" w:type="dxa"/>
            <w:tcBorders>
              <w:top w:val="single" w:color="auto" w:sz="8" w:space="0"/>
              <w:left w:val="single" w:color="auto" w:sz="8" w:space="0"/>
              <w:bottom w:val="single" w:color="auto" w:sz="8" w:space="0"/>
              <w:right w:val="single" w:color="auto" w:sz="8" w:space="0"/>
            </w:tcBorders>
          </w:tcPr>
          <w:p w:rsidRPr="00CF07F5" w:rsidR="00CF07F5" w:rsidP="00944D2D" w:rsidRDefault="7101CEB0" w14:paraId="3773764B" w14:textId="29D45BC3">
            <w:pPr>
              <w:rPr>
                <w:rFonts w:ascii="Times New Roman" w:hAnsi="Times New Roman" w:eastAsia="Times New Roman" w:cs="Times New Roman"/>
              </w:rPr>
            </w:pPr>
            <w:r w:rsidRPr="7101CEB0">
              <w:rPr>
                <w:rFonts w:ascii="Times New Roman" w:hAnsi="Times New Roman" w:eastAsia="Times New Roman" w:cs="Times New Roman"/>
              </w:rPr>
              <w:t>5,6</w:t>
            </w:r>
          </w:p>
        </w:tc>
      </w:tr>
      <w:tr w:rsidRPr="00CF07F5" w:rsidR="00A81615" w:rsidTr="00CF07F5" w14:paraId="0474A14E" w14:textId="77777777">
        <w:trPr>
          <w:trHeight w:val="240"/>
        </w:trPr>
        <w:tc>
          <w:tcPr>
            <w:tcW w:w="8365" w:type="dxa"/>
            <w:tcBorders>
              <w:top w:val="single" w:color="auto" w:sz="8" w:space="0"/>
              <w:left w:val="single" w:color="auto" w:sz="8" w:space="0"/>
              <w:bottom w:val="single" w:color="auto" w:sz="8" w:space="0"/>
              <w:right w:val="single" w:color="auto" w:sz="8" w:space="0"/>
            </w:tcBorders>
          </w:tcPr>
          <w:p w:rsidRPr="00CF07F5" w:rsidR="00A81615" w:rsidP="00944D2D" w:rsidRDefault="00A81615" w14:paraId="248EF66B" w14:textId="503C52B6">
            <w:pPr>
              <w:rPr>
                <w:rFonts w:ascii="Times New Roman" w:hAnsi="Times New Roman" w:eastAsia="Times New Roman" w:cs="Times New Roman"/>
              </w:rPr>
            </w:pPr>
            <w:r>
              <w:rPr>
                <w:rFonts w:ascii="Times New Roman" w:hAnsi="Times New Roman" w:eastAsia="Times New Roman" w:cs="Times New Roman"/>
              </w:rPr>
              <w:t xml:space="preserve">Categories names: </w:t>
            </w:r>
            <w:proofErr w:type="spellStart"/>
            <w:r>
              <w:rPr>
                <w:rFonts w:ascii="Times New Roman" w:hAnsi="Times New Roman" w:eastAsia="Times New Roman" w:cs="Times New Roman"/>
              </w:rPr>
              <w:t>Summatives</w:t>
            </w:r>
            <w:proofErr w:type="spellEnd"/>
            <w:r>
              <w:rPr>
                <w:rFonts w:ascii="Times New Roman" w:hAnsi="Times New Roman" w:eastAsia="Times New Roman" w:cs="Times New Roman"/>
              </w:rPr>
              <w:t xml:space="preserve">- 40%, Formatives- 30%, </w:t>
            </w:r>
            <w:r w:rsidR="00D57D41">
              <w:rPr>
                <w:rFonts w:ascii="Times New Roman" w:hAnsi="Times New Roman" w:eastAsia="Times New Roman" w:cs="Times New Roman"/>
              </w:rPr>
              <w:t>Daily Work- 30%</w:t>
            </w:r>
          </w:p>
        </w:tc>
        <w:tc>
          <w:tcPr>
            <w:tcW w:w="985" w:type="dxa"/>
            <w:tcBorders>
              <w:top w:val="single" w:color="auto" w:sz="8" w:space="0"/>
              <w:left w:val="single" w:color="auto" w:sz="8" w:space="0"/>
              <w:bottom w:val="single" w:color="auto" w:sz="8" w:space="0"/>
              <w:right w:val="single" w:color="auto" w:sz="8" w:space="0"/>
            </w:tcBorders>
          </w:tcPr>
          <w:p w:rsidRPr="7101CEB0" w:rsidR="00A81615" w:rsidP="00944D2D" w:rsidRDefault="00D57D41" w14:paraId="1B9028A9" w14:textId="537B21EB">
            <w:pPr>
              <w:rPr>
                <w:rFonts w:ascii="Times New Roman" w:hAnsi="Times New Roman" w:eastAsia="Times New Roman" w:cs="Times New Roman"/>
              </w:rPr>
            </w:pPr>
            <w:r w:rsidRPr="7101CEB0">
              <w:rPr>
                <w:rFonts w:ascii="Times New Roman" w:hAnsi="Times New Roman" w:eastAsia="Times New Roman" w:cs="Times New Roman"/>
              </w:rPr>
              <w:t>5,6,9,10</w:t>
            </w:r>
          </w:p>
        </w:tc>
      </w:tr>
    </w:tbl>
    <w:p w:rsidRPr="00CF07F5" w:rsidR="00386F7B" w:rsidP="00B95320" w:rsidRDefault="00386F7B" w14:paraId="3AEB557B" w14:textId="457918BA">
      <w:pPr>
        <w:rPr>
          <w:rFonts w:ascii="Times New Roman" w:hAnsi="Times New Roman" w:cs="Times New Roman"/>
        </w:rPr>
      </w:pPr>
    </w:p>
    <w:sectPr w:rsidRPr="00CF07F5" w:rsidR="00386F7B" w:rsidSect="00987969">
      <w:footerReference w:type="default" r:id="rId11"/>
      <w:pgSz w:w="12240" w:h="15840" w:orient="portrait"/>
      <w:pgMar w:top="1440" w:right="1440" w:bottom="1440" w:left="1440" w:header="720" w:footer="720" w:gutter="0"/>
      <w:pgBorders w:offsetFrom="page">
        <w:top w:val="double" w:color="auto" w:sz="4" w:space="24"/>
        <w:left w:val="double" w:color="auto" w:sz="4" w:space="24"/>
        <w:bottom w:val="double" w:color="auto" w:sz="4" w:space="24"/>
        <w:right w:val="double" w:color="auto" w:sz="4"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24AA" w:rsidP="001F3C9A" w:rsidRDefault="001024AA" w14:paraId="1E1FB610" w14:textId="77777777">
      <w:pPr>
        <w:spacing w:after="0" w:line="240" w:lineRule="auto"/>
      </w:pPr>
      <w:r>
        <w:separator/>
      </w:r>
    </w:p>
  </w:endnote>
  <w:endnote w:type="continuationSeparator" w:id="0">
    <w:p w:rsidR="001024AA" w:rsidP="001F3C9A" w:rsidRDefault="001024AA" w14:paraId="06FB4A27" w14:textId="77777777">
      <w:pPr>
        <w:spacing w:after="0" w:line="240" w:lineRule="auto"/>
      </w:pPr>
      <w:r>
        <w:continuationSeparator/>
      </w:r>
    </w:p>
  </w:endnote>
  <w:endnote w:type="continuationNotice" w:id="1">
    <w:p w:rsidR="001024AA" w:rsidRDefault="001024AA" w14:paraId="6B2225B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3C9A" w:rsidP="008A7974" w:rsidRDefault="008A7974" w14:paraId="24352367" w14:textId="282BDFE9">
    <w:pPr>
      <w:pStyle w:val="Footer"/>
      <w:jc w:val="center"/>
    </w:pPr>
    <w:r>
      <w:t>Learning, Collaborating, Getting Results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24AA" w:rsidP="001F3C9A" w:rsidRDefault="001024AA" w14:paraId="394F83CA" w14:textId="77777777">
      <w:pPr>
        <w:spacing w:after="0" w:line="240" w:lineRule="auto"/>
      </w:pPr>
      <w:r>
        <w:separator/>
      </w:r>
    </w:p>
  </w:footnote>
  <w:footnote w:type="continuationSeparator" w:id="0">
    <w:p w:rsidR="001024AA" w:rsidP="001F3C9A" w:rsidRDefault="001024AA" w14:paraId="4CFAC2DB" w14:textId="77777777">
      <w:pPr>
        <w:spacing w:after="0" w:line="240" w:lineRule="auto"/>
      </w:pPr>
      <w:r>
        <w:continuationSeparator/>
      </w:r>
    </w:p>
  </w:footnote>
  <w:footnote w:type="continuationNotice" w:id="1">
    <w:p w:rsidR="001024AA" w:rsidRDefault="001024AA" w14:paraId="15B54340"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1715E"/>
    <w:multiLevelType w:val="hybridMultilevel"/>
    <w:tmpl w:val="C8E45FD4"/>
    <w:lvl w:ilvl="0" w:tplc="396A168E">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B9B4473"/>
    <w:multiLevelType w:val="hybridMultilevel"/>
    <w:tmpl w:val="A9246E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7B"/>
    <w:rsid w:val="000014F4"/>
    <w:rsid w:val="00007068"/>
    <w:rsid w:val="00012A14"/>
    <w:rsid w:val="0001320A"/>
    <w:rsid w:val="000132B0"/>
    <w:rsid w:val="00014C7F"/>
    <w:rsid w:val="00020528"/>
    <w:rsid w:val="00023CE8"/>
    <w:rsid w:val="000260F5"/>
    <w:rsid w:val="00026A44"/>
    <w:rsid w:val="00034362"/>
    <w:rsid w:val="00043391"/>
    <w:rsid w:val="00054E4B"/>
    <w:rsid w:val="00062B54"/>
    <w:rsid w:val="00062C7E"/>
    <w:rsid w:val="000645E9"/>
    <w:rsid w:val="00065F67"/>
    <w:rsid w:val="00066719"/>
    <w:rsid w:val="000673CD"/>
    <w:rsid w:val="00074C4D"/>
    <w:rsid w:val="00080546"/>
    <w:rsid w:val="0008210A"/>
    <w:rsid w:val="00083090"/>
    <w:rsid w:val="00086CFA"/>
    <w:rsid w:val="00087E4F"/>
    <w:rsid w:val="000900D9"/>
    <w:rsid w:val="00095B01"/>
    <w:rsid w:val="0009715C"/>
    <w:rsid w:val="000A0EE8"/>
    <w:rsid w:val="000A5C6A"/>
    <w:rsid w:val="000B0DCB"/>
    <w:rsid w:val="000B1B33"/>
    <w:rsid w:val="000B467E"/>
    <w:rsid w:val="000C4119"/>
    <w:rsid w:val="000C58BB"/>
    <w:rsid w:val="000C7379"/>
    <w:rsid w:val="000D009E"/>
    <w:rsid w:val="000D2CF4"/>
    <w:rsid w:val="000D4034"/>
    <w:rsid w:val="000D5D80"/>
    <w:rsid w:val="000D6820"/>
    <w:rsid w:val="000E2AB9"/>
    <w:rsid w:val="000E2EDF"/>
    <w:rsid w:val="000E359C"/>
    <w:rsid w:val="000F3131"/>
    <w:rsid w:val="000F38C1"/>
    <w:rsid w:val="000F6999"/>
    <w:rsid w:val="001024AA"/>
    <w:rsid w:val="00107D05"/>
    <w:rsid w:val="001106DA"/>
    <w:rsid w:val="00113DE7"/>
    <w:rsid w:val="001152B2"/>
    <w:rsid w:val="00116DF6"/>
    <w:rsid w:val="00121869"/>
    <w:rsid w:val="001225D1"/>
    <w:rsid w:val="00122627"/>
    <w:rsid w:val="0012544C"/>
    <w:rsid w:val="00134904"/>
    <w:rsid w:val="001352FE"/>
    <w:rsid w:val="0013678E"/>
    <w:rsid w:val="001468FC"/>
    <w:rsid w:val="00170497"/>
    <w:rsid w:val="00173E81"/>
    <w:rsid w:val="00177D23"/>
    <w:rsid w:val="00182659"/>
    <w:rsid w:val="00183075"/>
    <w:rsid w:val="001953FD"/>
    <w:rsid w:val="001A0C97"/>
    <w:rsid w:val="001A5970"/>
    <w:rsid w:val="001B5BDE"/>
    <w:rsid w:val="001C318A"/>
    <w:rsid w:val="001C61F8"/>
    <w:rsid w:val="001D4E21"/>
    <w:rsid w:val="001D6287"/>
    <w:rsid w:val="001F1017"/>
    <w:rsid w:val="001F30F6"/>
    <w:rsid w:val="001F3C9A"/>
    <w:rsid w:val="001F4D20"/>
    <w:rsid w:val="001F6190"/>
    <w:rsid w:val="001F777B"/>
    <w:rsid w:val="001F7CAE"/>
    <w:rsid w:val="00204410"/>
    <w:rsid w:val="0021055F"/>
    <w:rsid w:val="00217C8C"/>
    <w:rsid w:val="00220227"/>
    <w:rsid w:val="0022196E"/>
    <w:rsid w:val="00225325"/>
    <w:rsid w:val="0022535C"/>
    <w:rsid w:val="002403CC"/>
    <w:rsid w:val="002435FC"/>
    <w:rsid w:val="00247A10"/>
    <w:rsid w:val="00247DE0"/>
    <w:rsid w:val="00251870"/>
    <w:rsid w:val="00254090"/>
    <w:rsid w:val="0025492E"/>
    <w:rsid w:val="00256B6B"/>
    <w:rsid w:val="002627CA"/>
    <w:rsid w:val="00262BE7"/>
    <w:rsid w:val="002775FF"/>
    <w:rsid w:val="0027796F"/>
    <w:rsid w:val="00285B81"/>
    <w:rsid w:val="00287AEC"/>
    <w:rsid w:val="00291E9F"/>
    <w:rsid w:val="00293495"/>
    <w:rsid w:val="00296617"/>
    <w:rsid w:val="002A0A1F"/>
    <w:rsid w:val="002B2BAF"/>
    <w:rsid w:val="002B680D"/>
    <w:rsid w:val="002B760F"/>
    <w:rsid w:val="002C7D98"/>
    <w:rsid w:val="002C7F1D"/>
    <w:rsid w:val="002D2615"/>
    <w:rsid w:val="002D7E84"/>
    <w:rsid w:val="002E7D09"/>
    <w:rsid w:val="002F43B3"/>
    <w:rsid w:val="002F5538"/>
    <w:rsid w:val="003027CB"/>
    <w:rsid w:val="00311FFF"/>
    <w:rsid w:val="00322900"/>
    <w:rsid w:val="00323122"/>
    <w:rsid w:val="00323D00"/>
    <w:rsid w:val="003266E2"/>
    <w:rsid w:val="00331B69"/>
    <w:rsid w:val="003324E3"/>
    <w:rsid w:val="00334C88"/>
    <w:rsid w:val="00351E5B"/>
    <w:rsid w:val="00355578"/>
    <w:rsid w:val="00355AC1"/>
    <w:rsid w:val="0036472B"/>
    <w:rsid w:val="00366A5C"/>
    <w:rsid w:val="00382757"/>
    <w:rsid w:val="00386F7B"/>
    <w:rsid w:val="00395C17"/>
    <w:rsid w:val="003A1F9B"/>
    <w:rsid w:val="003B606E"/>
    <w:rsid w:val="003B66C6"/>
    <w:rsid w:val="003B6C44"/>
    <w:rsid w:val="003C3197"/>
    <w:rsid w:val="003C5B6D"/>
    <w:rsid w:val="003D1CC0"/>
    <w:rsid w:val="003D4E44"/>
    <w:rsid w:val="003D5131"/>
    <w:rsid w:val="00401EFA"/>
    <w:rsid w:val="00413E4F"/>
    <w:rsid w:val="004179C4"/>
    <w:rsid w:val="00432FAA"/>
    <w:rsid w:val="00444BBA"/>
    <w:rsid w:val="00446416"/>
    <w:rsid w:val="00446E18"/>
    <w:rsid w:val="004505A1"/>
    <w:rsid w:val="004534ED"/>
    <w:rsid w:val="00455F5A"/>
    <w:rsid w:val="004571C4"/>
    <w:rsid w:val="00490858"/>
    <w:rsid w:val="00491D34"/>
    <w:rsid w:val="004A5AD2"/>
    <w:rsid w:val="004A5AEA"/>
    <w:rsid w:val="004B41BB"/>
    <w:rsid w:val="004C335C"/>
    <w:rsid w:val="004C6421"/>
    <w:rsid w:val="004D1484"/>
    <w:rsid w:val="004D2EF9"/>
    <w:rsid w:val="004D367A"/>
    <w:rsid w:val="004D3880"/>
    <w:rsid w:val="004D4D86"/>
    <w:rsid w:val="004E25FD"/>
    <w:rsid w:val="004F2F8A"/>
    <w:rsid w:val="0050234E"/>
    <w:rsid w:val="00503EAA"/>
    <w:rsid w:val="00507206"/>
    <w:rsid w:val="00511D95"/>
    <w:rsid w:val="0051720A"/>
    <w:rsid w:val="00525F6F"/>
    <w:rsid w:val="00532E4E"/>
    <w:rsid w:val="005334DE"/>
    <w:rsid w:val="00533EF2"/>
    <w:rsid w:val="00543A76"/>
    <w:rsid w:val="005475CD"/>
    <w:rsid w:val="00552910"/>
    <w:rsid w:val="005544D8"/>
    <w:rsid w:val="005558F2"/>
    <w:rsid w:val="005634E9"/>
    <w:rsid w:val="005846FB"/>
    <w:rsid w:val="00587005"/>
    <w:rsid w:val="00593842"/>
    <w:rsid w:val="005A5EDB"/>
    <w:rsid w:val="005A73DB"/>
    <w:rsid w:val="005B02D9"/>
    <w:rsid w:val="005B4A61"/>
    <w:rsid w:val="005C1BDB"/>
    <w:rsid w:val="005C5C6F"/>
    <w:rsid w:val="005C5D6E"/>
    <w:rsid w:val="005D0D19"/>
    <w:rsid w:val="005D15F1"/>
    <w:rsid w:val="005D3D89"/>
    <w:rsid w:val="005D4E77"/>
    <w:rsid w:val="005D7018"/>
    <w:rsid w:val="005E4301"/>
    <w:rsid w:val="005F6E76"/>
    <w:rsid w:val="00600228"/>
    <w:rsid w:val="0060137E"/>
    <w:rsid w:val="006023A2"/>
    <w:rsid w:val="00602508"/>
    <w:rsid w:val="00603998"/>
    <w:rsid w:val="006046F6"/>
    <w:rsid w:val="006150ED"/>
    <w:rsid w:val="006200DF"/>
    <w:rsid w:val="00637BFC"/>
    <w:rsid w:val="00641BFB"/>
    <w:rsid w:val="00665C33"/>
    <w:rsid w:val="0067162B"/>
    <w:rsid w:val="006739FA"/>
    <w:rsid w:val="006744DC"/>
    <w:rsid w:val="006751B9"/>
    <w:rsid w:val="0068500D"/>
    <w:rsid w:val="00694BFA"/>
    <w:rsid w:val="006962ED"/>
    <w:rsid w:val="006A7B68"/>
    <w:rsid w:val="006B1CA7"/>
    <w:rsid w:val="006B380B"/>
    <w:rsid w:val="006B57B2"/>
    <w:rsid w:val="006C0BAF"/>
    <w:rsid w:val="006C1A37"/>
    <w:rsid w:val="006C2381"/>
    <w:rsid w:val="006D41A7"/>
    <w:rsid w:val="006D5A91"/>
    <w:rsid w:val="006E152E"/>
    <w:rsid w:val="006F34CC"/>
    <w:rsid w:val="006F4726"/>
    <w:rsid w:val="0070292C"/>
    <w:rsid w:val="0070319F"/>
    <w:rsid w:val="00716668"/>
    <w:rsid w:val="00722233"/>
    <w:rsid w:val="00727E48"/>
    <w:rsid w:val="00731253"/>
    <w:rsid w:val="00733A26"/>
    <w:rsid w:val="007352B1"/>
    <w:rsid w:val="007402A0"/>
    <w:rsid w:val="007512CF"/>
    <w:rsid w:val="007532A8"/>
    <w:rsid w:val="00763029"/>
    <w:rsid w:val="00766464"/>
    <w:rsid w:val="0077738C"/>
    <w:rsid w:val="007855FD"/>
    <w:rsid w:val="007977A9"/>
    <w:rsid w:val="007A2A46"/>
    <w:rsid w:val="007A6A02"/>
    <w:rsid w:val="007AD08D"/>
    <w:rsid w:val="007B53CB"/>
    <w:rsid w:val="007C4D8D"/>
    <w:rsid w:val="007D76B2"/>
    <w:rsid w:val="007E0965"/>
    <w:rsid w:val="007E71D9"/>
    <w:rsid w:val="007F56AB"/>
    <w:rsid w:val="007F7562"/>
    <w:rsid w:val="007FBC63"/>
    <w:rsid w:val="00803CFD"/>
    <w:rsid w:val="008106B8"/>
    <w:rsid w:val="0081099E"/>
    <w:rsid w:val="008115D1"/>
    <w:rsid w:val="00816EAE"/>
    <w:rsid w:val="008240BD"/>
    <w:rsid w:val="00830F5A"/>
    <w:rsid w:val="0083134A"/>
    <w:rsid w:val="008343AD"/>
    <w:rsid w:val="008360AB"/>
    <w:rsid w:val="0083622E"/>
    <w:rsid w:val="008415B5"/>
    <w:rsid w:val="00841CC8"/>
    <w:rsid w:val="00846594"/>
    <w:rsid w:val="008528C1"/>
    <w:rsid w:val="00852CCC"/>
    <w:rsid w:val="0085389E"/>
    <w:rsid w:val="00860C92"/>
    <w:rsid w:val="008669C7"/>
    <w:rsid w:val="00867CC4"/>
    <w:rsid w:val="00871D80"/>
    <w:rsid w:val="00875273"/>
    <w:rsid w:val="00886DB7"/>
    <w:rsid w:val="00891509"/>
    <w:rsid w:val="00891988"/>
    <w:rsid w:val="008947D3"/>
    <w:rsid w:val="00896B18"/>
    <w:rsid w:val="00897C9E"/>
    <w:rsid w:val="008A05FE"/>
    <w:rsid w:val="008A70F4"/>
    <w:rsid w:val="008A7974"/>
    <w:rsid w:val="008B0E16"/>
    <w:rsid w:val="008B2C37"/>
    <w:rsid w:val="008B366D"/>
    <w:rsid w:val="008B5311"/>
    <w:rsid w:val="008C3ED8"/>
    <w:rsid w:val="008D2050"/>
    <w:rsid w:val="008D3688"/>
    <w:rsid w:val="008D5382"/>
    <w:rsid w:val="008D7784"/>
    <w:rsid w:val="008D7880"/>
    <w:rsid w:val="008E062D"/>
    <w:rsid w:val="008E565F"/>
    <w:rsid w:val="008E620D"/>
    <w:rsid w:val="008E64CA"/>
    <w:rsid w:val="008F2251"/>
    <w:rsid w:val="008F45BD"/>
    <w:rsid w:val="00910E75"/>
    <w:rsid w:val="0092049E"/>
    <w:rsid w:val="009345AC"/>
    <w:rsid w:val="009347BB"/>
    <w:rsid w:val="0093699A"/>
    <w:rsid w:val="00941AE0"/>
    <w:rsid w:val="00944D2D"/>
    <w:rsid w:val="00944EA1"/>
    <w:rsid w:val="00945E43"/>
    <w:rsid w:val="00950C9F"/>
    <w:rsid w:val="00950E31"/>
    <w:rsid w:val="00955378"/>
    <w:rsid w:val="009624F2"/>
    <w:rsid w:val="00967530"/>
    <w:rsid w:val="009676F7"/>
    <w:rsid w:val="00983FC0"/>
    <w:rsid w:val="009845F0"/>
    <w:rsid w:val="00987969"/>
    <w:rsid w:val="0099042A"/>
    <w:rsid w:val="0099168A"/>
    <w:rsid w:val="00991CE5"/>
    <w:rsid w:val="00995A78"/>
    <w:rsid w:val="009A5A7B"/>
    <w:rsid w:val="009C0B14"/>
    <w:rsid w:val="009C5090"/>
    <w:rsid w:val="009D1083"/>
    <w:rsid w:val="009D1E17"/>
    <w:rsid w:val="009D36C6"/>
    <w:rsid w:val="009D41E9"/>
    <w:rsid w:val="009D46C0"/>
    <w:rsid w:val="009D7241"/>
    <w:rsid w:val="009E08CC"/>
    <w:rsid w:val="009E319F"/>
    <w:rsid w:val="009F0AE1"/>
    <w:rsid w:val="009F37F6"/>
    <w:rsid w:val="009F461D"/>
    <w:rsid w:val="00A001BF"/>
    <w:rsid w:val="00A11CD5"/>
    <w:rsid w:val="00A15B9A"/>
    <w:rsid w:val="00A256EA"/>
    <w:rsid w:val="00A27CBD"/>
    <w:rsid w:val="00A37E91"/>
    <w:rsid w:val="00A4533D"/>
    <w:rsid w:val="00A506E1"/>
    <w:rsid w:val="00A50FC4"/>
    <w:rsid w:val="00A52DA0"/>
    <w:rsid w:val="00A53D61"/>
    <w:rsid w:val="00A66432"/>
    <w:rsid w:val="00A7137E"/>
    <w:rsid w:val="00A7324E"/>
    <w:rsid w:val="00A76268"/>
    <w:rsid w:val="00A81615"/>
    <w:rsid w:val="00A83322"/>
    <w:rsid w:val="00A847FC"/>
    <w:rsid w:val="00A85734"/>
    <w:rsid w:val="00A96019"/>
    <w:rsid w:val="00AB1171"/>
    <w:rsid w:val="00AB7F40"/>
    <w:rsid w:val="00AC0785"/>
    <w:rsid w:val="00AD2622"/>
    <w:rsid w:val="00AD6EB5"/>
    <w:rsid w:val="00AE18BD"/>
    <w:rsid w:val="00AE471E"/>
    <w:rsid w:val="00AE6120"/>
    <w:rsid w:val="00AE65CF"/>
    <w:rsid w:val="00AF371C"/>
    <w:rsid w:val="00B05C25"/>
    <w:rsid w:val="00B069AA"/>
    <w:rsid w:val="00B13BF1"/>
    <w:rsid w:val="00B151CB"/>
    <w:rsid w:val="00B17923"/>
    <w:rsid w:val="00B256C4"/>
    <w:rsid w:val="00B35D26"/>
    <w:rsid w:val="00B37193"/>
    <w:rsid w:val="00B461FD"/>
    <w:rsid w:val="00B476BC"/>
    <w:rsid w:val="00B51DA9"/>
    <w:rsid w:val="00B60562"/>
    <w:rsid w:val="00B654CF"/>
    <w:rsid w:val="00B715D6"/>
    <w:rsid w:val="00B74D88"/>
    <w:rsid w:val="00B75286"/>
    <w:rsid w:val="00B86D70"/>
    <w:rsid w:val="00B95320"/>
    <w:rsid w:val="00B97521"/>
    <w:rsid w:val="00BA09F4"/>
    <w:rsid w:val="00BA4112"/>
    <w:rsid w:val="00BA49DC"/>
    <w:rsid w:val="00BB1300"/>
    <w:rsid w:val="00BB26CB"/>
    <w:rsid w:val="00BC1A91"/>
    <w:rsid w:val="00BC1CE5"/>
    <w:rsid w:val="00BC1F7D"/>
    <w:rsid w:val="00BC389A"/>
    <w:rsid w:val="00BC4E8A"/>
    <w:rsid w:val="00BE2D52"/>
    <w:rsid w:val="00BF3012"/>
    <w:rsid w:val="00BF3E19"/>
    <w:rsid w:val="00BF50F5"/>
    <w:rsid w:val="00BF5D3B"/>
    <w:rsid w:val="00C03053"/>
    <w:rsid w:val="00C03D83"/>
    <w:rsid w:val="00C051FB"/>
    <w:rsid w:val="00C06C41"/>
    <w:rsid w:val="00C14D74"/>
    <w:rsid w:val="00C165AE"/>
    <w:rsid w:val="00C175F7"/>
    <w:rsid w:val="00C24199"/>
    <w:rsid w:val="00C267C4"/>
    <w:rsid w:val="00C36DBF"/>
    <w:rsid w:val="00C43D05"/>
    <w:rsid w:val="00C447C5"/>
    <w:rsid w:val="00C45557"/>
    <w:rsid w:val="00C4567B"/>
    <w:rsid w:val="00C466B7"/>
    <w:rsid w:val="00C475F0"/>
    <w:rsid w:val="00C560BB"/>
    <w:rsid w:val="00C619AA"/>
    <w:rsid w:val="00C66D07"/>
    <w:rsid w:val="00C66E84"/>
    <w:rsid w:val="00C719E8"/>
    <w:rsid w:val="00C77101"/>
    <w:rsid w:val="00C8071B"/>
    <w:rsid w:val="00C83FE2"/>
    <w:rsid w:val="00C8424B"/>
    <w:rsid w:val="00C84CE1"/>
    <w:rsid w:val="00C9378C"/>
    <w:rsid w:val="00CA7605"/>
    <w:rsid w:val="00CB690D"/>
    <w:rsid w:val="00CB6AD9"/>
    <w:rsid w:val="00CC76C1"/>
    <w:rsid w:val="00CD41B3"/>
    <w:rsid w:val="00CD6332"/>
    <w:rsid w:val="00CD6B69"/>
    <w:rsid w:val="00CD725F"/>
    <w:rsid w:val="00CE085C"/>
    <w:rsid w:val="00CE64DD"/>
    <w:rsid w:val="00CF07F5"/>
    <w:rsid w:val="00CF3EBE"/>
    <w:rsid w:val="00D0729C"/>
    <w:rsid w:val="00D10116"/>
    <w:rsid w:val="00D10DEC"/>
    <w:rsid w:val="00D127F2"/>
    <w:rsid w:val="00D15065"/>
    <w:rsid w:val="00D243EA"/>
    <w:rsid w:val="00D271A1"/>
    <w:rsid w:val="00D36C98"/>
    <w:rsid w:val="00D405F0"/>
    <w:rsid w:val="00D417C5"/>
    <w:rsid w:val="00D54B34"/>
    <w:rsid w:val="00D5757D"/>
    <w:rsid w:val="00D57D41"/>
    <w:rsid w:val="00D61019"/>
    <w:rsid w:val="00D62531"/>
    <w:rsid w:val="00D673FA"/>
    <w:rsid w:val="00D77FC4"/>
    <w:rsid w:val="00D81F51"/>
    <w:rsid w:val="00D84F25"/>
    <w:rsid w:val="00D86731"/>
    <w:rsid w:val="00D938E6"/>
    <w:rsid w:val="00DB3A7E"/>
    <w:rsid w:val="00DB66C1"/>
    <w:rsid w:val="00DC15E8"/>
    <w:rsid w:val="00DC1CE0"/>
    <w:rsid w:val="00DC3C9C"/>
    <w:rsid w:val="00DC42C0"/>
    <w:rsid w:val="00DC4A0B"/>
    <w:rsid w:val="00DC6758"/>
    <w:rsid w:val="00DD5BFC"/>
    <w:rsid w:val="00DD7C16"/>
    <w:rsid w:val="00DE2D77"/>
    <w:rsid w:val="00DE52D3"/>
    <w:rsid w:val="00DF082A"/>
    <w:rsid w:val="00DF17BD"/>
    <w:rsid w:val="00E058A9"/>
    <w:rsid w:val="00E104FB"/>
    <w:rsid w:val="00E149BD"/>
    <w:rsid w:val="00E3000C"/>
    <w:rsid w:val="00E41BA8"/>
    <w:rsid w:val="00E43E94"/>
    <w:rsid w:val="00E502C5"/>
    <w:rsid w:val="00E5067C"/>
    <w:rsid w:val="00E6535B"/>
    <w:rsid w:val="00E76B71"/>
    <w:rsid w:val="00E82C32"/>
    <w:rsid w:val="00E842B0"/>
    <w:rsid w:val="00E85C3C"/>
    <w:rsid w:val="00E94D22"/>
    <w:rsid w:val="00EA4DAF"/>
    <w:rsid w:val="00EB24A2"/>
    <w:rsid w:val="00EB33A7"/>
    <w:rsid w:val="00EC28BD"/>
    <w:rsid w:val="00EC5C05"/>
    <w:rsid w:val="00EC6896"/>
    <w:rsid w:val="00EC790C"/>
    <w:rsid w:val="00ED06F4"/>
    <w:rsid w:val="00ED5AAA"/>
    <w:rsid w:val="00EE0CFD"/>
    <w:rsid w:val="00EE240C"/>
    <w:rsid w:val="00EE2EBF"/>
    <w:rsid w:val="00EF5554"/>
    <w:rsid w:val="00F026B9"/>
    <w:rsid w:val="00F0384E"/>
    <w:rsid w:val="00F04545"/>
    <w:rsid w:val="00F153F4"/>
    <w:rsid w:val="00F16FBE"/>
    <w:rsid w:val="00F27705"/>
    <w:rsid w:val="00F3150F"/>
    <w:rsid w:val="00F31E85"/>
    <w:rsid w:val="00F472D0"/>
    <w:rsid w:val="00F47ECD"/>
    <w:rsid w:val="00F526BF"/>
    <w:rsid w:val="00F5632C"/>
    <w:rsid w:val="00F574EC"/>
    <w:rsid w:val="00F626EA"/>
    <w:rsid w:val="00F654BA"/>
    <w:rsid w:val="00F66718"/>
    <w:rsid w:val="00F73A29"/>
    <w:rsid w:val="00F75A7D"/>
    <w:rsid w:val="00F8084C"/>
    <w:rsid w:val="00F808E1"/>
    <w:rsid w:val="00F96183"/>
    <w:rsid w:val="00F97241"/>
    <w:rsid w:val="00FA17BE"/>
    <w:rsid w:val="00FA7414"/>
    <w:rsid w:val="00FA7546"/>
    <w:rsid w:val="00FB30E4"/>
    <w:rsid w:val="00FB4B3A"/>
    <w:rsid w:val="00FC221E"/>
    <w:rsid w:val="00FC405C"/>
    <w:rsid w:val="00FD1A50"/>
    <w:rsid w:val="00FD23B8"/>
    <w:rsid w:val="00FD3D9B"/>
    <w:rsid w:val="016936AB"/>
    <w:rsid w:val="0227A9EF"/>
    <w:rsid w:val="03850F26"/>
    <w:rsid w:val="064A23FF"/>
    <w:rsid w:val="07F6FD61"/>
    <w:rsid w:val="09199445"/>
    <w:rsid w:val="09659145"/>
    <w:rsid w:val="0980E530"/>
    <w:rsid w:val="0D8159E4"/>
    <w:rsid w:val="0EA4CFBB"/>
    <w:rsid w:val="0EFDB8FB"/>
    <w:rsid w:val="10A036F0"/>
    <w:rsid w:val="11617DBD"/>
    <w:rsid w:val="13D6A9D1"/>
    <w:rsid w:val="14CDEB60"/>
    <w:rsid w:val="16B55BA4"/>
    <w:rsid w:val="17FD456F"/>
    <w:rsid w:val="1CFD5118"/>
    <w:rsid w:val="1E2DB8CD"/>
    <w:rsid w:val="1FC265F1"/>
    <w:rsid w:val="1FEF6373"/>
    <w:rsid w:val="2344C02D"/>
    <w:rsid w:val="238B17CE"/>
    <w:rsid w:val="24BB7F83"/>
    <w:rsid w:val="270F2A3E"/>
    <w:rsid w:val="29871422"/>
    <w:rsid w:val="2A8AA024"/>
    <w:rsid w:val="2A92B25B"/>
    <w:rsid w:val="2B5DE4AC"/>
    <w:rsid w:val="2C8C0A90"/>
    <w:rsid w:val="2D83E5C3"/>
    <w:rsid w:val="2E665CDD"/>
    <w:rsid w:val="2EECF04E"/>
    <w:rsid w:val="324FCF02"/>
    <w:rsid w:val="328D92AD"/>
    <w:rsid w:val="33070F02"/>
    <w:rsid w:val="33178125"/>
    <w:rsid w:val="34D400B8"/>
    <w:rsid w:val="34E8192A"/>
    <w:rsid w:val="362F6BAF"/>
    <w:rsid w:val="369D5963"/>
    <w:rsid w:val="374621A2"/>
    <w:rsid w:val="381F2274"/>
    <w:rsid w:val="3AC53D6D"/>
    <w:rsid w:val="3ACC3DE0"/>
    <w:rsid w:val="45677A91"/>
    <w:rsid w:val="45B37791"/>
    <w:rsid w:val="45B9EDB1"/>
    <w:rsid w:val="47A51797"/>
    <w:rsid w:val="480D958A"/>
    <w:rsid w:val="48F8D37F"/>
    <w:rsid w:val="496AC7F0"/>
    <w:rsid w:val="4A7F6FC2"/>
    <w:rsid w:val="4A7F83F1"/>
    <w:rsid w:val="4CEE500D"/>
    <w:rsid w:val="4D1B4D8F"/>
    <w:rsid w:val="4D590F17"/>
    <w:rsid w:val="4E763E24"/>
    <w:rsid w:val="50CEFB57"/>
    <w:rsid w:val="51BA394C"/>
    <w:rsid w:val="52EAA101"/>
    <w:rsid w:val="536712AE"/>
    <w:rsid w:val="56DDCBAA"/>
    <w:rsid w:val="5858F880"/>
    <w:rsid w:val="5A346659"/>
    <w:rsid w:val="5A36A82A"/>
    <w:rsid w:val="5A63A5AC"/>
    <w:rsid w:val="5B39BDBD"/>
    <w:rsid w:val="5B4CA1D0"/>
    <w:rsid w:val="5C3D49BF"/>
    <w:rsid w:val="5CC2D87C"/>
    <w:rsid w:val="5CE6EBBF"/>
    <w:rsid w:val="5D85DDB2"/>
    <w:rsid w:val="5E175374"/>
    <w:rsid w:val="5F029169"/>
    <w:rsid w:val="5F31A2C6"/>
    <w:rsid w:val="60B0653F"/>
    <w:rsid w:val="61DF9FAF"/>
    <w:rsid w:val="62F80DF7"/>
    <w:rsid w:val="64A4E759"/>
    <w:rsid w:val="65C77E3D"/>
    <w:rsid w:val="66EE8271"/>
    <w:rsid w:val="68D9F0DC"/>
    <w:rsid w:val="6970D098"/>
    <w:rsid w:val="69B29F5E"/>
    <w:rsid w:val="6B52B9B3"/>
    <w:rsid w:val="6BA17A57"/>
    <w:rsid w:val="6DA60D9C"/>
    <w:rsid w:val="6DC5E307"/>
    <w:rsid w:val="6F95728A"/>
    <w:rsid w:val="70136892"/>
    <w:rsid w:val="706D6396"/>
    <w:rsid w:val="7101CEB0"/>
    <w:rsid w:val="7116D2C5"/>
    <w:rsid w:val="712F5685"/>
    <w:rsid w:val="72F0A9A9"/>
    <w:rsid w:val="7421115E"/>
    <w:rsid w:val="750C4F53"/>
    <w:rsid w:val="7573BB40"/>
    <w:rsid w:val="763CB708"/>
    <w:rsid w:val="76B928B5"/>
    <w:rsid w:val="79AB3B10"/>
    <w:rsid w:val="79F84436"/>
    <w:rsid w:val="7B0AFEC1"/>
    <w:rsid w:val="7DB5BBB3"/>
    <w:rsid w:val="7F4E9D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8618"/>
  <w15:chartTrackingRefBased/>
  <w15:docId w15:val="{E86E94B8-A071-4A25-953F-F17B2CED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A15B9A"/>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86F7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544D8"/>
    <w:pPr>
      <w:ind w:left="720"/>
      <w:contextualSpacing/>
    </w:pPr>
  </w:style>
  <w:style w:type="paragraph" w:styleId="Revision">
    <w:name w:val="Revision"/>
    <w:hidden/>
    <w:uiPriority w:val="99"/>
    <w:semiHidden/>
    <w:rsid w:val="0025492E"/>
    <w:pPr>
      <w:spacing w:after="0" w:line="240" w:lineRule="auto"/>
    </w:pPr>
  </w:style>
  <w:style w:type="paragraph" w:styleId="BalloonText">
    <w:name w:val="Balloon Text"/>
    <w:basedOn w:val="Normal"/>
    <w:link w:val="BalloonTextChar"/>
    <w:uiPriority w:val="99"/>
    <w:semiHidden/>
    <w:unhideWhenUsed/>
    <w:rsid w:val="0025492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5492E"/>
    <w:rPr>
      <w:rFonts w:ascii="Segoe UI" w:hAnsi="Segoe UI" w:cs="Segoe UI"/>
      <w:sz w:val="18"/>
      <w:szCs w:val="18"/>
    </w:rPr>
  </w:style>
  <w:style w:type="paragraph" w:styleId="NoSpacing">
    <w:name w:val="No Spacing"/>
    <w:uiPriority w:val="1"/>
    <w:qFormat/>
    <w:rsid w:val="0025492E"/>
    <w:pPr>
      <w:spacing w:after="0" w:line="240" w:lineRule="auto"/>
    </w:pPr>
  </w:style>
  <w:style w:type="character" w:styleId="Heading1Char" w:customStyle="1">
    <w:name w:val="Heading 1 Char"/>
    <w:basedOn w:val="DefaultParagraphFont"/>
    <w:link w:val="Heading1"/>
    <w:uiPriority w:val="9"/>
    <w:rsid w:val="00A15B9A"/>
    <w:rPr>
      <w:rFonts w:asciiTheme="majorHAnsi" w:hAnsiTheme="majorHAnsi" w:eastAsiaTheme="majorEastAsia" w:cstheme="majorBidi"/>
      <w:color w:val="2F5496" w:themeColor="accent1" w:themeShade="BF"/>
      <w:sz w:val="32"/>
      <w:szCs w:val="32"/>
    </w:rPr>
  </w:style>
  <w:style w:type="paragraph" w:styleId="Header">
    <w:name w:val="header"/>
    <w:basedOn w:val="Normal"/>
    <w:link w:val="HeaderChar"/>
    <w:uiPriority w:val="99"/>
    <w:unhideWhenUsed/>
    <w:rsid w:val="001F3C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F3C9A"/>
  </w:style>
  <w:style w:type="paragraph" w:styleId="Footer">
    <w:name w:val="footer"/>
    <w:basedOn w:val="Normal"/>
    <w:link w:val="FooterChar"/>
    <w:uiPriority w:val="99"/>
    <w:unhideWhenUsed/>
    <w:rsid w:val="001F3C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F3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8D03B781758E479D1DC7FB3CB53B03" ma:contentTypeVersion="14" ma:contentTypeDescription="Create a new document." ma:contentTypeScope="" ma:versionID="37f5f9a7856a96cde0c064b305624b6f">
  <xsd:schema xmlns:xsd="http://www.w3.org/2001/XMLSchema" xmlns:xs="http://www.w3.org/2001/XMLSchema" xmlns:p="http://schemas.microsoft.com/office/2006/metadata/properties" xmlns:ns2="42053e52-74c8-447b-931e-acdbbacbcf6f" xmlns:ns3="92bc3703-ed19-4fe4-9edd-b01d260b10ed" targetNamespace="http://schemas.microsoft.com/office/2006/metadata/properties" ma:root="true" ma:fieldsID="14098855c45f71eb2acf55aa16876345" ns2:_="" ns3:_="">
    <xsd:import namespace="42053e52-74c8-447b-931e-acdbbacbcf6f"/>
    <xsd:import namespace="92bc3703-ed19-4fe4-9edd-b01d260b10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53e52-74c8-447b-931e-acdbbacbc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2358ff1-2e0e-433d-bfb0-121866fdb5d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bc3703-ed19-4fe4-9edd-b01d260b10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39c9aa8-ea21-4801-81f6-8a8dc72f7f47}" ma:internalName="TaxCatchAll" ma:showField="CatchAllData" ma:web="92bc3703-ed19-4fe4-9edd-b01d260b10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2053e52-74c8-447b-931e-acdbbacbcf6f">
      <Terms xmlns="http://schemas.microsoft.com/office/infopath/2007/PartnerControls"/>
    </lcf76f155ced4ddcb4097134ff3c332f>
    <TaxCatchAll xmlns="92bc3703-ed19-4fe4-9edd-b01d260b10ed" xsi:nil="true"/>
  </documentManagement>
</p:properties>
</file>

<file path=customXml/itemProps1.xml><?xml version="1.0" encoding="utf-8"?>
<ds:datastoreItem xmlns:ds="http://schemas.openxmlformats.org/officeDocument/2006/customXml" ds:itemID="{EB2D2FE9-23FD-4A69-B974-A056FC649D1F}">
  <ds:schemaRefs>
    <ds:schemaRef ds:uri="http://schemas.microsoft.com/sharepoint/v3/contenttype/forms"/>
  </ds:schemaRefs>
</ds:datastoreItem>
</file>

<file path=customXml/itemProps2.xml><?xml version="1.0" encoding="utf-8"?>
<ds:datastoreItem xmlns:ds="http://schemas.openxmlformats.org/officeDocument/2006/customXml" ds:itemID="{01A21D8E-B291-41E2-A804-B60B40784FD1}">
  <ds:schemaRefs>
    <ds:schemaRef ds:uri="http://schemas.openxmlformats.org/officeDocument/2006/bibliography"/>
  </ds:schemaRefs>
</ds:datastoreItem>
</file>

<file path=customXml/itemProps3.xml><?xml version="1.0" encoding="utf-8"?>
<ds:datastoreItem xmlns:ds="http://schemas.openxmlformats.org/officeDocument/2006/customXml" ds:itemID="{8850AC25-D0E5-40D7-B6EA-64261597DC30}"/>
</file>

<file path=customXml/itemProps4.xml><?xml version="1.0" encoding="utf-8"?>
<ds:datastoreItem xmlns:ds="http://schemas.openxmlformats.org/officeDocument/2006/customXml" ds:itemID="{31053E70-D825-42A5-9B85-8EB8BD0BBF2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Joacey Bautista-Fraser</dc:creator>
  <cp:keywords/>
  <dc:description/>
  <cp:lastModifiedBy>James Bishop</cp:lastModifiedBy>
  <cp:revision>88</cp:revision>
  <dcterms:created xsi:type="dcterms:W3CDTF">2022-05-31T17:41:00Z</dcterms:created>
  <dcterms:modified xsi:type="dcterms:W3CDTF">2022-07-27T13:49:30Z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0x010100698D03B781758E479D1DC7FB3CB53B03</vt:lpwstr>
  </property>
</Properties>
</file>