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C0" w:rsidRDefault="002219C0"/>
    <w:p w:rsidR="002219C0" w:rsidRPr="002219C0" w:rsidRDefault="002219C0" w:rsidP="002219C0"/>
    <w:p w:rsidR="002219C0" w:rsidRPr="002219C0" w:rsidRDefault="002219C0" w:rsidP="002219C0"/>
    <w:p w:rsidR="002219C0" w:rsidRPr="002219C0" w:rsidRDefault="002219C0" w:rsidP="002219C0"/>
    <w:p w:rsidR="002219C0" w:rsidRPr="002219C0" w:rsidRDefault="002219C0" w:rsidP="002219C0"/>
    <w:p w:rsidR="002219C0" w:rsidRPr="002219C0" w:rsidRDefault="002219C0" w:rsidP="002219C0"/>
    <w:p w:rsidR="002219C0" w:rsidRPr="002536ED" w:rsidRDefault="00DF6AFB" w:rsidP="002536ED">
      <w:pPr>
        <w:jc w:val="center"/>
        <w:rPr>
          <w:b/>
          <w:sz w:val="36"/>
          <w:u w:val="single"/>
        </w:rPr>
      </w:pPr>
      <w:r w:rsidRPr="00DF6AFB">
        <w:rPr>
          <w:b/>
          <w:sz w:val="36"/>
        </w:rPr>
        <w:t xml:space="preserve">               </w:t>
      </w:r>
      <w:r w:rsidR="00BD51C6">
        <w:rPr>
          <w:b/>
          <w:sz w:val="36"/>
          <w:u w:val="single"/>
        </w:rPr>
        <w:t xml:space="preserve">Average Daily </w:t>
      </w:r>
      <w:r w:rsidR="002536ED" w:rsidRPr="002536ED">
        <w:rPr>
          <w:b/>
          <w:sz w:val="36"/>
          <w:u w:val="single"/>
        </w:rPr>
        <w:t>Student Attendance</w:t>
      </w:r>
      <w:r w:rsidR="00BD51C6">
        <w:rPr>
          <w:b/>
          <w:sz w:val="36"/>
          <w:u w:val="single"/>
        </w:rPr>
        <w:t xml:space="preserve"> </w:t>
      </w:r>
    </w:p>
    <w:p w:rsidR="002219C0" w:rsidRPr="002219C0" w:rsidRDefault="002219C0" w:rsidP="002219C0"/>
    <w:p w:rsidR="002219C0" w:rsidRDefault="002219C0" w:rsidP="002219C0">
      <w:pPr>
        <w:ind w:firstLine="720"/>
      </w:pPr>
    </w:p>
    <w:tbl>
      <w:tblPr>
        <w:tblW w:w="5391" w:type="dxa"/>
        <w:tblInd w:w="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"/>
        <w:gridCol w:w="1078"/>
        <w:gridCol w:w="1078"/>
        <w:gridCol w:w="1078"/>
        <w:gridCol w:w="1078"/>
      </w:tblGrid>
      <w:tr w:rsidR="00DF6AFB" w:rsidTr="00DF6AFB">
        <w:tc>
          <w:tcPr>
            <w:tcW w:w="107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>2012-2013</w:t>
            </w:r>
          </w:p>
        </w:tc>
        <w:tc>
          <w:tcPr>
            <w:tcW w:w="107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>2013-2014</w:t>
            </w:r>
          </w:p>
        </w:tc>
        <w:tc>
          <w:tcPr>
            <w:tcW w:w="107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>2014-2015</w:t>
            </w:r>
          </w:p>
        </w:tc>
        <w:tc>
          <w:tcPr>
            <w:tcW w:w="107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>2015-2016</w:t>
            </w:r>
          </w:p>
        </w:tc>
        <w:tc>
          <w:tcPr>
            <w:tcW w:w="1078" w:type="dxa"/>
            <w:shd w:val="clear" w:color="auto" w:fill="FF0000"/>
          </w:tcPr>
          <w:p w:rsidR="00DF6AFB" w:rsidRDefault="00DF6AFB" w:rsidP="00384C6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DF6AFB" w:rsidTr="00DF6AFB">
        <w:tc>
          <w:tcPr>
            <w:tcW w:w="107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9th Grade: 93.42%</w:t>
            </w:r>
          </w:p>
        </w:tc>
        <w:tc>
          <w:tcPr>
            <w:tcW w:w="107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9th Grade: 92.76%</w:t>
            </w:r>
          </w:p>
        </w:tc>
        <w:tc>
          <w:tcPr>
            <w:tcW w:w="1078" w:type="dxa"/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9th Grade: 92.36%</w:t>
            </w:r>
          </w:p>
        </w:tc>
        <w:tc>
          <w:tcPr>
            <w:tcW w:w="107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 xml:space="preserve">9th Grade: 92.44% </w:t>
            </w:r>
          </w:p>
        </w:tc>
        <w:tc>
          <w:tcPr>
            <w:tcW w:w="1078" w:type="dxa"/>
            <w:shd w:val="clear" w:color="auto" w:fill="990000"/>
          </w:tcPr>
          <w:p w:rsidR="00DF6AFB" w:rsidRDefault="00DF6AFB" w:rsidP="00384C66">
            <w:pPr>
              <w:widowControl w:val="0"/>
              <w:jc w:val="center"/>
            </w:pPr>
            <w:r>
              <w:t>9</w:t>
            </w:r>
            <w:r w:rsidRPr="00DF6AFB">
              <w:rPr>
                <w:vertAlign w:val="superscript"/>
              </w:rPr>
              <w:t>th</w:t>
            </w:r>
            <w:r>
              <w:t xml:space="preserve"> Grade:</w:t>
            </w:r>
          </w:p>
          <w:p w:rsidR="00DF6AFB" w:rsidRDefault="00DF6AFB" w:rsidP="00DF6AFB">
            <w:pPr>
              <w:widowControl w:val="0"/>
              <w:jc w:val="center"/>
            </w:pPr>
            <w:r>
              <w:t>92.75%</w:t>
            </w:r>
          </w:p>
        </w:tc>
        <w:bookmarkStart w:id="0" w:name="_GoBack"/>
        <w:bookmarkEnd w:id="0"/>
      </w:tr>
      <w:tr w:rsidR="00DF6AFB" w:rsidTr="00DF6AFB">
        <w:tc>
          <w:tcPr>
            <w:tcW w:w="107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10th Grade: 89.74%</w:t>
            </w:r>
          </w:p>
        </w:tc>
        <w:tc>
          <w:tcPr>
            <w:tcW w:w="10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10th Grade: 94.44%</w:t>
            </w:r>
          </w:p>
        </w:tc>
        <w:tc>
          <w:tcPr>
            <w:tcW w:w="107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10th Grade: 91.85%</w:t>
            </w:r>
          </w:p>
        </w:tc>
        <w:tc>
          <w:tcPr>
            <w:tcW w:w="1078" w:type="dxa"/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10th Grade: 92.84%</w:t>
            </w:r>
          </w:p>
        </w:tc>
        <w:tc>
          <w:tcPr>
            <w:tcW w:w="1078" w:type="dxa"/>
            <w:shd w:val="clear" w:color="auto" w:fill="FF0000"/>
          </w:tcPr>
          <w:p w:rsidR="00DF6AFB" w:rsidRDefault="00DF6AFB" w:rsidP="00384C66">
            <w:pPr>
              <w:widowControl w:val="0"/>
              <w:jc w:val="center"/>
            </w:pPr>
            <w:r>
              <w:t>10</w:t>
            </w:r>
            <w:r w:rsidRPr="00DF6AFB">
              <w:rPr>
                <w:vertAlign w:val="superscript"/>
              </w:rPr>
              <w:t>th</w:t>
            </w:r>
            <w:r>
              <w:t xml:space="preserve"> Grade:</w:t>
            </w:r>
          </w:p>
          <w:p w:rsidR="00DF6AFB" w:rsidRDefault="00DF6AFB" w:rsidP="00384C66">
            <w:pPr>
              <w:widowControl w:val="0"/>
              <w:jc w:val="center"/>
            </w:pPr>
            <w:r>
              <w:t>92.85%</w:t>
            </w:r>
          </w:p>
        </w:tc>
      </w:tr>
      <w:tr w:rsidR="00DF6AFB" w:rsidTr="00DF6AFB">
        <w:tc>
          <w:tcPr>
            <w:tcW w:w="1079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11th Grade: 90.07%</w:t>
            </w:r>
          </w:p>
        </w:tc>
        <w:tc>
          <w:tcPr>
            <w:tcW w:w="10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 xml:space="preserve">11th Grade: 92.73% </w:t>
            </w:r>
          </w:p>
        </w:tc>
        <w:tc>
          <w:tcPr>
            <w:tcW w:w="10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11th Grade: 91.95%</w:t>
            </w:r>
          </w:p>
        </w:tc>
        <w:tc>
          <w:tcPr>
            <w:tcW w:w="107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11th Grade: 91.72%</w:t>
            </w:r>
          </w:p>
        </w:tc>
        <w:tc>
          <w:tcPr>
            <w:tcW w:w="1078" w:type="dxa"/>
            <w:shd w:val="clear" w:color="auto" w:fill="C0504D" w:themeFill="accent2"/>
          </w:tcPr>
          <w:p w:rsidR="00DF6AFB" w:rsidRDefault="00DF6AFB" w:rsidP="00384C66">
            <w:pPr>
              <w:widowControl w:val="0"/>
              <w:jc w:val="center"/>
            </w:pPr>
            <w:r>
              <w:t>11</w:t>
            </w:r>
            <w:r w:rsidRPr="00DF6AFB">
              <w:rPr>
                <w:vertAlign w:val="superscript"/>
              </w:rPr>
              <w:t>th</w:t>
            </w:r>
            <w:r>
              <w:t xml:space="preserve"> Grade:</w:t>
            </w:r>
          </w:p>
          <w:p w:rsidR="00DF6AFB" w:rsidRDefault="00DF6AFB" w:rsidP="00384C66">
            <w:pPr>
              <w:widowControl w:val="0"/>
              <w:jc w:val="center"/>
            </w:pPr>
            <w:r>
              <w:t>91.28%</w:t>
            </w:r>
          </w:p>
        </w:tc>
      </w:tr>
      <w:tr w:rsidR="00DF6AFB" w:rsidTr="00DF6AFB">
        <w:tc>
          <w:tcPr>
            <w:tcW w:w="1079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>12th Grade: 87.01%</w:t>
            </w:r>
          </w:p>
        </w:tc>
        <w:tc>
          <w:tcPr>
            <w:tcW w:w="1078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 xml:space="preserve">12th Grade: 93.76% </w:t>
            </w:r>
          </w:p>
        </w:tc>
        <w:tc>
          <w:tcPr>
            <w:tcW w:w="10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 xml:space="preserve">12th Grade: 90.52% </w:t>
            </w:r>
          </w:p>
        </w:tc>
        <w:tc>
          <w:tcPr>
            <w:tcW w:w="10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t xml:space="preserve">12th Grade: 92.93% </w:t>
            </w:r>
          </w:p>
        </w:tc>
        <w:tc>
          <w:tcPr>
            <w:tcW w:w="1078" w:type="dxa"/>
            <w:shd w:val="clear" w:color="auto" w:fill="EFEFEF"/>
          </w:tcPr>
          <w:p w:rsidR="00DF6AFB" w:rsidRDefault="00DF6AFB" w:rsidP="00384C66">
            <w:pPr>
              <w:widowControl w:val="0"/>
              <w:jc w:val="center"/>
            </w:pPr>
            <w:r>
              <w:t>12</w:t>
            </w:r>
            <w:r w:rsidRPr="00DF6AFB">
              <w:rPr>
                <w:vertAlign w:val="superscript"/>
              </w:rPr>
              <w:t>th</w:t>
            </w:r>
            <w:r>
              <w:t xml:space="preserve"> Grade:</w:t>
            </w:r>
          </w:p>
          <w:p w:rsidR="00DF6AFB" w:rsidRDefault="00DF6AFB" w:rsidP="00384C66">
            <w:pPr>
              <w:widowControl w:val="0"/>
              <w:jc w:val="center"/>
            </w:pPr>
            <w:r>
              <w:t>91.82</w:t>
            </w:r>
          </w:p>
        </w:tc>
      </w:tr>
      <w:tr w:rsidR="00DF6AFB" w:rsidTr="00DF6AFB">
        <w:tc>
          <w:tcPr>
            <w:tcW w:w="107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>90.21%</w:t>
            </w:r>
          </w:p>
        </w:tc>
        <w:tc>
          <w:tcPr>
            <w:tcW w:w="107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>93.43%</w:t>
            </w:r>
            <w:r>
              <w:t xml:space="preserve"> </w:t>
            </w:r>
          </w:p>
        </w:tc>
        <w:tc>
          <w:tcPr>
            <w:tcW w:w="107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 xml:space="preserve">91.72% </w:t>
            </w:r>
          </w:p>
        </w:tc>
        <w:tc>
          <w:tcPr>
            <w:tcW w:w="107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384C66">
            <w:pPr>
              <w:widowControl w:val="0"/>
              <w:jc w:val="center"/>
            </w:pPr>
            <w:r>
              <w:rPr>
                <w:b/>
              </w:rPr>
              <w:t xml:space="preserve">92.47% </w:t>
            </w:r>
          </w:p>
        </w:tc>
        <w:tc>
          <w:tcPr>
            <w:tcW w:w="1078" w:type="dxa"/>
            <w:shd w:val="clear" w:color="auto" w:fill="FF0000"/>
          </w:tcPr>
          <w:p w:rsidR="00DF6AFB" w:rsidRDefault="00DF6AFB" w:rsidP="00384C6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92.20%</w:t>
            </w:r>
          </w:p>
        </w:tc>
      </w:tr>
    </w:tbl>
    <w:p w:rsidR="002219C0" w:rsidRDefault="002219C0" w:rsidP="002219C0">
      <w:pPr>
        <w:ind w:firstLine="720"/>
      </w:pPr>
    </w:p>
    <w:p w:rsidR="00BD51C6" w:rsidRDefault="00BD51C6" w:rsidP="002219C0">
      <w:pPr>
        <w:ind w:firstLine="720"/>
      </w:pPr>
    </w:p>
    <w:p w:rsidR="00BD51C6" w:rsidRDefault="00BD51C6" w:rsidP="002219C0">
      <w:pPr>
        <w:ind w:firstLine="720"/>
      </w:pPr>
    </w:p>
    <w:tbl>
      <w:tblPr>
        <w:tblpPr w:leftFromText="180" w:rightFromText="180" w:vertAnchor="text" w:horzAnchor="margin" w:tblpXSpec="center" w:tblpY="550"/>
        <w:tblW w:w="8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35"/>
        <w:gridCol w:w="855"/>
        <w:gridCol w:w="735"/>
        <w:gridCol w:w="855"/>
        <w:gridCol w:w="735"/>
        <w:gridCol w:w="870"/>
        <w:gridCol w:w="810"/>
        <w:gridCol w:w="840"/>
        <w:gridCol w:w="840"/>
      </w:tblGrid>
      <w:tr w:rsidR="00DF6AFB" w:rsidTr="00DF6AFB">
        <w:trPr>
          <w:trHeight w:val="420"/>
        </w:trPr>
        <w:tc>
          <w:tcPr>
            <w:tcW w:w="1590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rPr>
                <w:b/>
              </w:rPr>
              <w:t>2012-2013</w:t>
            </w:r>
          </w:p>
        </w:tc>
        <w:tc>
          <w:tcPr>
            <w:tcW w:w="1590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rPr>
                <w:b/>
              </w:rPr>
              <w:t>2013-2014</w:t>
            </w:r>
          </w:p>
        </w:tc>
        <w:tc>
          <w:tcPr>
            <w:tcW w:w="1590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rPr>
                <w:b/>
              </w:rPr>
              <w:t>2014-2015</w:t>
            </w:r>
          </w:p>
        </w:tc>
        <w:tc>
          <w:tcPr>
            <w:tcW w:w="1680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rPr>
                <w:b/>
              </w:rPr>
              <w:t>2015-2016</w:t>
            </w:r>
          </w:p>
        </w:tc>
        <w:tc>
          <w:tcPr>
            <w:tcW w:w="1680" w:type="dxa"/>
            <w:gridSpan w:val="2"/>
            <w:shd w:val="clear" w:color="auto" w:fill="FF0000"/>
          </w:tcPr>
          <w:p w:rsidR="00DF6AFB" w:rsidRDefault="00DF6AFB" w:rsidP="00BD51C6">
            <w:pPr>
              <w:widowControl w:val="0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DF6AFB" w:rsidTr="00DF6AFB">
        <w:tc>
          <w:tcPr>
            <w:tcW w:w="8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Yearly</w:t>
            </w:r>
          </w:p>
        </w:tc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Daily</w:t>
            </w:r>
          </w:p>
        </w:tc>
        <w:tc>
          <w:tcPr>
            <w:tcW w:w="8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Yearly</w:t>
            </w:r>
          </w:p>
        </w:tc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Daily</w:t>
            </w:r>
          </w:p>
        </w:tc>
        <w:tc>
          <w:tcPr>
            <w:tcW w:w="8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Yearly</w:t>
            </w:r>
          </w:p>
        </w:tc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Daily</w:t>
            </w:r>
          </w:p>
        </w:tc>
        <w:tc>
          <w:tcPr>
            <w:tcW w:w="8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Yearly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Daily</w:t>
            </w:r>
          </w:p>
        </w:tc>
        <w:tc>
          <w:tcPr>
            <w:tcW w:w="840" w:type="dxa"/>
            <w:shd w:val="clear" w:color="auto" w:fill="808080" w:themeFill="background1" w:themeFillShade="80"/>
          </w:tcPr>
          <w:p w:rsidR="00DF6AFB" w:rsidRDefault="00DF6AFB" w:rsidP="00BD51C6">
            <w:pPr>
              <w:widowControl w:val="0"/>
            </w:pPr>
            <w:r>
              <w:t>Yearly</w:t>
            </w:r>
          </w:p>
        </w:tc>
        <w:tc>
          <w:tcPr>
            <w:tcW w:w="840" w:type="dxa"/>
            <w:shd w:val="clear" w:color="auto" w:fill="D9D9D9"/>
          </w:tcPr>
          <w:p w:rsidR="00DF6AFB" w:rsidRDefault="00DF6AFB" w:rsidP="00BD51C6">
            <w:pPr>
              <w:widowControl w:val="0"/>
            </w:pPr>
            <w:r>
              <w:t>Daily</w:t>
            </w:r>
          </w:p>
        </w:tc>
      </w:tr>
      <w:tr w:rsidR="00DF6AFB" w:rsidTr="00DF6AFB">
        <w:tc>
          <w:tcPr>
            <w:tcW w:w="8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955</w:t>
            </w:r>
          </w:p>
        </w:tc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5.31</w:t>
            </w:r>
          </w:p>
        </w:tc>
        <w:tc>
          <w:tcPr>
            <w:tcW w:w="8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943</w:t>
            </w:r>
          </w:p>
        </w:tc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5.24</w:t>
            </w:r>
          </w:p>
        </w:tc>
        <w:tc>
          <w:tcPr>
            <w:tcW w:w="8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838</w:t>
            </w:r>
          </w:p>
        </w:tc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4.76</w:t>
            </w:r>
          </w:p>
        </w:tc>
        <w:tc>
          <w:tcPr>
            <w:tcW w:w="8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787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FB" w:rsidRDefault="00DF6AFB" w:rsidP="00BD51C6">
            <w:pPr>
              <w:widowControl w:val="0"/>
            </w:pPr>
            <w:r>
              <w:t>4.44</w:t>
            </w:r>
          </w:p>
        </w:tc>
        <w:tc>
          <w:tcPr>
            <w:tcW w:w="840" w:type="dxa"/>
            <w:shd w:val="clear" w:color="auto" w:fill="808080" w:themeFill="background1" w:themeFillShade="80"/>
          </w:tcPr>
          <w:p w:rsidR="00DF6AFB" w:rsidRDefault="00DF6AFB" w:rsidP="00BD51C6">
            <w:pPr>
              <w:widowControl w:val="0"/>
            </w:pPr>
            <w:r>
              <w:t>591</w:t>
            </w:r>
          </w:p>
        </w:tc>
        <w:tc>
          <w:tcPr>
            <w:tcW w:w="840" w:type="dxa"/>
            <w:shd w:val="clear" w:color="auto" w:fill="D9D9D9"/>
          </w:tcPr>
          <w:p w:rsidR="00DF6AFB" w:rsidRDefault="00DF6AFB" w:rsidP="00BD51C6">
            <w:pPr>
              <w:widowControl w:val="0"/>
            </w:pPr>
            <w:r>
              <w:t>3.28</w:t>
            </w:r>
          </w:p>
        </w:tc>
      </w:tr>
    </w:tbl>
    <w:p w:rsidR="00BD51C6" w:rsidRPr="002536ED" w:rsidRDefault="00BD51C6" w:rsidP="00BD51C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Average Daily Behavior</w:t>
      </w:r>
      <w:r w:rsidRPr="002536ED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Incidents </w:t>
      </w:r>
    </w:p>
    <w:p w:rsidR="00BD51C6" w:rsidRDefault="00BD51C6" w:rsidP="002219C0">
      <w:pPr>
        <w:ind w:firstLine="720"/>
      </w:pPr>
    </w:p>
    <w:p w:rsidR="00BD51C6" w:rsidRPr="002219C0" w:rsidRDefault="00BD51C6" w:rsidP="002219C0">
      <w:pPr>
        <w:ind w:firstLine="720"/>
      </w:pPr>
    </w:p>
    <w:sectPr w:rsidR="00BD51C6" w:rsidRPr="002219C0" w:rsidSect="00D302DC">
      <w:headerReference w:type="default" r:id="rId7"/>
      <w:footerReference w:type="default" r:id="rId8"/>
      <w:pgSz w:w="12240" w:h="15840"/>
      <w:pgMar w:top="816" w:right="1440" w:bottom="1440" w:left="1440" w:header="8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49" w:rsidRDefault="00C40749" w:rsidP="00A43875">
      <w:r>
        <w:separator/>
      </w:r>
    </w:p>
  </w:endnote>
  <w:endnote w:type="continuationSeparator" w:id="0">
    <w:p w:rsidR="00C40749" w:rsidRDefault="00C40749" w:rsidP="00A4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6E" w:rsidRPr="00C2236E" w:rsidRDefault="00C2236E" w:rsidP="00C2236E">
    <w:pPr>
      <w:jc w:val="center"/>
      <w:rPr>
        <w:b/>
        <w:color w:val="FF0000"/>
        <w:sz w:val="28"/>
        <w:szCs w:val="28"/>
      </w:rPr>
    </w:pPr>
    <w:r w:rsidRPr="002228F4">
      <w:rPr>
        <w:b/>
        <w:sz w:val="28"/>
        <w:szCs w:val="28"/>
      </w:rPr>
      <w:t xml:space="preserve">Be Noble. Do Right. Choose Excellence. </w:t>
    </w:r>
    <w:r w:rsidRPr="002228F4">
      <w:rPr>
        <w:b/>
        <w:color w:val="FF0000"/>
        <w:sz w:val="28"/>
        <w:szCs w:val="28"/>
      </w:rPr>
      <w:t>Rise Above.</w:t>
    </w:r>
  </w:p>
  <w:p w:rsidR="00A43875" w:rsidRDefault="00A43875">
    <w:pPr>
      <w:pStyle w:val="Footer"/>
    </w:pP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49" w:rsidRDefault="00C40749" w:rsidP="00A43875">
      <w:r>
        <w:separator/>
      </w:r>
    </w:p>
  </w:footnote>
  <w:footnote w:type="continuationSeparator" w:id="0">
    <w:p w:rsidR="00C40749" w:rsidRDefault="00C40749" w:rsidP="00A4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Pr="00C2236E" w:rsidRDefault="00811104" w:rsidP="007C5651">
    <w:pPr>
      <w:rPr>
        <w:rFonts w:asciiTheme="majorHAnsi" w:hAnsiTheme="majorHAnsi" w:cs="Baskerville"/>
        <w:b/>
        <w:color w:val="FF0000"/>
        <w:sz w:val="22"/>
        <w:szCs w:val="22"/>
      </w:rPr>
    </w:pPr>
    <w:r>
      <w:rPr>
        <w:rFonts w:asciiTheme="majorHAnsi" w:hAnsiTheme="majorHAnsi" w:cs="Baskerville"/>
        <w:b/>
        <w:noProof/>
        <w:color w:val="FF0000"/>
        <w:sz w:val="22"/>
        <w:szCs w:val="22"/>
      </w:rPr>
      <w:drawing>
        <wp:anchor distT="0" distB="0" distL="114300" distR="114300" simplePos="0" relativeHeight="251665920" behindDoc="0" locked="0" layoutInCell="1" allowOverlap="1" wp14:anchorId="38D3C250" wp14:editId="2ED24105">
          <wp:simplePos x="0" y="0"/>
          <wp:positionH relativeFrom="column">
            <wp:posOffset>2505075</wp:posOffset>
          </wp:positionH>
          <wp:positionV relativeFrom="paragraph">
            <wp:posOffset>-219075</wp:posOffset>
          </wp:positionV>
          <wp:extent cx="1513349" cy="1144563"/>
          <wp:effectExtent l="0" t="0" r="10795" b="0"/>
          <wp:wrapNone/>
          <wp:docPr id="1" name="Picture 1" descr="../14-15%2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14-15%20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349" cy="114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36E" w:rsidRPr="00C2236E">
      <w:rPr>
        <w:rFonts w:ascii="Baskerville" w:hAnsi="Baskerville" w:cs="Baskerville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07A014F8" wp14:editId="2351222C">
              <wp:simplePos x="0" y="0"/>
              <wp:positionH relativeFrom="column">
                <wp:posOffset>2319689</wp:posOffset>
              </wp:positionH>
              <wp:positionV relativeFrom="paragraph">
                <wp:posOffset>-39370</wp:posOffset>
              </wp:positionV>
              <wp:extent cx="2863215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36E" w:rsidRDefault="00C2236E" w:rsidP="00C2236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01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65pt;margin-top:-3.1pt;width:225.4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/N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" stroked="f">
              <v:textbox style="mso-fit-shape-to-text:t">
                <w:txbxContent>
                  <w:p w:rsidR="00C2236E" w:rsidRDefault="00C2236E" w:rsidP="00C2236E"/>
                </w:txbxContent>
              </v:textbox>
              <w10:wrap type="square"/>
            </v:shape>
          </w:pict>
        </mc:Fallback>
      </mc:AlternateContent>
    </w:r>
    <w:r w:rsidR="007F289B">
      <w:rPr>
        <w:rFonts w:asciiTheme="majorHAnsi" w:hAnsiTheme="majorHAnsi" w:cs="Baskerville"/>
        <w:b/>
        <w:color w:val="FF0000"/>
        <w:sz w:val="22"/>
        <w:szCs w:val="22"/>
      </w:rPr>
      <w:t xml:space="preserve">       </w:t>
    </w:r>
    <w:r w:rsidR="007C5651">
      <w:rPr>
        <w:rFonts w:asciiTheme="majorHAnsi" w:hAnsiTheme="majorHAnsi" w:cs="Baskerville"/>
        <w:b/>
        <w:color w:val="FF0000"/>
        <w:sz w:val="22"/>
        <w:szCs w:val="22"/>
      </w:rPr>
      <w:t xml:space="preserve">                  </w:t>
    </w:r>
    <w:r w:rsidR="007F289B">
      <w:rPr>
        <w:rFonts w:asciiTheme="majorHAnsi" w:hAnsiTheme="majorHAnsi" w:cs="Baskerville"/>
        <w:b/>
        <w:color w:val="FF0000"/>
        <w:sz w:val="22"/>
        <w:szCs w:val="2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5"/>
    <w:rsid w:val="00061546"/>
    <w:rsid w:val="002219C0"/>
    <w:rsid w:val="002228F4"/>
    <w:rsid w:val="002536ED"/>
    <w:rsid w:val="0031521C"/>
    <w:rsid w:val="007C5651"/>
    <w:rsid w:val="007F289B"/>
    <w:rsid w:val="00811104"/>
    <w:rsid w:val="00815A02"/>
    <w:rsid w:val="00832DFB"/>
    <w:rsid w:val="009A6D19"/>
    <w:rsid w:val="00A43875"/>
    <w:rsid w:val="00BD51C6"/>
    <w:rsid w:val="00C2236E"/>
    <w:rsid w:val="00C40749"/>
    <w:rsid w:val="00D302DC"/>
    <w:rsid w:val="00DF6AFB"/>
    <w:rsid w:val="00F131A3"/>
    <w:rsid w:val="00F34460"/>
    <w:rsid w:val="00FD1923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71974C"/>
  <w15:docId w15:val="{4EBC546A-A268-49E0-8C3B-458CA029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7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350F-E626-48D9-A0E0-97C2C897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Kirk</dc:creator>
  <cp:lastModifiedBy>JR Kuch</cp:lastModifiedBy>
  <cp:revision>2</cp:revision>
  <cp:lastPrinted>2015-12-18T17:00:00Z</cp:lastPrinted>
  <dcterms:created xsi:type="dcterms:W3CDTF">2017-10-30T19:53:00Z</dcterms:created>
  <dcterms:modified xsi:type="dcterms:W3CDTF">2017-10-30T19:53:00Z</dcterms:modified>
</cp:coreProperties>
</file>