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32AE" w14:textId="1171071F" w:rsidR="00AA1B53" w:rsidRPr="00604C2C" w:rsidRDefault="00AA1B53">
      <w:pPr>
        <w:rPr>
          <w:b/>
          <w:bCs/>
        </w:rPr>
      </w:pPr>
      <w:r w:rsidRPr="00CA3C65">
        <w:rPr>
          <w:b/>
          <w:bCs/>
          <w:highlight w:val="yellow"/>
        </w:rPr>
        <w:t>Criteria for Placing students in Basic Reading and Writing 9</w:t>
      </w:r>
      <w:r w:rsidRPr="00CA3C65">
        <w:rPr>
          <w:b/>
          <w:bCs/>
          <w:highlight w:val="yellow"/>
          <w:vertAlign w:val="superscript"/>
        </w:rPr>
        <w:t>th</w:t>
      </w:r>
      <w:r w:rsidRPr="00CA3C65">
        <w:rPr>
          <w:b/>
          <w:bCs/>
          <w:highlight w:val="yellow"/>
        </w:rPr>
        <w:t xml:space="preserve"> Grade:</w:t>
      </w:r>
    </w:p>
    <w:p w14:paraId="382AF86B" w14:textId="3724C825" w:rsidR="00AA1B53" w:rsidRDefault="00AA1B53" w:rsidP="00AA1B53">
      <w:pPr>
        <w:pStyle w:val="ListParagraph"/>
        <w:numPr>
          <w:ilvl w:val="0"/>
          <w:numId w:val="1"/>
        </w:numPr>
      </w:pPr>
      <w:r>
        <w:t>Lexile Range of 700-925</w:t>
      </w:r>
    </w:p>
    <w:p w14:paraId="191F1646" w14:textId="06723F73" w:rsidR="00AA1B53" w:rsidRDefault="00AA1B53" w:rsidP="00AA1B53">
      <w:pPr>
        <w:pStyle w:val="ListParagraph"/>
        <w:numPr>
          <w:ilvl w:val="0"/>
          <w:numId w:val="1"/>
        </w:numPr>
      </w:pPr>
      <w:r>
        <w:t>MAP RIT score of 210-220</w:t>
      </w:r>
    </w:p>
    <w:p w14:paraId="49E2FA27" w14:textId="5B64E5F2" w:rsidR="00AA1B53" w:rsidRDefault="00AA1B53" w:rsidP="00AA1B53">
      <w:r>
        <w:t xml:space="preserve">Both of these criteria </w:t>
      </w:r>
      <w:proofErr w:type="gramStart"/>
      <w:r>
        <w:t>needs</w:t>
      </w:r>
      <w:proofErr w:type="gramEnd"/>
      <w:r>
        <w:t xml:space="preserve"> to be met in order to be placed in Basic Reading and Writing Sections.</w:t>
      </w:r>
    </w:p>
    <w:p w14:paraId="48D66947" w14:textId="05E24AA3" w:rsidR="00AA1B53" w:rsidRDefault="00AA1B53" w:rsidP="00AA1B53">
      <w:r>
        <w:t xml:space="preserve">Take into consideration teacher recommendations concerning any outlying students (either remove from list or add to). </w:t>
      </w:r>
    </w:p>
    <w:p w14:paraId="386DC0BA" w14:textId="61783D8A" w:rsidR="00AA1B53" w:rsidRDefault="00AA1B53" w:rsidP="00AA1B53">
      <w:r>
        <w:t>From that list of students, please exempt GIFTED students and students with ATTENDENCE issues.</w:t>
      </w:r>
    </w:p>
    <w:p w14:paraId="69FFBED9" w14:textId="412D09BA" w:rsidR="00604C2C" w:rsidRPr="00604C2C" w:rsidRDefault="00604C2C" w:rsidP="00604C2C">
      <w:pPr>
        <w:rPr>
          <w:b/>
          <w:bCs/>
        </w:rPr>
      </w:pPr>
      <w:r w:rsidRPr="00CA3C65">
        <w:rPr>
          <w:b/>
          <w:bCs/>
          <w:highlight w:val="yellow"/>
        </w:rPr>
        <w:t>Criteria for Placing students in Honors 9</w:t>
      </w:r>
      <w:r w:rsidRPr="00CA3C65">
        <w:rPr>
          <w:b/>
          <w:bCs/>
          <w:highlight w:val="yellow"/>
          <w:vertAlign w:val="superscript"/>
        </w:rPr>
        <w:t>th</w:t>
      </w:r>
      <w:r w:rsidRPr="00CA3C65">
        <w:rPr>
          <w:b/>
          <w:bCs/>
          <w:highlight w:val="yellow"/>
        </w:rPr>
        <w:t xml:space="preserve"> Grade Lit Sections:</w:t>
      </w:r>
    </w:p>
    <w:p w14:paraId="77DB084C" w14:textId="7A6A2E47" w:rsidR="00604C2C" w:rsidRDefault="00604C2C" w:rsidP="00604C2C">
      <w:pPr>
        <w:pStyle w:val="ListParagraph"/>
        <w:numPr>
          <w:ilvl w:val="0"/>
          <w:numId w:val="2"/>
        </w:numPr>
      </w:pPr>
      <w:r>
        <w:t>Lexile Level of 1080 or above</w:t>
      </w:r>
    </w:p>
    <w:p w14:paraId="567E43D1" w14:textId="597BA76B" w:rsidR="00604C2C" w:rsidRDefault="00604C2C" w:rsidP="00604C2C">
      <w:pPr>
        <w:pStyle w:val="ListParagraph"/>
        <w:numPr>
          <w:ilvl w:val="0"/>
          <w:numId w:val="2"/>
        </w:numPr>
      </w:pPr>
      <w:r>
        <w:t>MAP RIT score of 228 or above</w:t>
      </w:r>
    </w:p>
    <w:p w14:paraId="1088C5B2" w14:textId="7AEFEA64" w:rsidR="00604C2C" w:rsidRDefault="00604C2C" w:rsidP="00604C2C">
      <w:r>
        <w:t xml:space="preserve">Both of these criteria </w:t>
      </w:r>
      <w:proofErr w:type="gramStart"/>
      <w:r>
        <w:t>needs</w:t>
      </w:r>
      <w:proofErr w:type="gramEnd"/>
      <w:r>
        <w:t xml:space="preserve"> to be met in order to be placed in Honors 9</w:t>
      </w:r>
      <w:r w:rsidRPr="00604C2C">
        <w:rPr>
          <w:vertAlign w:val="superscript"/>
        </w:rPr>
        <w:t>th</w:t>
      </w:r>
      <w:r>
        <w:t xml:space="preserve"> Lit Sections.</w:t>
      </w:r>
    </w:p>
    <w:p w14:paraId="6A15031F" w14:textId="5530F778" w:rsidR="00604C2C" w:rsidRDefault="00604C2C" w:rsidP="00604C2C">
      <w:r>
        <w:t xml:space="preserve">Take into consideration teacher recommendations concerning any outlying students (either remove from list or add to). </w:t>
      </w:r>
    </w:p>
    <w:p w14:paraId="52929959" w14:textId="5D11D49B" w:rsidR="00604C2C" w:rsidRDefault="00604C2C" w:rsidP="00604C2C"/>
    <w:p w14:paraId="3BD70DE6" w14:textId="0DE92CF3" w:rsidR="00604C2C" w:rsidRDefault="00604C2C" w:rsidP="00604C2C">
      <w:r w:rsidRPr="00CA3C65">
        <w:rPr>
          <w:b/>
          <w:bCs/>
          <w:highlight w:val="yellow"/>
        </w:rPr>
        <w:t>Criteria for Placing students in Foundations of Algebra:</w:t>
      </w:r>
    </w:p>
    <w:p w14:paraId="456E2EA8" w14:textId="72841D2C" w:rsidR="00604C2C" w:rsidRDefault="00604C2C" w:rsidP="00604C2C">
      <w:pPr>
        <w:pStyle w:val="ListParagraph"/>
        <w:numPr>
          <w:ilvl w:val="0"/>
          <w:numId w:val="3"/>
        </w:numPr>
      </w:pPr>
      <w:r>
        <w:t>MAP RIT score of 213-234</w:t>
      </w:r>
    </w:p>
    <w:p w14:paraId="5160253B" w14:textId="244B83E9" w:rsidR="00604C2C" w:rsidRDefault="00604C2C" w:rsidP="00604C2C">
      <w:pPr>
        <w:pStyle w:val="ListParagraph"/>
        <w:numPr>
          <w:ilvl w:val="0"/>
          <w:numId w:val="3"/>
        </w:numPr>
      </w:pPr>
      <w:r>
        <w:t xml:space="preserve">RED and YELLOW students on </w:t>
      </w:r>
      <w:proofErr w:type="spellStart"/>
      <w:r>
        <w:t>IReady</w:t>
      </w:r>
      <w:proofErr w:type="spellEnd"/>
      <w:r>
        <w:t xml:space="preserve"> Algebra and Algebraic Thinking Domain</w:t>
      </w:r>
    </w:p>
    <w:p w14:paraId="50E7EBDB" w14:textId="6013BD74" w:rsidR="00604C2C" w:rsidRDefault="00604C2C" w:rsidP="00604C2C">
      <w:r>
        <w:t xml:space="preserve">Both of these criteria </w:t>
      </w:r>
      <w:proofErr w:type="gramStart"/>
      <w:r>
        <w:t>needs</w:t>
      </w:r>
      <w:proofErr w:type="gramEnd"/>
      <w:r>
        <w:t xml:space="preserve"> to be met in order to be placed in Basic Reading and Writing Sections, if you have </w:t>
      </w:r>
      <w:proofErr w:type="spellStart"/>
      <w:r>
        <w:t>iReady</w:t>
      </w:r>
      <w:proofErr w:type="spellEnd"/>
      <w:r>
        <w:t xml:space="preserve"> data.  Otherwise, </w:t>
      </w:r>
      <w:r w:rsidR="00CA3C65">
        <w:t>MAP RIT score will be used along with teacher discretion.</w:t>
      </w:r>
    </w:p>
    <w:p w14:paraId="6C502140" w14:textId="77777777" w:rsidR="00604C2C" w:rsidRDefault="00604C2C" w:rsidP="00604C2C">
      <w:r>
        <w:t xml:space="preserve">Take into consideration teacher recommendations concerning any outlying students (either remove from list or add to). </w:t>
      </w:r>
    </w:p>
    <w:p w14:paraId="59187548" w14:textId="77777777" w:rsidR="00604C2C" w:rsidRDefault="00604C2C" w:rsidP="00604C2C">
      <w:r>
        <w:t>From that list of students, please exempt GIFTED students and students with ATTENDENCE issues.</w:t>
      </w:r>
    </w:p>
    <w:p w14:paraId="1B6F017A" w14:textId="63982881" w:rsidR="00604C2C" w:rsidRPr="00604C2C" w:rsidRDefault="00604C2C" w:rsidP="00604C2C">
      <w:pPr>
        <w:rPr>
          <w:b/>
          <w:bCs/>
        </w:rPr>
      </w:pPr>
      <w:r w:rsidRPr="00CA3C65">
        <w:rPr>
          <w:b/>
          <w:bCs/>
          <w:highlight w:val="yellow"/>
        </w:rPr>
        <w:t xml:space="preserve">Criteria for Placing students in Honors </w:t>
      </w:r>
      <w:r w:rsidR="00CA3C65" w:rsidRPr="00CA3C65">
        <w:rPr>
          <w:b/>
          <w:bCs/>
          <w:highlight w:val="yellow"/>
        </w:rPr>
        <w:t>Algebra I</w:t>
      </w:r>
      <w:r w:rsidRPr="00CA3C65">
        <w:rPr>
          <w:b/>
          <w:bCs/>
          <w:highlight w:val="yellow"/>
        </w:rPr>
        <w:t xml:space="preserve"> Sections:</w:t>
      </w:r>
    </w:p>
    <w:p w14:paraId="3EC9321A" w14:textId="480A7191" w:rsidR="00CA3C65" w:rsidRDefault="00CA3C65" w:rsidP="00CA3C65">
      <w:pPr>
        <w:pStyle w:val="ListParagraph"/>
        <w:numPr>
          <w:ilvl w:val="0"/>
          <w:numId w:val="5"/>
        </w:numPr>
      </w:pPr>
      <w:r>
        <w:t>MAP RIT score of 239 and above</w:t>
      </w:r>
    </w:p>
    <w:p w14:paraId="4793F13A" w14:textId="5B7BF27C" w:rsidR="00CA3C65" w:rsidRDefault="00CA3C65" w:rsidP="00CA3C65">
      <w:pPr>
        <w:pStyle w:val="ListParagraph"/>
        <w:numPr>
          <w:ilvl w:val="0"/>
          <w:numId w:val="5"/>
        </w:numPr>
      </w:pPr>
      <w:r>
        <w:t xml:space="preserve">GREEN students on </w:t>
      </w:r>
      <w:proofErr w:type="spellStart"/>
      <w:r>
        <w:t>IReady</w:t>
      </w:r>
      <w:proofErr w:type="spellEnd"/>
      <w:r>
        <w:t xml:space="preserve"> Algebra and Algebraic Thinking Domain</w:t>
      </w:r>
    </w:p>
    <w:p w14:paraId="00911FD7" w14:textId="25EEBAD1" w:rsidR="00604C2C" w:rsidRDefault="00CA3C65" w:rsidP="00604C2C">
      <w:r>
        <w:t>Either</w:t>
      </w:r>
      <w:r w:rsidR="00604C2C">
        <w:t xml:space="preserve"> of these criteria needs to be met </w:t>
      </w:r>
      <w:proofErr w:type="gramStart"/>
      <w:r w:rsidR="00604C2C">
        <w:t>in order to</w:t>
      </w:r>
      <w:proofErr w:type="gramEnd"/>
      <w:r w:rsidR="00604C2C">
        <w:t xml:space="preserve"> be placed in </w:t>
      </w:r>
      <w:r>
        <w:t xml:space="preserve">Honors Algebra I </w:t>
      </w:r>
      <w:r w:rsidR="00604C2C">
        <w:t>Sections.</w:t>
      </w:r>
    </w:p>
    <w:p w14:paraId="5A7F1EEB" w14:textId="77777777" w:rsidR="00604C2C" w:rsidRDefault="00604C2C" w:rsidP="00604C2C">
      <w:r>
        <w:t xml:space="preserve">Take into consideration teacher recommendations concerning any outlying students (either remove from list or add to). </w:t>
      </w:r>
    </w:p>
    <w:p w14:paraId="001045E9" w14:textId="77777777" w:rsidR="00604C2C" w:rsidRPr="00604C2C" w:rsidRDefault="00604C2C" w:rsidP="00604C2C"/>
    <w:p w14:paraId="10162005" w14:textId="77777777" w:rsidR="00604C2C" w:rsidRDefault="00604C2C" w:rsidP="00604C2C"/>
    <w:p w14:paraId="77D2876A" w14:textId="77777777" w:rsidR="00604C2C" w:rsidRDefault="00604C2C" w:rsidP="00604C2C"/>
    <w:p w14:paraId="5CDDB192" w14:textId="77777777" w:rsidR="00AA1B53" w:rsidRDefault="00AA1B53" w:rsidP="00AA1B53"/>
    <w:sectPr w:rsidR="00AA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FCF"/>
    <w:multiLevelType w:val="hybridMultilevel"/>
    <w:tmpl w:val="DB82A7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2B6C"/>
    <w:multiLevelType w:val="hybridMultilevel"/>
    <w:tmpl w:val="D9A2D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B6AA7"/>
    <w:multiLevelType w:val="hybridMultilevel"/>
    <w:tmpl w:val="B5E0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BC1"/>
    <w:multiLevelType w:val="hybridMultilevel"/>
    <w:tmpl w:val="D9A2D2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33962"/>
    <w:multiLevelType w:val="hybridMultilevel"/>
    <w:tmpl w:val="DB82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17808">
    <w:abstractNumId w:val="2"/>
  </w:num>
  <w:num w:numId="2" w16cid:durableId="378088181">
    <w:abstractNumId w:val="1"/>
  </w:num>
  <w:num w:numId="3" w16cid:durableId="1147287608">
    <w:abstractNumId w:val="4"/>
  </w:num>
  <w:num w:numId="4" w16cid:durableId="646517365">
    <w:abstractNumId w:val="3"/>
  </w:num>
  <w:num w:numId="5" w16cid:durableId="1693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53"/>
    <w:rsid w:val="00604C2C"/>
    <w:rsid w:val="00AA1B53"/>
    <w:rsid w:val="00CA3C65"/>
    <w:rsid w:val="00F9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5D6B"/>
  <w15:chartTrackingRefBased/>
  <w15:docId w15:val="{6D4AB695-ED17-4F81-BD68-E6CE7BC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Hory, Carey</dc:creator>
  <cp:keywords/>
  <dc:description/>
  <cp:lastModifiedBy>Hory, Carey</cp:lastModifiedBy>
  <cp:revision>2</cp:revision>
  <dcterms:created xsi:type="dcterms:W3CDTF">2022-11-01T14:00:00Z</dcterms:created>
  <dcterms:modified xsi:type="dcterms:W3CDTF">2022-11-01T14:00:00Z</dcterms:modified>
</cp:coreProperties>
</file>