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03A" w:rsidRPr="002A3E5D" w:rsidRDefault="0054400D" w:rsidP="00B43FDD">
      <w:pPr>
        <w:spacing w:after="0"/>
        <w:jc w:val="center"/>
        <w:rPr>
          <w:b/>
          <w:sz w:val="40"/>
          <w:szCs w:val="40"/>
          <w:u w:val="single"/>
        </w:rPr>
      </w:pPr>
      <w:bookmarkStart w:id="0" w:name="_GoBack"/>
      <w:bookmarkEnd w:id="0"/>
      <w:r>
        <w:rPr>
          <w:b/>
          <w:sz w:val="40"/>
          <w:szCs w:val="40"/>
          <w:u w:val="single"/>
        </w:rPr>
        <w:t>RHS C</w:t>
      </w:r>
      <w:r w:rsidR="008E7314" w:rsidRPr="002A3E5D">
        <w:rPr>
          <w:b/>
          <w:sz w:val="40"/>
          <w:szCs w:val="40"/>
          <w:u w:val="single"/>
        </w:rPr>
        <w:t xml:space="preserve">ollaboration </w:t>
      </w:r>
      <w:r w:rsidR="002A3E5D" w:rsidRPr="002A3E5D">
        <w:rPr>
          <w:b/>
          <w:sz w:val="40"/>
          <w:szCs w:val="40"/>
          <w:u w:val="single"/>
        </w:rPr>
        <w:t>Team Outcomes</w:t>
      </w:r>
    </w:p>
    <w:p w:rsidR="00645C65" w:rsidRDefault="00645C65" w:rsidP="00B43FDD">
      <w:pPr>
        <w:spacing w:after="0"/>
        <w:rPr>
          <w:b/>
          <w:sz w:val="24"/>
          <w:szCs w:val="24"/>
        </w:rPr>
      </w:pPr>
    </w:p>
    <w:p w:rsidR="002A3E5D" w:rsidRDefault="002A3E5D" w:rsidP="00B43FDD">
      <w:pPr>
        <w:spacing w:after="0"/>
        <w:rPr>
          <w:sz w:val="24"/>
          <w:szCs w:val="24"/>
        </w:rPr>
      </w:pPr>
      <w:r>
        <w:rPr>
          <w:b/>
          <w:sz w:val="24"/>
          <w:szCs w:val="24"/>
        </w:rPr>
        <w:t>Our Mission</w:t>
      </w:r>
    </w:p>
    <w:p w:rsidR="002A3E5D" w:rsidRDefault="007D61F3" w:rsidP="00B43FDD">
      <w:pPr>
        <w:spacing w:after="0"/>
        <w:rPr>
          <w:sz w:val="24"/>
          <w:szCs w:val="24"/>
        </w:rPr>
      </w:pPr>
      <w:r>
        <w:rPr>
          <w:sz w:val="24"/>
          <w:szCs w:val="24"/>
        </w:rPr>
        <w:t>To equip students with the necessary skills for future success.</w:t>
      </w:r>
    </w:p>
    <w:p w:rsidR="002A3E5D" w:rsidRDefault="002A3E5D" w:rsidP="00B43FDD">
      <w:pPr>
        <w:spacing w:after="0"/>
        <w:rPr>
          <w:sz w:val="24"/>
          <w:szCs w:val="24"/>
        </w:rPr>
      </w:pPr>
    </w:p>
    <w:p w:rsidR="002A3E5D" w:rsidRDefault="002A3E5D" w:rsidP="00B43FDD">
      <w:pPr>
        <w:spacing w:after="0"/>
        <w:rPr>
          <w:sz w:val="24"/>
          <w:szCs w:val="24"/>
        </w:rPr>
      </w:pPr>
      <w:r>
        <w:rPr>
          <w:b/>
          <w:sz w:val="24"/>
          <w:szCs w:val="24"/>
        </w:rPr>
        <w:t>School SMART Goa</w:t>
      </w:r>
      <w:r w:rsidR="0054400D">
        <w:rPr>
          <w:b/>
          <w:sz w:val="24"/>
          <w:szCs w:val="24"/>
        </w:rPr>
        <w:t>l</w:t>
      </w:r>
    </w:p>
    <w:p w:rsidR="002A3E5D" w:rsidRPr="002A3E5D" w:rsidRDefault="002A3E5D" w:rsidP="00B43FDD">
      <w:pPr>
        <w:spacing w:after="0"/>
        <w:rPr>
          <w:sz w:val="24"/>
          <w:szCs w:val="24"/>
        </w:rPr>
      </w:pPr>
      <w:r>
        <w:rPr>
          <w:sz w:val="24"/>
          <w:szCs w:val="24"/>
        </w:rPr>
        <w:t>All students demonstrate mastery of their coursework essential standards by the end of the 2019-2020 school year. To achieve this goal, RHS will be “TIGHT” about the following team outcomes:</w:t>
      </w:r>
    </w:p>
    <w:p w:rsidR="002A3E5D" w:rsidRDefault="002A3E5D" w:rsidP="00B43FDD">
      <w:pPr>
        <w:spacing w:after="0"/>
        <w:rPr>
          <w:b/>
          <w:sz w:val="24"/>
          <w:szCs w:val="24"/>
        </w:rPr>
      </w:pPr>
    </w:p>
    <w:p w:rsidR="008E7314" w:rsidRDefault="008E7314" w:rsidP="00B43FDD">
      <w:pPr>
        <w:spacing w:after="0"/>
        <w:rPr>
          <w:b/>
          <w:sz w:val="24"/>
          <w:szCs w:val="24"/>
        </w:rPr>
      </w:pPr>
      <w:r w:rsidRPr="008E7314">
        <w:rPr>
          <w:b/>
          <w:sz w:val="24"/>
          <w:szCs w:val="24"/>
        </w:rPr>
        <w:t>Semester</w:t>
      </w:r>
      <w:r w:rsidR="002A3E5D">
        <w:rPr>
          <w:b/>
          <w:sz w:val="24"/>
          <w:szCs w:val="24"/>
        </w:rPr>
        <w:t xml:space="preserve"> Outcomes</w:t>
      </w:r>
      <w:r w:rsidR="008A3B6E">
        <w:rPr>
          <w:b/>
          <w:sz w:val="24"/>
          <w:szCs w:val="24"/>
        </w:rPr>
        <w:t xml:space="preserve"> (Tier 1)</w:t>
      </w:r>
    </w:p>
    <w:p w:rsidR="002A3E5D" w:rsidRDefault="002A3E5D" w:rsidP="00B43FDD">
      <w:pPr>
        <w:spacing w:after="0"/>
        <w:rPr>
          <w:b/>
          <w:sz w:val="24"/>
          <w:szCs w:val="24"/>
        </w:rPr>
      </w:pPr>
      <w:r>
        <w:rPr>
          <w:sz w:val="24"/>
          <w:szCs w:val="24"/>
        </w:rPr>
        <w:t xml:space="preserve">Paper copy of each semester product is due to the supervising administrator by </w:t>
      </w:r>
      <w:r w:rsidRPr="00132763">
        <w:rPr>
          <w:b/>
          <w:sz w:val="24"/>
          <w:szCs w:val="24"/>
        </w:rPr>
        <w:t>Aug</w:t>
      </w:r>
      <w:r w:rsidR="002D289F">
        <w:rPr>
          <w:b/>
          <w:sz w:val="24"/>
          <w:szCs w:val="24"/>
        </w:rPr>
        <w:t xml:space="preserve">ust </w:t>
      </w:r>
      <w:r w:rsidRPr="00132763">
        <w:rPr>
          <w:b/>
          <w:sz w:val="24"/>
          <w:szCs w:val="24"/>
        </w:rPr>
        <w:t>23</w:t>
      </w:r>
      <w:r w:rsidRPr="00132763">
        <w:rPr>
          <w:b/>
          <w:sz w:val="24"/>
          <w:szCs w:val="24"/>
          <w:vertAlign w:val="superscript"/>
        </w:rPr>
        <w:t>rd</w:t>
      </w:r>
      <w:r w:rsidRPr="00132763">
        <w:rPr>
          <w:b/>
          <w:sz w:val="24"/>
          <w:szCs w:val="24"/>
        </w:rPr>
        <w:t>.</w:t>
      </w:r>
    </w:p>
    <w:p w:rsidR="00E94913" w:rsidRPr="008E7314" w:rsidRDefault="00E94913" w:rsidP="00B43FDD">
      <w:pPr>
        <w:spacing w:after="0"/>
        <w:rPr>
          <w:b/>
          <w:sz w:val="24"/>
          <w:szCs w:val="24"/>
        </w:rPr>
      </w:pPr>
    </w:p>
    <w:p w:rsidR="00B43FDD" w:rsidRPr="007D61F3" w:rsidRDefault="008A3B6E" w:rsidP="007D61F3">
      <w:pPr>
        <w:pStyle w:val="ListParagraph"/>
        <w:numPr>
          <w:ilvl w:val="0"/>
          <w:numId w:val="7"/>
        </w:numPr>
        <w:spacing w:after="0"/>
        <w:rPr>
          <w:sz w:val="24"/>
          <w:szCs w:val="24"/>
        </w:rPr>
      </w:pPr>
      <w:r w:rsidRPr="007D61F3">
        <w:rPr>
          <w:sz w:val="24"/>
          <w:szCs w:val="24"/>
        </w:rPr>
        <w:t>T</w:t>
      </w:r>
      <w:r w:rsidR="00B43FDD" w:rsidRPr="007D61F3">
        <w:rPr>
          <w:sz w:val="24"/>
          <w:szCs w:val="24"/>
        </w:rPr>
        <w:t>eam norms.</w:t>
      </w:r>
    </w:p>
    <w:p w:rsidR="00132763" w:rsidRDefault="00132763" w:rsidP="00132763">
      <w:pPr>
        <w:pStyle w:val="ListParagraph"/>
        <w:numPr>
          <w:ilvl w:val="0"/>
          <w:numId w:val="3"/>
        </w:numPr>
        <w:rPr>
          <w:sz w:val="24"/>
          <w:szCs w:val="24"/>
        </w:rPr>
      </w:pPr>
      <w:r>
        <w:rPr>
          <w:sz w:val="24"/>
          <w:szCs w:val="24"/>
        </w:rPr>
        <w:t xml:space="preserve">Team collaboratively create or revise team-meeting norms. </w:t>
      </w:r>
    </w:p>
    <w:p w:rsidR="00132763" w:rsidRDefault="00132763" w:rsidP="00132763">
      <w:pPr>
        <w:pStyle w:val="ListParagraph"/>
        <w:numPr>
          <w:ilvl w:val="0"/>
          <w:numId w:val="3"/>
        </w:numPr>
        <w:rPr>
          <w:sz w:val="24"/>
          <w:szCs w:val="24"/>
        </w:rPr>
      </w:pPr>
      <w:r>
        <w:rPr>
          <w:sz w:val="24"/>
          <w:szCs w:val="24"/>
        </w:rPr>
        <w:t>Teams review norms at every meeting, revised as needs enforced at every meeting.</w:t>
      </w:r>
    </w:p>
    <w:p w:rsidR="008E7314" w:rsidRPr="007D61F3" w:rsidRDefault="00B43FDD" w:rsidP="007D61F3">
      <w:pPr>
        <w:pStyle w:val="ListParagraph"/>
        <w:numPr>
          <w:ilvl w:val="0"/>
          <w:numId w:val="7"/>
        </w:numPr>
        <w:spacing w:after="0"/>
        <w:rPr>
          <w:sz w:val="24"/>
          <w:szCs w:val="24"/>
        </w:rPr>
      </w:pPr>
      <w:r w:rsidRPr="007D61F3">
        <w:rPr>
          <w:sz w:val="24"/>
          <w:szCs w:val="24"/>
        </w:rPr>
        <w:t xml:space="preserve"> </w:t>
      </w:r>
      <w:r w:rsidR="008A3B6E" w:rsidRPr="007D61F3">
        <w:rPr>
          <w:sz w:val="24"/>
          <w:szCs w:val="24"/>
        </w:rPr>
        <w:t>E</w:t>
      </w:r>
      <w:r w:rsidRPr="007D61F3">
        <w:rPr>
          <w:sz w:val="24"/>
          <w:szCs w:val="24"/>
        </w:rPr>
        <w:t>ssential standards</w:t>
      </w:r>
      <w:r w:rsidR="00EF0EE7" w:rsidRPr="007D61F3">
        <w:rPr>
          <w:sz w:val="24"/>
          <w:szCs w:val="24"/>
        </w:rPr>
        <w:t xml:space="preserve"> and learning targets</w:t>
      </w:r>
      <w:r w:rsidRPr="007D61F3">
        <w:rPr>
          <w:sz w:val="24"/>
          <w:szCs w:val="24"/>
        </w:rPr>
        <w:t xml:space="preserve"> </w:t>
      </w:r>
      <w:r w:rsidR="008E7314" w:rsidRPr="007D61F3">
        <w:rPr>
          <w:sz w:val="24"/>
          <w:szCs w:val="24"/>
        </w:rPr>
        <w:t>based on</w:t>
      </w:r>
      <w:r w:rsidR="001A6C16" w:rsidRPr="007D61F3">
        <w:rPr>
          <w:sz w:val="24"/>
          <w:szCs w:val="24"/>
        </w:rPr>
        <w:t xml:space="preserve"> the</w:t>
      </w:r>
      <w:r w:rsidR="008E7314" w:rsidRPr="007D61F3">
        <w:rPr>
          <w:sz w:val="24"/>
          <w:szCs w:val="24"/>
        </w:rPr>
        <w:t xml:space="preserve"> most current data and standards.</w:t>
      </w:r>
    </w:p>
    <w:p w:rsidR="00B43FDD" w:rsidRPr="006E61A4" w:rsidRDefault="00B43FDD" w:rsidP="001A6C16">
      <w:pPr>
        <w:pStyle w:val="ListParagraph"/>
        <w:numPr>
          <w:ilvl w:val="0"/>
          <w:numId w:val="2"/>
        </w:numPr>
        <w:spacing w:after="0"/>
        <w:rPr>
          <w:rFonts w:cstheme="minorHAnsi"/>
          <w:sz w:val="24"/>
          <w:szCs w:val="24"/>
        </w:rPr>
      </w:pPr>
      <w:r w:rsidRPr="006E61A4">
        <w:rPr>
          <w:rFonts w:cstheme="minorHAnsi"/>
          <w:sz w:val="24"/>
          <w:szCs w:val="24"/>
        </w:rPr>
        <w:t>Essential standards are based on endurance, leverage, and readiness.</w:t>
      </w:r>
      <w:r w:rsidR="002A3E5D" w:rsidRPr="006E61A4">
        <w:rPr>
          <w:rFonts w:cstheme="minorHAnsi"/>
          <w:sz w:val="24"/>
          <w:szCs w:val="24"/>
        </w:rPr>
        <w:t xml:space="preserve"> </w:t>
      </w:r>
    </w:p>
    <w:p w:rsidR="008E7314" w:rsidRPr="006E61A4" w:rsidRDefault="008E7314" w:rsidP="007D61F3">
      <w:pPr>
        <w:pStyle w:val="ListParagraph"/>
        <w:numPr>
          <w:ilvl w:val="0"/>
          <w:numId w:val="7"/>
        </w:numPr>
        <w:spacing w:after="0"/>
        <w:rPr>
          <w:rFonts w:cstheme="minorHAnsi"/>
          <w:sz w:val="24"/>
          <w:szCs w:val="24"/>
        </w:rPr>
      </w:pPr>
      <w:r w:rsidRPr="006E61A4">
        <w:rPr>
          <w:rFonts w:cstheme="minorHAnsi"/>
          <w:sz w:val="24"/>
          <w:szCs w:val="24"/>
        </w:rPr>
        <w:t xml:space="preserve"> </w:t>
      </w:r>
      <w:r w:rsidR="00B43FDD" w:rsidRPr="006E61A4">
        <w:rPr>
          <w:rFonts w:cstheme="minorHAnsi"/>
          <w:sz w:val="24"/>
          <w:szCs w:val="24"/>
        </w:rPr>
        <w:t>“I can” statements</w:t>
      </w:r>
      <w:r w:rsidRPr="006E61A4">
        <w:rPr>
          <w:rFonts w:cstheme="minorHAnsi"/>
          <w:sz w:val="24"/>
          <w:szCs w:val="24"/>
        </w:rPr>
        <w:t xml:space="preserve"> based on </w:t>
      </w:r>
      <w:r w:rsidR="001A6C16" w:rsidRPr="006E61A4">
        <w:rPr>
          <w:rFonts w:cstheme="minorHAnsi"/>
          <w:sz w:val="24"/>
          <w:szCs w:val="24"/>
        </w:rPr>
        <w:t xml:space="preserve">the </w:t>
      </w:r>
      <w:r w:rsidRPr="006E61A4">
        <w:rPr>
          <w:rFonts w:cstheme="minorHAnsi"/>
          <w:sz w:val="24"/>
          <w:szCs w:val="24"/>
        </w:rPr>
        <w:t>current data and standards.</w:t>
      </w:r>
    </w:p>
    <w:p w:rsidR="00B43FDD" w:rsidRPr="006E61A4" w:rsidRDefault="00B43FDD" w:rsidP="001A6C16">
      <w:pPr>
        <w:pStyle w:val="ListParagraph"/>
        <w:numPr>
          <w:ilvl w:val="0"/>
          <w:numId w:val="2"/>
        </w:numPr>
        <w:spacing w:after="0"/>
        <w:rPr>
          <w:rFonts w:cstheme="minorHAnsi"/>
          <w:sz w:val="24"/>
          <w:szCs w:val="24"/>
        </w:rPr>
      </w:pPr>
      <w:r w:rsidRPr="006E61A4">
        <w:rPr>
          <w:rFonts w:cstheme="minorHAnsi"/>
          <w:sz w:val="24"/>
          <w:szCs w:val="24"/>
        </w:rPr>
        <w:t>“I can” statements unwrap essential standards into learning targets using student-friendly language.</w:t>
      </w:r>
    </w:p>
    <w:p w:rsidR="00E94913" w:rsidRPr="006E61A4" w:rsidRDefault="00E94913" w:rsidP="001A6C16">
      <w:pPr>
        <w:pStyle w:val="ListParagraph"/>
        <w:numPr>
          <w:ilvl w:val="0"/>
          <w:numId w:val="2"/>
        </w:numPr>
        <w:spacing w:after="0"/>
        <w:rPr>
          <w:rFonts w:cstheme="minorHAnsi"/>
          <w:sz w:val="24"/>
          <w:szCs w:val="24"/>
        </w:rPr>
      </w:pPr>
      <w:r w:rsidRPr="006E61A4">
        <w:rPr>
          <w:rFonts w:cstheme="minorHAnsi"/>
          <w:sz w:val="24"/>
          <w:szCs w:val="24"/>
        </w:rPr>
        <w:t>“I can” statements are relevant to the essential standard and sufficient.</w:t>
      </w:r>
    </w:p>
    <w:p w:rsidR="008E7314" w:rsidRPr="006E61A4" w:rsidRDefault="008A3B6E" w:rsidP="007D61F3">
      <w:pPr>
        <w:pStyle w:val="ListParagraph"/>
        <w:numPr>
          <w:ilvl w:val="0"/>
          <w:numId w:val="7"/>
        </w:numPr>
        <w:spacing w:after="0"/>
        <w:rPr>
          <w:rFonts w:cstheme="minorHAnsi"/>
          <w:sz w:val="24"/>
          <w:szCs w:val="24"/>
        </w:rPr>
      </w:pPr>
      <w:r w:rsidRPr="006E61A4">
        <w:rPr>
          <w:rFonts w:cstheme="minorHAnsi"/>
          <w:sz w:val="24"/>
          <w:szCs w:val="24"/>
        </w:rPr>
        <w:t>P</w:t>
      </w:r>
      <w:r w:rsidR="00B43FDD" w:rsidRPr="006E61A4">
        <w:rPr>
          <w:rFonts w:cstheme="minorHAnsi"/>
          <w:sz w:val="24"/>
          <w:szCs w:val="24"/>
        </w:rPr>
        <w:t>acing guides</w:t>
      </w:r>
      <w:r w:rsidR="008E7314" w:rsidRPr="006E61A4">
        <w:rPr>
          <w:rFonts w:cstheme="minorHAnsi"/>
          <w:sz w:val="24"/>
          <w:szCs w:val="24"/>
        </w:rPr>
        <w:t xml:space="preserve"> </w:t>
      </w:r>
      <w:r w:rsidR="00B43FDD" w:rsidRPr="006E61A4">
        <w:rPr>
          <w:rFonts w:cstheme="minorHAnsi"/>
          <w:sz w:val="24"/>
          <w:szCs w:val="24"/>
        </w:rPr>
        <w:t xml:space="preserve">for a guaranteed and viable curriculum </w:t>
      </w:r>
      <w:r w:rsidR="008E7314" w:rsidRPr="006E61A4">
        <w:rPr>
          <w:rFonts w:cstheme="minorHAnsi"/>
          <w:sz w:val="24"/>
          <w:szCs w:val="24"/>
        </w:rPr>
        <w:t xml:space="preserve">based on </w:t>
      </w:r>
      <w:r w:rsidR="001A6C16" w:rsidRPr="006E61A4">
        <w:rPr>
          <w:rFonts w:cstheme="minorHAnsi"/>
          <w:sz w:val="24"/>
          <w:szCs w:val="24"/>
        </w:rPr>
        <w:t xml:space="preserve">the </w:t>
      </w:r>
      <w:r w:rsidR="008E7314" w:rsidRPr="006E61A4">
        <w:rPr>
          <w:rFonts w:cstheme="minorHAnsi"/>
          <w:sz w:val="24"/>
          <w:szCs w:val="24"/>
        </w:rPr>
        <w:t>current data and standards.</w:t>
      </w:r>
    </w:p>
    <w:p w:rsidR="002D289F" w:rsidRPr="006E61A4" w:rsidRDefault="002C227C" w:rsidP="007D61F3">
      <w:pPr>
        <w:pStyle w:val="ListParagraph"/>
        <w:numPr>
          <w:ilvl w:val="0"/>
          <w:numId w:val="7"/>
        </w:numPr>
        <w:spacing w:after="0"/>
        <w:rPr>
          <w:rFonts w:cstheme="minorHAnsi"/>
          <w:sz w:val="24"/>
          <w:szCs w:val="24"/>
        </w:rPr>
      </w:pPr>
      <w:r w:rsidRPr="006E61A4">
        <w:rPr>
          <w:rFonts w:cstheme="minorHAnsi"/>
          <w:sz w:val="24"/>
          <w:szCs w:val="24"/>
        </w:rPr>
        <w:t>Course Syllabus for students</w:t>
      </w:r>
      <w:r w:rsidR="002D289F" w:rsidRPr="006E61A4">
        <w:rPr>
          <w:rFonts w:cstheme="minorHAnsi"/>
          <w:sz w:val="24"/>
          <w:szCs w:val="24"/>
        </w:rPr>
        <w:t xml:space="preserve"> </w:t>
      </w:r>
    </w:p>
    <w:p w:rsidR="006E61A4" w:rsidRPr="006E61A4" w:rsidRDefault="006E61A4" w:rsidP="006E61A4">
      <w:pPr>
        <w:pStyle w:val="BodyText"/>
        <w:numPr>
          <w:ilvl w:val="1"/>
          <w:numId w:val="7"/>
        </w:numPr>
        <w:rPr>
          <w:rFonts w:asciiTheme="minorHAnsi" w:hAnsiTheme="minorHAnsi" w:cstheme="minorHAnsi"/>
          <w:b/>
          <w:szCs w:val="24"/>
        </w:rPr>
      </w:pPr>
      <w:r w:rsidRPr="006E61A4">
        <w:rPr>
          <w:rFonts w:asciiTheme="minorHAnsi" w:hAnsiTheme="minorHAnsi" w:cstheme="minorHAnsi"/>
          <w:bCs/>
          <w:szCs w:val="24"/>
        </w:rPr>
        <w:t xml:space="preserve">A class syllabus must be provided to each student. </w:t>
      </w:r>
    </w:p>
    <w:p w:rsidR="006E61A4" w:rsidRPr="006E61A4" w:rsidRDefault="006E61A4" w:rsidP="006E61A4">
      <w:pPr>
        <w:pStyle w:val="BodyText"/>
        <w:numPr>
          <w:ilvl w:val="1"/>
          <w:numId w:val="7"/>
        </w:numPr>
        <w:rPr>
          <w:rFonts w:asciiTheme="minorHAnsi" w:hAnsiTheme="minorHAnsi" w:cstheme="minorHAnsi"/>
          <w:b/>
          <w:szCs w:val="24"/>
        </w:rPr>
      </w:pPr>
      <w:r w:rsidRPr="006E61A4">
        <w:rPr>
          <w:rFonts w:asciiTheme="minorHAnsi" w:hAnsiTheme="minorHAnsi" w:cstheme="minorHAnsi"/>
          <w:bCs/>
          <w:szCs w:val="24"/>
        </w:rPr>
        <w:t xml:space="preserve">The syllabus must include a course description, materials needed, homework/class work guidelines, quizzes/test/projects, make up work procedures, extra help times and options, grading policy, and classroom expectations. </w:t>
      </w:r>
    </w:p>
    <w:p w:rsidR="006E61A4" w:rsidRPr="006E61A4" w:rsidRDefault="00C217CE" w:rsidP="006E61A4">
      <w:pPr>
        <w:pStyle w:val="BodyText"/>
        <w:numPr>
          <w:ilvl w:val="1"/>
          <w:numId w:val="7"/>
        </w:numPr>
        <w:rPr>
          <w:rFonts w:asciiTheme="minorHAnsi" w:hAnsiTheme="minorHAnsi" w:cstheme="minorHAnsi"/>
          <w:b/>
          <w:szCs w:val="24"/>
        </w:rPr>
      </w:pPr>
      <w:r>
        <w:rPr>
          <w:rFonts w:asciiTheme="minorHAnsi" w:hAnsiTheme="minorHAnsi" w:cstheme="minorHAnsi"/>
          <w:bCs/>
          <w:szCs w:val="24"/>
        </w:rPr>
        <w:t>P</w:t>
      </w:r>
      <w:r w:rsidR="006E61A4" w:rsidRPr="006E61A4">
        <w:rPr>
          <w:rFonts w:asciiTheme="minorHAnsi" w:hAnsiTheme="minorHAnsi" w:cstheme="minorHAnsi"/>
          <w:bCs/>
          <w:szCs w:val="24"/>
        </w:rPr>
        <w:t>rovide</w:t>
      </w:r>
      <w:r w:rsidR="006E61A4">
        <w:rPr>
          <w:rFonts w:asciiTheme="minorHAnsi" w:hAnsiTheme="minorHAnsi" w:cstheme="minorHAnsi"/>
          <w:bCs/>
          <w:szCs w:val="24"/>
        </w:rPr>
        <w:t xml:space="preserve"> additional</w:t>
      </w:r>
      <w:r w:rsidR="006E61A4" w:rsidRPr="006E61A4">
        <w:rPr>
          <w:rFonts w:asciiTheme="minorHAnsi" w:hAnsiTheme="minorHAnsi" w:cstheme="minorHAnsi"/>
          <w:bCs/>
          <w:szCs w:val="24"/>
        </w:rPr>
        <w:t xml:space="preserve"> information for parents to understand classroom</w:t>
      </w:r>
      <w:r>
        <w:rPr>
          <w:rFonts w:asciiTheme="minorHAnsi" w:hAnsiTheme="minorHAnsi" w:cstheme="minorHAnsi"/>
          <w:bCs/>
          <w:szCs w:val="24"/>
        </w:rPr>
        <w:t xml:space="preserve"> expectations</w:t>
      </w:r>
      <w:r w:rsidR="006E61A4">
        <w:rPr>
          <w:rFonts w:asciiTheme="minorHAnsi" w:hAnsiTheme="minorHAnsi" w:cstheme="minorHAnsi"/>
          <w:bCs/>
          <w:szCs w:val="24"/>
        </w:rPr>
        <w:t>.</w:t>
      </w:r>
      <w:r w:rsidR="006E61A4" w:rsidRPr="006E61A4">
        <w:rPr>
          <w:rFonts w:asciiTheme="minorHAnsi" w:hAnsiTheme="minorHAnsi" w:cstheme="minorHAnsi"/>
          <w:bCs/>
          <w:szCs w:val="24"/>
        </w:rPr>
        <w:t xml:space="preserve"> </w:t>
      </w:r>
    </w:p>
    <w:p w:rsidR="002D289F" w:rsidRPr="006E61A4" w:rsidRDefault="002D289F" w:rsidP="002D289F">
      <w:pPr>
        <w:pStyle w:val="ListParagraph"/>
        <w:numPr>
          <w:ilvl w:val="1"/>
          <w:numId w:val="7"/>
        </w:numPr>
        <w:spacing w:after="0"/>
        <w:rPr>
          <w:rFonts w:cstheme="minorHAnsi"/>
          <w:sz w:val="24"/>
          <w:szCs w:val="24"/>
        </w:rPr>
      </w:pPr>
      <w:r w:rsidRPr="006E61A4">
        <w:rPr>
          <w:rFonts w:cstheme="minorHAnsi"/>
          <w:sz w:val="24"/>
          <w:szCs w:val="24"/>
        </w:rPr>
        <w:t xml:space="preserve">The course syllabus is due </w:t>
      </w:r>
      <w:r w:rsidRPr="006E61A4">
        <w:rPr>
          <w:rFonts w:cstheme="minorHAnsi"/>
          <w:b/>
          <w:sz w:val="24"/>
          <w:szCs w:val="24"/>
        </w:rPr>
        <w:t>August 9</w:t>
      </w:r>
      <w:r w:rsidRPr="006E61A4">
        <w:rPr>
          <w:rFonts w:cstheme="minorHAnsi"/>
          <w:b/>
          <w:sz w:val="24"/>
          <w:szCs w:val="24"/>
          <w:vertAlign w:val="superscript"/>
        </w:rPr>
        <w:t>th</w:t>
      </w:r>
      <w:r w:rsidRPr="006E61A4">
        <w:rPr>
          <w:rFonts w:cstheme="minorHAnsi"/>
          <w:sz w:val="24"/>
          <w:szCs w:val="24"/>
        </w:rPr>
        <w:t>.</w:t>
      </w:r>
    </w:p>
    <w:p w:rsidR="00EF6009" w:rsidRPr="007D61F3" w:rsidRDefault="006E3D6D" w:rsidP="007D61F3">
      <w:pPr>
        <w:pStyle w:val="ListParagraph"/>
        <w:numPr>
          <w:ilvl w:val="0"/>
          <w:numId w:val="7"/>
        </w:numPr>
        <w:spacing w:after="0"/>
        <w:rPr>
          <w:sz w:val="24"/>
          <w:szCs w:val="24"/>
        </w:rPr>
      </w:pPr>
      <w:r w:rsidRPr="007D61F3">
        <w:rPr>
          <w:sz w:val="24"/>
          <w:szCs w:val="24"/>
        </w:rPr>
        <w:t xml:space="preserve"> </w:t>
      </w:r>
      <w:r w:rsidR="00EF6009" w:rsidRPr="007D61F3">
        <w:rPr>
          <w:sz w:val="24"/>
          <w:szCs w:val="24"/>
        </w:rPr>
        <w:t>SMART GOALS for the course</w:t>
      </w:r>
    </w:p>
    <w:p w:rsidR="00132763" w:rsidRPr="00CD7439" w:rsidRDefault="00132763" w:rsidP="00132763">
      <w:pPr>
        <w:pStyle w:val="ListParagraph"/>
        <w:numPr>
          <w:ilvl w:val="0"/>
          <w:numId w:val="4"/>
        </w:numPr>
      </w:pPr>
      <w:r>
        <w:t xml:space="preserve">Teams write one or more SMART goals for the semester based on most current data. </w:t>
      </w:r>
    </w:p>
    <w:p w:rsidR="00132763" w:rsidRPr="00132763" w:rsidRDefault="00132763" w:rsidP="00FE51A0">
      <w:pPr>
        <w:pStyle w:val="ListParagraph"/>
        <w:numPr>
          <w:ilvl w:val="0"/>
          <w:numId w:val="4"/>
        </w:numPr>
        <w:spacing w:after="0"/>
        <w:rPr>
          <w:sz w:val="24"/>
          <w:szCs w:val="24"/>
        </w:rPr>
      </w:pPr>
      <w:r w:rsidRPr="00132763">
        <w:rPr>
          <w:sz w:val="24"/>
          <w:szCs w:val="24"/>
        </w:rPr>
        <w:t>Teams work independently and hold each other accountable to achieve the goals.</w:t>
      </w:r>
    </w:p>
    <w:p w:rsidR="00B2546F" w:rsidRPr="00B2546F" w:rsidRDefault="00B2546F" w:rsidP="007D61F3">
      <w:pPr>
        <w:spacing w:after="0"/>
        <w:rPr>
          <w:sz w:val="24"/>
          <w:szCs w:val="24"/>
        </w:rPr>
      </w:pPr>
    </w:p>
    <w:p w:rsidR="008E7314" w:rsidRDefault="00B43FDD" w:rsidP="00B43FDD">
      <w:pPr>
        <w:spacing w:after="0"/>
        <w:rPr>
          <w:b/>
          <w:sz w:val="24"/>
          <w:szCs w:val="24"/>
        </w:rPr>
      </w:pPr>
      <w:r>
        <w:rPr>
          <w:b/>
          <w:sz w:val="24"/>
          <w:szCs w:val="24"/>
        </w:rPr>
        <w:t>Unit Plan</w:t>
      </w:r>
      <w:r w:rsidR="00C33EA5">
        <w:rPr>
          <w:b/>
          <w:sz w:val="24"/>
          <w:szCs w:val="24"/>
        </w:rPr>
        <w:t xml:space="preserve">s </w:t>
      </w:r>
      <w:r w:rsidR="008A3B6E">
        <w:rPr>
          <w:b/>
          <w:sz w:val="24"/>
          <w:szCs w:val="24"/>
        </w:rPr>
        <w:t>(Tier 1)</w:t>
      </w:r>
    </w:p>
    <w:p w:rsidR="002A3E5D" w:rsidRDefault="002A3E5D" w:rsidP="00B43FDD">
      <w:pPr>
        <w:spacing w:after="0"/>
        <w:rPr>
          <w:b/>
          <w:sz w:val="24"/>
          <w:szCs w:val="24"/>
        </w:rPr>
      </w:pPr>
      <w:r>
        <w:rPr>
          <w:sz w:val="24"/>
          <w:szCs w:val="24"/>
        </w:rPr>
        <w:t xml:space="preserve">Paper copy of each </w:t>
      </w:r>
      <w:r w:rsidR="007D61F3">
        <w:rPr>
          <w:sz w:val="24"/>
          <w:szCs w:val="24"/>
        </w:rPr>
        <w:t>unit p</w:t>
      </w:r>
      <w:r>
        <w:rPr>
          <w:sz w:val="24"/>
          <w:szCs w:val="24"/>
        </w:rPr>
        <w:t xml:space="preserve">lan is due to the supervising administrator the Friday </w:t>
      </w:r>
      <w:r>
        <w:rPr>
          <w:b/>
          <w:sz w:val="24"/>
          <w:szCs w:val="24"/>
        </w:rPr>
        <w:t xml:space="preserve">before </w:t>
      </w:r>
      <w:r>
        <w:rPr>
          <w:sz w:val="24"/>
          <w:szCs w:val="24"/>
        </w:rPr>
        <w:t>team begins teaching the unit.</w:t>
      </w:r>
    </w:p>
    <w:p w:rsidR="00E94913" w:rsidRDefault="00E94913" w:rsidP="00B43FDD">
      <w:pPr>
        <w:spacing w:after="0"/>
        <w:rPr>
          <w:b/>
          <w:sz w:val="24"/>
          <w:szCs w:val="24"/>
        </w:rPr>
      </w:pPr>
    </w:p>
    <w:p w:rsidR="00B43FDD" w:rsidRPr="00200B2F" w:rsidRDefault="00B43FDD" w:rsidP="00200B2F">
      <w:pPr>
        <w:pStyle w:val="ListParagraph"/>
        <w:numPr>
          <w:ilvl w:val="0"/>
          <w:numId w:val="8"/>
        </w:numPr>
        <w:spacing w:after="0"/>
        <w:rPr>
          <w:sz w:val="24"/>
          <w:szCs w:val="24"/>
        </w:rPr>
      </w:pPr>
      <w:r w:rsidRPr="00200B2F">
        <w:rPr>
          <w:sz w:val="24"/>
          <w:szCs w:val="24"/>
        </w:rPr>
        <w:t xml:space="preserve"> </w:t>
      </w:r>
      <w:r w:rsidR="00200B2F">
        <w:rPr>
          <w:sz w:val="24"/>
          <w:szCs w:val="24"/>
        </w:rPr>
        <w:t>Unit plan based on e</w:t>
      </w:r>
      <w:r w:rsidRPr="00200B2F">
        <w:rPr>
          <w:sz w:val="24"/>
          <w:szCs w:val="24"/>
        </w:rPr>
        <w:t xml:space="preserve">ssential standards </w:t>
      </w:r>
      <w:r w:rsidR="00200B2F">
        <w:rPr>
          <w:sz w:val="24"/>
          <w:szCs w:val="24"/>
        </w:rPr>
        <w:t xml:space="preserve">and </w:t>
      </w:r>
      <w:r w:rsidR="00E94913" w:rsidRPr="00200B2F">
        <w:rPr>
          <w:sz w:val="24"/>
          <w:szCs w:val="24"/>
        </w:rPr>
        <w:t>most current data.</w:t>
      </w:r>
    </w:p>
    <w:p w:rsidR="00CE3E27" w:rsidRDefault="00B43FDD" w:rsidP="006F05C4">
      <w:pPr>
        <w:pStyle w:val="ListParagraph"/>
        <w:numPr>
          <w:ilvl w:val="0"/>
          <w:numId w:val="2"/>
        </w:numPr>
        <w:spacing w:after="0"/>
        <w:rPr>
          <w:sz w:val="24"/>
          <w:szCs w:val="24"/>
        </w:rPr>
      </w:pPr>
      <w:r w:rsidRPr="00CE3E27">
        <w:rPr>
          <w:sz w:val="24"/>
          <w:szCs w:val="24"/>
        </w:rPr>
        <w:t xml:space="preserve">The unit plan is a road map </w:t>
      </w:r>
      <w:r w:rsidR="00CE3E27">
        <w:rPr>
          <w:sz w:val="24"/>
          <w:szCs w:val="24"/>
        </w:rPr>
        <w:t>of</w:t>
      </w:r>
      <w:r w:rsidRPr="00CE3E27">
        <w:rPr>
          <w:sz w:val="24"/>
          <w:szCs w:val="24"/>
        </w:rPr>
        <w:t xml:space="preserve"> how students will learn th</w:t>
      </w:r>
      <w:r w:rsidR="00E94913" w:rsidRPr="00CE3E27">
        <w:rPr>
          <w:sz w:val="24"/>
          <w:szCs w:val="24"/>
        </w:rPr>
        <w:t>e essential standards to proficiency</w:t>
      </w:r>
      <w:r w:rsidRPr="00CE3E27">
        <w:rPr>
          <w:sz w:val="24"/>
          <w:szCs w:val="24"/>
        </w:rPr>
        <w:t>.</w:t>
      </w:r>
      <w:r w:rsidR="00CE3E27" w:rsidRPr="00CE3E27">
        <w:rPr>
          <w:sz w:val="24"/>
          <w:szCs w:val="24"/>
        </w:rPr>
        <w:t xml:space="preserve"> </w:t>
      </w:r>
    </w:p>
    <w:p w:rsidR="006E61A4" w:rsidRDefault="006E61A4" w:rsidP="004E5D00">
      <w:pPr>
        <w:pStyle w:val="ListParagraph"/>
        <w:numPr>
          <w:ilvl w:val="0"/>
          <w:numId w:val="2"/>
        </w:numPr>
        <w:spacing w:after="0"/>
        <w:rPr>
          <w:sz w:val="24"/>
          <w:szCs w:val="24"/>
        </w:rPr>
      </w:pPr>
      <w:r w:rsidRPr="006E61A4">
        <w:rPr>
          <w:sz w:val="24"/>
          <w:szCs w:val="24"/>
        </w:rPr>
        <w:t>They should include state, local, and district curriculum and standards, effective strategies, and data to grow all students.</w:t>
      </w:r>
    </w:p>
    <w:p w:rsidR="00200B2F" w:rsidRDefault="006E3D6D" w:rsidP="004E5D00">
      <w:pPr>
        <w:pStyle w:val="ListParagraph"/>
        <w:numPr>
          <w:ilvl w:val="0"/>
          <w:numId w:val="2"/>
        </w:numPr>
        <w:spacing w:after="0"/>
        <w:rPr>
          <w:sz w:val="24"/>
          <w:szCs w:val="24"/>
        </w:rPr>
      </w:pPr>
      <w:r w:rsidRPr="00200B2F">
        <w:rPr>
          <w:sz w:val="24"/>
          <w:szCs w:val="24"/>
        </w:rPr>
        <w:t>Effective unit plans introduc</w:t>
      </w:r>
      <w:r w:rsidR="00CE3E27" w:rsidRPr="00200B2F">
        <w:rPr>
          <w:sz w:val="24"/>
          <w:szCs w:val="24"/>
        </w:rPr>
        <w:t>e</w:t>
      </w:r>
      <w:r w:rsidRPr="00200B2F">
        <w:rPr>
          <w:sz w:val="24"/>
          <w:szCs w:val="24"/>
        </w:rPr>
        <w:t xml:space="preserve"> learning targets at the beginning of the unit, include planned time to discuss the learning targets throughout the unit, include ongoing checks for understanding with feedback throughout the unit, and have at least one CFA for each essential standard.</w:t>
      </w:r>
    </w:p>
    <w:p w:rsidR="00200B2F" w:rsidRDefault="008A3B6E" w:rsidP="007D61F3">
      <w:pPr>
        <w:pStyle w:val="ListParagraph"/>
        <w:numPr>
          <w:ilvl w:val="0"/>
          <w:numId w:val="2"/>
        </w:numPr>
        <w:spacing w:after="0"/>
        <w:rPr>
          <w:sz w:val="24"/>
          <w:szCs w:val="24"/>
        </w:rPr>
      </w:pPr>
      <w:r w:rsidRPr="00200B2F">
        <w:rPr>
          <w:sz w:val="24"/>
          <w:szCs w:val="24"/>
        </w:rPr>
        <w:lastRenderedPageBreak/>
        <w:t>Accommodations for students with needs</w:t>
      </w:r>
      <w:r w:rsidR="00E94913" w:rsidRPr="00200B2F">
        <w:rPr>
          <w:sz w:val="24"/>
          <w:szCs w:val="24"/>
        </w:rPr>
        <w:t xml:space="preserve"> </w:t>
      </w:r>
      <w:r w:rsidR="00A52985" w:rsidRPr="00200B2F">
        <w:rPr>
          <w:sz w:val="24"/>
          <w:szCs w:val="24"/>
        </w:rPr>
        <w:t xml:space="preserve">and </w:t>
      </w:r>
      <w:r w:rsidR="00E94913" w:rsidRPr="00200B2F">
        <w:rPr>
          <w:sz w:val="24"/>
          <w:szCs w:val="24"/>
        </w:rPr>
        <w:t xml:space="preserve">differentiation </w:t>
      </w:r>
      <w:r w:rsidRPr="00200B2F">
        <w:rPr>
          <w:sz w:val="24"/>
          <w:szCs w:val="24"/>
        </w:rPr>
        <w:t>for all learning needs</w:t>
      </w:r>
    </w:p>
    <w:p w:rsidR="007D61F3" w:rsidRPr="00200B2F" w:rsidRDefault="007D61F3" w:rsidP="005910FE">
      <w:pPr>
        <w:pStyle w:val="ListParagraph"/>
        <w:numPr>
          <w:ilvl w:val="0"/>
          <w:numId w:val="2"/>
        </w:numPr>
        <w:spacing w:after="0"/>
        <w:rPr>
          <w:sz w:val="24"/>
          <w:szCs w:val="24"/>
        </w:rPr>
      </w:pPr>
      <w:r w:rsidRPr="00200B2F">
        <w:rPr>
          <w:sz w:val="24"/>
          <w:szCs w:val="24"/>
        </w:rPr>
        <w:t>Pre-teaching opportunities that strengthen core instruction in EOC classes.</w:t>
      </w:r>
      <w:r w:rsidR="00200B2F" w:rsidRPr="00200B2F">
        <w:rPr>
          <w:sz w:val="24"/>
          <w:szCs w:val="24"/>
        </w:rPr>
        <w:t xml:space="preserve"> </w:t>
      </w:r>
      <w:r w:rsidRPr="00200B2F">
        <w:rPr>
          <w:sz w:val="24"/>
          <w:szCs w:val="24"/>
        </w:rPr>
        <w:t>Examples: environmental science and biology, American Government and U.S. History</w:t>
      </w:r>
    </w:p>
    <w:p w:rsidR="007316EC" w:rsidRDefault="007316EC" w:rsidP="008A3B6E">
      <w:pPr>
        <w:spacing w:after="0"/>
        <w:rPr>
          <w:b/>
          <w:sz w:val="24"/>
          <w:szCs w:val="24"/>
        </w:rPr>
      </w:pPr>
    </w:p>
    <w:p w:rsidR="00C33EA5" w:rsidRDefault="00C33EA5" w:rsidP="008A3B6E">
      <w:pPr>
        <w:spacing w:after="0"/>
        <w:rPr>
          <w:b/>
          <w:sz w:val="24"/>
          <w:szCs w:val="24"/>
        </w:rPr>
      </w:pPr>
      <w:r>
        <w:rPr>
          <w:b/>
          <w:sz w:val="24"/>
          <w:szCs w:val="24"/>
        </w:rPr>
        <w:t>Unit Assessments (Tier 1</w:t>
      </w:r>
      <w:r w:rsidR="00C163ED">
        <w:rPr>
          <w:b/>
          <w:sz w:val="24"/>
          <w:szCs w:val="24"/>
        </w:rPr>
        <w:t xml:space="preserve"> and Tier 2</w:t>
      </w:r>
      <w:r>
        <w:rPr>
          <w:b/>
          <w:sz w:val="24"/>
          <w:szCs w:val="24"/>
        </w:rPr>
        <w:t>)</w:t>
      </w:r>
    </w:p>
    <w:p w:rsidR="00C33EA5" w:rsidRDefault="002961F5" w:rsidP="008A3B6E">
      <w:pPr>
        <w:spacing w:after="0"/>
        <w:rPr>
          <w:sz w:val="24"/>
          <w:szCs w:val="24"/>
        </w:rPr>
      </w:pPr>
      <w:r>
        <w:rPr>
          <w:sz w:val="24"/>
          <w:szCs w:val="24"/>
        </w:rPr>
        <w:t>Paper copy of each CFA</w:t>
      </w:r>
      <w:r w:rsidR="00C33EA5">
        <w:rPr>
          <w:sz w:val="24"/>
          <w:szCs w:val="24"/>
        </w:rPr>
        <w:t xml:space="preserve"> is due to the supervising administrator</w:t>
      </w:r>
      <w:r w:rsidR="00C163ED">
        <w:rPr>
          <w:sz w:val="24"/>
          <w:szCs w:val="24"/>
        </w:rPr>
        <w:t xml:space="preserve"> the Friday before being administered.</w:t>
      </w:r>
    </w:p>
    <w:p w:rsidR="00200B2F" w:rsidRDefault="00200B2F" w:rsidP="00200B2F">
      <w:pPr>
        <w:spacing w:after="0"/>
        <w:rPr>
          <w:sz w:val="24"/>
          <w:szCs w:val="24"/>
        </w:rPr>
      </w:pPr>
      <w:r>
        <w:rPr>
          <w:sz w:val="24"/>
          <w:szCs w:val="24"/>
        </w:rPr>
        <w:t>Paper copy of each CFA analysis and intervention strategy plan is due to the supervising administrator once completed.</w:t>
      </w:r>
    </w:p>
    <w:p w:rsidR="00C33EA5" w:rsidRPr="00C33EA5" w:rsidRDefault="00C33EA5" w:rsidP="008A3B6E">
      <w:pPr>
        <w:spacing w:after="0"/>
        <w:rPr>
          <w:b/>
          <w:sz w:val="24"/>
          <w:szCs w:val="24"/>
        </w:rPr>
      </w:pPr>
    </w:p>
    <w:p w:rsidR="00E94913" w:rsidRPr="00200B2F" w:rsidRDefault="00E94913" w:rsidP="00200B2F">
      <w:pPr>
        <w:pStyle w:val="ListParagraph"/>
        <w:numPr>
          <w:ilvl w:val="0"/>
          <w:numId w:val="9"/>
        </w:numPr>
        <w:spacing w:after="0"/>
        <w:rPr>
          <w:sz w:val="24"/>
          <w:szCs w:val="24"/>
        </w:rPr>
      </w:pPr>
      <w:r w:rsidRPr="00200B2F">
        <w:rPr>
          <w:sz w:val="24"/>
          <w:szCs w:val="24"/>
        </w:rPr>
        <w:t xml:space="preserve"> </w:t>
      </w:r>
      <w:r w:rsidR="008A3B6E" w:rsidRPr="00200B2F">
        <w:rPr>
          <w:sz w:val="24"/>
          <w:szCs w:val="24"/>
        </w:rPr>
        <w:t>C</w:t>
      </w:r>
      <w:r w:rsidRPr="00200B2F">
        <w:rPr>
          <w:sz w:val="24"/>
          <w:szCs w:val="24"/>
        </w:rPr>
        <w:t>ommon formative assessments</w:t>
      </w:r>
      <w:r w:rsidR="002A3E5D" w:rsidRPr="00200B2F">
        <w:rPr>
          <w:sz w:val="24"/>
          <w:szCs w:val="24"/>
        </w:rPr>
        <w:t xml:space="preserve"> (CFA) </w:t>
      </w:r>
    </w:p>
    <w:p w:rsidR="00E94913" w:rsidRDefault="00E94913" w:rsidP="006E3D6D">
      <w:pPr>
        <w:pStyle w:val="ListParagraph"/>
        <w:numPr>
          <w:ilvl w:val="0"/>
          <w:numId w:val="2"/>
        </w:numPr>
        <w:spacing w:after="0"/>
        <w:rPr>
          <w:rFonts w:cstheme="minorHAnsi"/>
          <w:color w:val="000000"/>
          <w:sz w:val="24"/>
          <w:szCs w:val="24"/>
        </w:rPr>
      </w:pPr>
      <w:r w:rsidRPr="006E3D6D">
        <w:rPr>
          <w:rFonts w:cstheme="minorHAnsi"/>
          <w:sz w:val="24"/>
          <w:szCs w:val="24"/>
        </w:rPr>
        <w:t xml:space="preserve">CFAs </w:t>
      </w:r>
      <w:r w:rsidRPr="006E3D6D">
        <w:rPr>
          <w:rFonts w:cstheme="minorHAnsi"/>
          <w:color w:val="000000"/>
          <w:sz w:val="24"/>
          <w:szCs w:val="24"/>
        </w:rPr>
        <w:t xml:space="preserve">promote efficiency for teachers, promote equity for students, provide an effective strategy for determining whether the guaranteed curriculum is being taught and learned, inform the practice of individual teachers, build a team’s capacity to improve its program, facilitate a systematic, collective response to students who are experiencing difficulty, and offer the most powerful tool for changing adult behavior and practice. </w:t>
      </w:r>
    </w:p>
    <w:p w:rsidR="00200B2F" w:rsidRDefault="00200B2F" w:rsidP="00200B2F">
      <w:pPr>
        <w:pStyle w:val="ListParagraph"/>
        <w:numPr>
          <w:ilvl w:val="0"/>
          <w:numId w:val="2"/>
        </w:numPr>
        <w:spacing w:after="0"/>
        <w:rPr>
          <w:sz w:val="24"/>
          <w:szCs w:val="24"/>
        </w:rPr>
      </w:pPr>
      <w:r>
        <w:rPr>
          <w:sz w:val="24"/>
          <w:szCs w:val="24"/>
        </w:rPr>
        <w:t xml:space="preserve">Common </w:t>
      </w:r>
      <w:r w:rsidR="00362773">
        <w:rPr>
          <w:sz w:val="24"/>
          <w:szCs w:val="24"/>
        </w:rPr>
        <w:t xml:space="preserve">formative </w:t>
      </w:r>
      <w:r>
        <w:rPr>
          <w:sz w:val="24"/>
          <w:szCs w:val="24"/>
        </w:rPr>
        <w:t xml:space="preserve">assessments </w:t>
      </w:r>
      <w:r w:rsidR="00362773">
        <w:rPr>
          <w:sz w:val="24"/>
          <w:szCs w:val="24"/>
        </w:rPr>
        <w:t xml:space="preserve">provide data that teachers use to provide learning Tier 2 interventions and time for students who have not mastered the </w:t>
      </w:r>
      <w:r>
        <w:rPr>
          <w:sz w:val="24"/>
          <w:szCs w:val="24"/>
        </w:rPr>
        <w:t>essential standards</w:t>
      </w:r>
      <w:r w:rsidR="00362773">
        <w:rPr>
          <w:sz w:val="24"/>
          <w:szCs w:val="24"/>
        </w:rPr>
        <w:t xml:space="preserve">. </w:t>
      </w:r>
    </w:p>
    <w:p w:rsidR="00200B2F" w:rsidRPr="00C163ED" w:rsidRDefault="00200B2F" w:rsidP="00200B2F">
      <w:pPr>
        <w:pStyle w:val="ListParagraph"/>
        <w:numPr>
          <w:ilvl w:val="0"/>
          <w:numId w:val="2"/>
        </w:numPr>
        <w:spacing w:after="0"/>
        <w:rPr>
          <w:sz w:val="24"/>
          <w:szCs w:val="24"/>
        </w:rPr>
      </w:pPr>
      <w:r>
        <w:rPr>
          <w:sz w:val="24"/>
          <w:szCs w:val="24"/>
        </w:rPr>
        <w:t>Teams collaboratively create at least one CFA per unit. The CFA is to be administered and analyzed in advance of the summative assessment in order to provide time for Tier 2 interventions.</w:t>
      </w:r>
    </w:p>
    <w:p w:rsidR="00200B2F" w:rsidRPr="00362773" w:rsidRDefault="00200B2F" w:rsidP="00362773">
      <w:pPr>
        <w:pStyle w:val="ListParagraph"/>
        <w:numPr>
          <w:ilvl w:val="0"/>
          <w:numId w:val="2"/>
        </w:numPr>
        <w:spacing w:after="0"/>
        <w:rPr>
          <w:rFonts w:cstheme="minorHAnsi"/>
          <w:sz w:val="24"/>
          <w:szCs w:val="24"/>
        </w:rPr>
      </w:pPr>
      <w:r w:rsidRPr="00200B2F">
        <w:rPr>
          <w:rFonts w:cstheme="minorHAnsi"/>
          <w:sz w:val="24"/>
          <w:szCs w:val="24"/>
        </w:rPr>
        <w:t>Analyze data from CFAs to identify students who are having difficulty grade level content. Develop re-teaching intervention strategy plan for students with learning deficits.</w:t>
      </w:r>
    </w:p>
    <w:p w:rsidR="00A52985" w:rsidRPr="00200B2F" w:rsidRDefault="00A52985" w:rsidP="00200B2F">
      <w:pPr>
        <w:pStyle w:val="ListParagraph"/>
        <w:numPr>
          <w:ilvl w:val="0"/>
          <w:numId w:val="9"/>
        </w:numPr>
        <w:spacing w:after="0"/>
        <w:rPr>
          <w:rFonts w:cstheme="minorHAnsi"/>
          <w:color w:val="000000"/>
          <w:sz w:val="24"/>
          <w:szCs w:val="24"/>
        </w:rPr>
      </w:pPr>
      <w:r w:rsidRPr="00200B2F">
        <w:rPr>
          <w:rFonts w:cstheme="minorHAnsi"/>
          <w:color w:val="000000"/>
          <w:sz w:val="24"/>
          <w:szCs w:val="24"/>
        </w:rPr>
        <w:t xml:space="preserve"> </w:t>
      </w:r>
      <w:r w:rsidR="00200B2F">
        <w:rPr>
          <w:rFonts w:cstheme="minorHAnsi"/>
          <w:color w:val="000000"/>
          <w:sz w:val="24"/>
          <w:szCs w:val="24"/>
        </w:rPr>
        <w:t xml:space="preserve">Common </w:t>
      </w:r>
      <w:r w:rsidR="001A6C16" w:rsidRPr="00200B2F">
        <w:rPr>
          <w:rFonts w:cstheme="minorHAnsi"/>
          <w:color w:val="000000"/>
          <w:sz w:val="24"/>
          <w:szCs w:val="24"/>
        </w:rPr>
        <w:t>summative assessment</w:t>
      </w:r>
      <w:r w:rsidRPr="00200B2F">
        <w:rPr>
          <w:rFonts w:cstheme="minorHAnsi"/>
          <w:color w:val="000000"/>
          <w:sz w:val="24"/>
          <w:szCs w:val="24"/>
        </w:rPr>
        <w:t>. Use</w:t>
      </w:r>
      <w:r w:rsidR="006E3D6D" w:rsidRPr="00200B2F">
        <w:rPr>
          <w:rFonts w:cstheme="minorHAnsi"/>
          <w:color w:val="000000"/>
          <w:sz w:val="24"/>
          <w:szCs w:val="24"/>
        </w:rPr>
        <w:t xml:space="preserve"> data from summative assessment</w:t>
      </w:r>
      <w:r w:rsidRPr="00200B2F">
        <w:rPr>
          <w:rFonts w:cstheme="minorHAnsi"/>
          <w:color w:val="000000"/>
          <w:sz w:val="24"/>
          <w:szCs w:val="24"/>
        </w:rPr>
        <w:t xml:space="preserve"> to identify students in need of </w:t>
      </w:r>
      <w:r w:rsidR="00A77B73" w:rsidRPr="00200B2F">
        <w:rPr>
          <w:rFonts w:cstheme="minorHAnsi"/>
          <w:color w:val="000000"/>
          <w:sz w:val="24"/>
          <w:szCs w:val="24"/>
        </w:rPr>
        <w:t>s</w:t>
      </w:r>
      <w:r w:rsidRPr="00200B2F">
        <w:rPr>
          <w:rFonts w:cstheme="minorHAnsi"/>
          <w:color w:val="000000"/>
          <w:sz w:val="24"/>
          <w:szCs w:val="24"/>
        </w:rPr>
        <w:t>upplemental interventions.</w:t>
      </w:r>
    </w:p>
    <w:p w:rsidR="00C163ED" w:rsidRPr="00C163ED" w:rsidRDefault="00C163ED" w:rsidP="00C163ED">
      <w:pPr>
        <w:spacing w:after="0"/>
        <w:rPr>
          <w:rFonts w:cstheme="minorHAnsi"/>
          <w:color w:val="000000"/>
          <w:sz w:val="24"/>
          <w:szCs w:val="24"/>
        </w:rPr>
      </w:pPr>
    </w:p>
    <w:p w:rsidR="00E94913" w:rsidRDefault="00C163ED" w:rsidP="00E94913">
      <w:pPr>
        <w:spacing w:after="0"/>
        <w:rPr>
          <w:rFonts w:cstheme="minorHAnsi"/>
          <w:b/>
          <w:color w:val="000000"/>
          <w:sz w:val="24"/>
          <w:szCs w:val="24"/>
        </w:rPr>
      </w:pPr>
      <w:r>
        <w:rPr>
          <w:rFonts w:cstheme="minorHAnsi"/>
          <w:b/>
          <w:color w:val="000000"/>
          <w:sz w:val="24"/>
          <w:szCs w:val="24"/>
        </w:rPr>
        <w:t xml:space="preserve">Weekly Collaboration Outcomes </w:t>
      </w:r>
      <w:r w:rsidR="008A3B6E">
        <w:rPr>
          <w:rFonts w:cstheme="minorHAnsi"/>
          <w:b/>
          <w:color w:val="000000"/>
          <w:sz w:val="24"/>
          <w:szCs w:val="24"/>
        </w:rPr>
        <w:t>(Tier 2</w:t>
      </w:r>
      <w:r w:rsidR="00A77B73">
        <w:rPr>
          <w:rFonts w:cstheme="minorHAnsi"/>
          <w:b/>
          <w:color w:val="000000"/>
          <w:sz w:val="24"/>
          <w:szCs w:val="24"/>
        </w:rPr>
        <w:t xml:space="preserve"> and 3</w:t>
      </w:r>
      <w:r w:rsidR="008A3B6E">
        <w:rPr>
          <w:rFonts w:cstheme="minorHAnsi"/>
          <w:b/>
          <w:color w:val="000000"/>
          <w:sz w:val="24"/>
          <w:szCs w:val="24"/>
        </w:rPr>
        <w:t>)</w:t>
      </w:r>
    </w:p>
    <w:p w:rsidR="00C163ED" w:rsidRPr="00C163ED" w:rsidRDefault="00C163ED" w:rsidP="00E94913">
      <w:pPr>
        <w:spacing w:after="0"/>
        <w:rPr>
          <w:rFonts w:cstheme="minorHAnsi"/>
          <w:color w:val="000000"/>
          <w:sz w:val="24"/>
          <w:szCs w:val="24"/>
        </w:rPr>
      </w:pPr>
      <w:r>
        <w:rPr>
          <w:rFonts w:cstheme="minorHAnsi"/>
          <w:color w:val="000000"/>
          <w:sz w:val="24"/>
          <w:szCs w:val="24"/>
        </w:rPr>
        <w:t xml:space="preserve">Two grades per week are due in Infinite Campus. </w:t>
      </w:r>
    </w:p>
    <w:p w:rsidR="00E94913" w:rsidRDefault="00E94913" w:rsidP="00E94913">
      <w:pPr>
        <w:spacing w:after="0"/>
        <w:rPr>
          <w:rFonts w:cstheme="minorHAnsi"/>
          <w:b/>
          <w:sz w:val="24"/>
          <w:szCs w:val="24"/>
        </w:rPr>
      </w:pPr>
    </w:p>
    <w:p w:rsidR="006E61A4" w:rsidRDefault="006E61A4" w:rsidP="007C2796">
      <w:pPr>
        <w:pStyle w:val="ListParagraph"/>
        <w:numPr>
          <w:ilvl w:val="0"/>
          <w:numId w:val="11"/>
        </w:numPr>
        <w:rPr>
          <w:sz w:val="24"/>
          <w:szCs w:val="24"/>
        </w:rPr>
      </w:pPr>
      <w:r w:rsidRPr="006E61A4">
        <w:rPr>
          <w:sz w:val="24"/>
          <w:szCs w:val="24"/>
        </w:rPr>
        <w:t>Lesson plans</w:t>
      </w:r>
    </w:p>
    <w:p w:rsidR="00B642FA" w:rsidRDefault="006E61A4" w:rsidP="006E61A4">
      <w:pPr>
        <w:pStyle w:val="ListParagraph"/>
        <w:numPr>
          <w:ilvl w:val="1"/>
          <w:numId w:val="11"/>
        </w:numPr>
        <w:rPr>
          <w:sz w:val="24"/>
          <w:szCs w:val="24"/>
        </w:rPr>
      </w:pPr>
      <w:r w:rsidRPr="006E61A4">
        <w:rPr>
          <w:sz w:val="24"/>
          <w:szCs w:val="24"/>
        </w:rPr>
        <w:t xml:space="preserve">Lesson plans are the instructors guide to what students need to learn and how class time should be managed. Refer to the document </w:t>
      </w:r>
    </w:p>
    <w:p w:rsidR="006E61A4" w:rsidRDefault="006E61A4" w:rsidP="006E61A4">
      <w:pPr>
        <w:pStyle w:val="ListParagraph"/>
        <w:numPr>
          <w:ilvl w:val="1"/>
          <w:numId w:val="11"/>
        </w:numPr>
        <w:rPr>
          <w:sz w:val="24"/>
          <w:szCs w:val="24"/>
        </w:rPr>
      </w:pPr>
      <w:r w:rsidRPr="00B642FA">
        <w:rPr>
          <w:sz w:val="24"/>
          <w:szCs w:val="24"/>
        </w:rPr>
        <w:t>Current lessons plans are expected upon request. Failure to provide lesson/unit plans will result in weekly monitoring of lesson/unit plans and assignment to the teacher support program.</w:t>
      </w:r>
      <w:r w:rsidRPr="006E61A4">
        <w:rPr>
          <w:b/>
          <w:sz w:val="24"/>
          <w:szCs w:val="24"/>
        </w:rPr>
        <w:t xml:space="preserve"> </w:t>
      </w:r>
      <w:r w:rsidRPr="006E61A4">
        <w:rPr>
          <w:sz w:val="24"/>
          <w:szCs w:val="24"/>
        </w:rPr>
        <w:t>(TKES: Standard 2)</w:t>
      </w:r>
    </w:p>
    <w:p w:rsidR="008A3B6E" w:rsidRPr="00B642FA" w:rsidRDefault="00B642FA" w:rsidP="00B642FA">
      <w:pPr>
        <w:pStyle w:val="ListParagraph"/>
        <w:numPr>
          <w:ilvl w:val="1"/>
          <w:numId w:val="11"/>
        </w:numPr>
        <w:spacing w:after="0"/>
        <w:rPr>
          <w:rFonts w:cstheme="minorHAnsi"/>
          <w:sz w:val="24"/>
          <w:szCs w:val="24"/>
        </w:rPr>
      </w:pPr>
      <w:r w:rsidRPr="00B642FA">
        <w:rPr>
          <w:sz w:val="24"/>
          <w:szCs w:val="24"/>
        </w:rPr>
        <w:t xml:space="preserve">Lesson plans are weekly to provide the following: </w:t>
      </w:r>
      <w:r w:rsidR="008A3B6E" w:rsidRPr="00B642FA">
        <w:rPr>
          <w:rFonts w:cstheme="minorHAnsi"/>
          <w:sz w:val="24"/>
          <w:szCs w:val="24"/>
        </w:rPr>
        <w:t>instructional strategies that</w:t>
      </w:r>
      <w:r w:rsidRPr="00B642FA">
        <w:rPr>
          <w:rFonts w:cstheme="minorHAnsi"/>
          <w:sz w:val="24"/>
          <w:szCs w:val="24"/>
        </w:rPr>
        <w:t xml:space="preserve"> meet the needs of all learners, </w:t>
      </w:r>
      <w:r w:rsidR="00A52985" w:rsidRPr="00B642FA">
        <w:rPr>
          <w:rFonts w:cstheme="minorHAnsi"/>
          <w:sz w:val="24"/>
          <w:szCs w:val="24"/>
        </w:rPr>
        <w:t>additional time and support f</w:t>
      </w:r>
      <w:r w:rsidRPr="00B642FA">
        <w:rPr>
          <w:rFonts w:cstheme="minorHAnsi"/>
          <w:sz w:val="24"/>
          <w:szCs w:val="24"/>
        </w:rPr>
        <w:t>or students to acquire learning,</w:t>
      </w:r>
      <w:r w:rsidR="00A52985" w:rsidRPr="00B642FA">
        <w:rPr>
          <w:rFonts w:cstheme="minorHAnsi"/>
          <w:sz w:val="24"/>
          <w:szCs w:val="24"/>
        </w:rPr>
        <w:t xml:space="preserve"> students another oppo</w:t>
      </w:r>
      <w:r w:rsidRPr="00B642FA">
        <w:rPr>
          <w:rFonts w:cstheme="minorHAnsi"/>
          <w:sz w:val="24"/>
          <w:szCs w:val="24"/>
        </w:rPr>
        <w:t xml:space="preserve">rtunity to demonstrate learning, </w:t>
      </w:r>
      <w:r w:rsidR="008A3B6E" w:rsidRPr="00B642FA">
        <w:rPr>
          <w:rFonts w:cstheme="minorHAnsi"/>
          <w:sz w:val="24"/>
          <w:szCs w:val="24"/>
        </w:rPr>
        <w:t>instructional strategies that provide DOK for struggling and accelerated learners.</w:t>
      </w:r>
    </w:p>
    <w:p w:rsidR="008E7314" w:rsidRPr="00200B2F" w:rsidRDefault="00B642FA" w:rsidP="00B642FA">
      <w:pPr>
        <w:pStyle w:val="ListParagraph"/>
        <w:numPr>
          <w:ilvl w:val="0"/>
          <w:numId w:val="11"/>
        </w:numPr>
        <w:spacing w:after="0"/>
        <w:rPr>
          <w:rFonts w:cstheme="minorHAnsi"/>
          <w:sz w:val="24"/>
          <w:szCs w:val="24"/>
        </w:rPr>
      </w:pPr>
      <w:r>
        <w:rPr>
          <w:rFonts w:cstheme="minorHAnsi"/>
          <w:sz w:val="24"/>
          <w:szCs w:val="24"/>
        </w:rPr>
        <w:t>Analyze</w:t>
      </w:r>
      <w:r w:rsidR="00A77B73" w:rsidRPr="00200B2F">
        <w:rPr>
          <w:rFonts w:cstheme="minorHAnsi"/>
          <w:sz w:val="24"/>
          <w:szCs w:val="24"/>
        </w:rPr>
        <w:t xml:space="preserve"> data to identify students with specific </w:t>
      </w:r>
      <w:r w:rsidR="00CE7D81" w:rsidRPr="00200B2F">
        <w:rPr>
          <w:rFonts w:cstheme="minorHAnsi"/>
          <w:sz w:val="24"/>
          <w:szCs w:val="24"/>
        </w:rPr>
        <w:t xml:space="preserve">skill </w:t>
      </w:r>
      <w:r w:rsidR="00A77B73" w:rsidRPr="00200B2F">
        <w:rPr>
          <w:rFonts w:cstheme="minorHAnsi"/>
          <w:sz w:val="24"/>
          <w:szCs w:val="24"/>
        </w:rPr>
        <w:t>deficits</w:t>
      </w:r>
      <w:r w:rsidR="00CE7D81" w:rsidRPr="00200B2F">
        <w:rPr>
          <w:rFonts w:cstheme="minorHAnsi"/>
          <w:sz w:val="24"/>
          <w:szCs w:val="24"/>
        </w:rPr>
        <w:t xml:space="preserve"> at the learning target level</w:t>
      </w:r>
      <w:r w:rsidR="00A77B73" w:rsidRPr="00200B2F">
        <w:rPr>
          <w:rFonts w:cstheme="minorHAnsi"/>
          <w:sz w:val="24"/>
          <w:szCs w:val="24"/>
        </w:rPr>
        <w:t xml:space="preserve"> and provide </w:t>
      </w:r>
      <w:r w:rsidR="00CE7D81" w:rsidRPr="00200B2F">
        <w:rPr>
          <w:rFonts w:cstheme="minorHAnsi"/>
          <w:sz w:val="24"/>
          <w:szCs w:val="24"/>
        </w:rPr>
        <w:t>interventions to learn these skills. (This is required in year-long math classes at least 3 days a week, 30 minutes each time.)</w:t>
      </w:r>
    </w:p>
    <w:p w:rsidR="00CE3E27" w:rsidRDefault="00CE3E27" w:rsidP="00CE3E27">
      <w:pPr>
        <w:spacing w:after="0"/>
        <w:ind w:left="720"/>
        <w:rPr>
          <w:rFonts w:cstheme="minorHAnsi"/>
          <w:sz w:val="24"/>
          <w:szCs w:val="24"/>
        </w:rPr>
      </w:pPr>
    </w:p>
    <w:p w:rsidR="00CE3E27" w:rsidRPr="00CE3E27" w:rsidRDefault="00CE3E27" w:rsidP="00CE3E27">
      <w:pPr>
        <w:spacing w:after="0"/>
        <w:jc w:val="center"/>
        <w:rPr>
          <w:b/>
          <w:sz w:val="24"/>
          <w:szCs w:val="24"/>
        </w:rPr>
      </w:pPr>
      <w:r w:rsidRPr="00CE3E27">
        <w:rPr>
          <w:b/>
          <w:sz w:val="24"/>
          <w:szCs w:val="24"/>
        </w:rPr>
        <w:t>“Coming to consensus about proficiency is critical for guaranteeing equity for your students.”</w:t>
      </w:r>
    </w:p>
    <w:sectPr w:rsidR="00CE3E27" w:rsidRPr="00CE3E27" w:rsidSect="0045379F">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744A6"/>
    <w:multiLevelType w:val="hybridMultilevel"/>
    <w:tmpl w:val="C726A3B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BA5457"/>
    <w:multiLevelType w:val="hybridMultilevel"/>
    <w:tmpl w:val="E5E040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495246"/>
    <w:multiLevelType w:val="hybridMultilevel"/>
    <w:tmpl w:val="3AE6197E"/>
    <w:lvl w:ilvl="0" w:tplc="61EC2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7B6B60"/>
    <w:multiLevelType w:val="hybridMultilevel"/>
    <w:tmpl w:val="0E320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8A18A6"/>
    <w:multiLevelType w:val="hybridMultilevel"/>
    <w:tmpl w:val="C0AAC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08004B"/>
    <w:multiLevelType w:val="hybridMultilevel"/>
    <w:tmpl w:val="F3A6F25A"/>
    <w:lvl w:ilvl="0" w:tplc="165C0FF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94362F"/>
    <w:multiLevelType w:val="hybridMultilevel"/>
    <w:tmpl w:val="C14AB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E74F46"/>
    <w:multiLevelType w:val="hybridMultilevel"/>
    <w:tmpl w:val="EE944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1A22D5"/>
    <w:multiLevelType w:val="hybridMultilevel"/>
    <w:tmpl w:val="115C3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695753"/>
    <w:multiLevelType w:val="hybridMultilevel"/>
    <w:tmpl w:val="99A00F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F3704A"/>
    <w:multiLevelType w:val="hybridMultilevel"/>
    <w:tmpl w:val="45B46C2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8"/>
  </w:num>
  <w:num w:numId="5">
    <w:abstractNumId w:val="6"/>
  </w:num>
  <w:num w:numId="6">
    <w:abstractNumId w:val="7"/>
  </w:num>
  <w:num w:numId="7">
    <w:abstractNumId w:val="10"/>
  </w:num>
  <w:num w:numId="8">
    <w:abstractNumId w:val="4"/>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14"/>
    <w:rsid w:val="00010D4C"/>
    <w:rsid w:val="00067E08"/>
    <w:rsid w:val="000F364E"/>
    <w:rsid w:val="00132763"/>
    <w:rsid w:val="001A6C16"/>
    <w:rsid w:val="00200B2F"/>
    <w:rsid w:val="002961F5"/>
    <w:rsid w:val="002A3E5D"/>
    <w:rsid w:val="002C227C"/>
    <w:rsid w:val="002D289F"/>
    <w:rsid w:val="00362773"/>
    <w:rsid w:val="0045379F"/>
    <w:rsid w:val="0054400D"/>
    <w:rsid w:val="00645C65"/>
    <w:rsid w:val="006E3D6D"/>
    <w:rsid w:val="006E61A4"/>
    <w:rsid w:val="0070442C"/>
    <w:rsid w:val="007316EC"/>
    <w:rsid w:val="007B2665"/>
    <w:rsid w:val="007D61F3"/>
    <w:rsid w:val="008A3B6E"/>
    <w:rsid w:val="008B00F0"/>
    <w:rsid w:val="008E7314"/>
    <w:rsid w:val="009F79B9"/>
    <w:rsid w:val="00A52985"/>
    <w:rsid w:val="00A77B73"/>
    <w:rsid w:val="00B2546F"/>
    <w:rsid w:val="00B43FDD"/>
    <w:rsid w:val="00B642FA"/>
    <w:rsid w:val="00C163ED"/>
    <w:rsid w:val="00C217CE"/>
    <w:rsid w:val="00C33EA5"/>
    <w:rsid w:val="00CE3E27"/>
    <w:rsid w:val="00CE7D81"/>
    <w:rsid w:val="00E94913"/>
    <w:rsid w:val="00EF0EE7"/>
    <w:rsid w:val="00E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57973-74E5-450D-9ACA-78828AFE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985"/>
    <w:pPr>
      <w:ind w:left="720"/>
      <w:contextualSpacing/>
    </w:pPr>
  </w:style>
  <w:style w:type="paragraph" w:styleId="BalloonText">
    <w:name w:val="Balloon Text"/>
    <w:basedOn w:val="Normal"/>
    <w:link w:val="BalloonTextChar"/>
    <w:uiPriority w:val="99"/>
    <w:semiHidden/>
    <w:unhideWhenUsed/>
    <w:rsid w:val="008A3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B6E"/>
    <w:rPr>
      <w:rFonts w:ascii="Segoe UI" w:hAnsi="Segoe UI" w:cs="Segoe UI"/>
      <w:sz w:val="18"/>
      <w:szCs w:val="18"/>
    </w:rPr>
  </w:style>
  <w:style w:type="paragraph" w:styleId="BodyText">
    <w:name w:val="Body Text"/>
    <w:basedOn w:val="Normal"/>
    <w:link w:val="BodyTextChar"/>
    <w:rsid w:val="006E61A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E61A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llogan</dc:creator>
  <cp:keywords/>
  <dc:description/>
  <cp:lastModifiedBy>Kristian Edgeman</cp:lastModifiedBy>
  <cp:revision>2</cp:revision>
  <cp:lastPrinted>2018-09-21T11:32:00Z</cp:lastPrinted>
  <dcterms:created xsi:type="dcterms:W3CDTF">2020-03-09T13:22:00Z</dcterms:created>
  <dcterms:modified xsi:type="dcterms:W3CDTF">2020-03-09T13:22:00Z</dcterms:modified>
</cp:coreProperties>
</file>