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B658" w14:textId="77777777" w:rsidR="006F1093" w:rsidRPr="006F1093" w:rsidRDefault="006F1093" w:rsidP="005643F6">
      <w:pPr>
        <w:spacing w:after="0"/>
        <w:rPr>
          <w:b/>
        </w:rPr>
      </w:pPr>
      <w:r w:rsidRPr="006F1093">
        <w:rPr>
          <w:b/>
        </w:rPr>
        <w:t>Teacher’s Name _______________________</w:t>
      </w:r>
      <w:r w:rsidRPr="006F1093">
        <w:rPr>
          <w:b/>
        </w:rPr>
        <w:tab/>
      </w:r>
      <w:r w:rsidRPr="006F1093">
        <w:rPr>
          <w:b/>
        </w:rPr>
        <w:tab/>
      </w:r>
      <w:r w:rsidRPr="006F1093">
        <w:rPr>
          <w:b/>
        </w:rPr>
        <w:tab/>
      </w:r>
      <w:r w:rsidRPr="006F1093">
        <w:rPr>
          <w:b/>
        </w:rPr>
        <w:tab/>
        <w:t>Date______________</w:t>
      </w:r>
    </w:p>
    <w:tbl>
      <w:tblPr>
        <w:tblStyle w:val="TableGrid"/>
        <w:tblpPr w:leftFromText="180" w:rightFromText="180" w:vertAnchor="page" w:horzAnchor="margin" w:tblpXSpec="center" w:tblpY="2371"/>
        <w:tblW w:w="10615" w:type="dxa"/>
        <w:tblLook w:val="04A0" w:firstRow="1" w:lastRow="0" w:firstColumn="1" w:lastColumn="0" w:noHBand="0" w:noVBand="1"/>
      </w:tblPr>
      <w:tblGrid>
        <w:gridCol w:w="1447"/>
        <w:gridCol w:w="3183"/>
        <w:gridCol w:w="2385"/>
        <w:gridCol w:w="3600"/>
      </w:tblGrid>
      <w:tr w:rsidR="005643F6" w14:paraId="3B5DED88" w14:textId="77777777" w:rsidTr="005643F6">
        <w:tc>
          <w:tcPr>
            <w:tcW w:w="1447" w:type="dxa"/>
          </w:tcPr>
          <w:p w14:paraId="2CFA42C9" w14:textId="77777777" w:rsidR="005643F6" w:rsidRPr="006F1093" w:rsidRDefault="005643F6" w:rsidP="005643F6">
            <w:pPr>
              <w:rPr>
                <w:b/>
              </w:rPr>
            </w:pPr>
            <w:r w:rsidRPr="006F1093">
              <w:rPr>
                <w:b/>
              </w:rPr>
              <w:t>Criteria</w:t>
            </w:r>
          </w:p>
        </w:tc>
        <w:tc>
          <w:tcPr>
            <w:tcW w:w="5568" w:type="dxa"/>
            <w:gridSpan w:val="2"/>
          </w:tcPr>
          <w:p w14:paraId="17E0D364" w14:textId="77777777" w:rsidR="005643F6" w:rsidRPr="006F1093" w:rsidRDefault="005643F6" w:rsidP="005643F6">
            <w:pPr>
              <w:rPr>
                <w:b/>
              </w:rPr>
            </w:pPr>
            <w:r w:rsidRPr="006F1093">
              <w:rPr>
                <w:b/>
              </w:rPr>
              <w:t>Level 3 (Advanced)</w:t>
            </w:r>
          </w:p>
        </w:tc>
        <w:tc>
          <w:tcPr>
            <w:tcW w:w="3600" w:type="dxa"/>
          </w:tcPr>
          <w:p w14:paraId="271A69EA" w14:textId="77777777" w:rsidR="005643F6" w:rsidRPr="006F1093" w:rsidRDefault="005643F6" w:rsidP="005643F6">
            <w:pPr>
              <w:rPr>
                <w:b/>
              </w:rPr>
            </w:pPr>
            <w:r w:rsidRPr="006F1093">
              <w:rPr>
                <w:b/>
              </w:rPr>
              <w:t>Observer Notes (Specific Feedback)</w:t>
            </w:r>
          </w:p>
        </w:tc>
      </w:tr>
      <w:tr w:rsidR="005643F6" w14:paraId="220F3CC9" w14:textId="77777777" w:rsidTr="005643F6">
        <w:tc>
          <w:tcPr>
            <w:tcW w:w="1447" w:type="dxa"/>
          </w:tcPr>
          <w:p w14:paraId="1D6E44BD" w14:textId="77777777" w:rsidR="005643F6" w:rsidRPr="006F1093" w:rsidRDefault="005643F6" w:rsidP="005643F6">
            <w:pPr>
              <w:rPr>
                <w:b/>
                <w:sz w:val="20"/>
                <w:szCs w:val="20"/>
              </w:rPr>
            </w:pPr>
            <w:r w:rsidRPr="006F1093">
              <w:rPr>
                <w:b/>
                <w:sz w:val="20"/>
                <w:szCs w:val="20"/>
              </w:rPr>
              <w:t>What, Why, How Lesson Objective</w:t>
            </w:r>
          </w:p>
        </w:tc>
        <w:tc>
          <w:tcPr>
            <w:tcW w:w="5568" w:type="dxa"/>
            <w:gridSpan w:val="2"/>
          </w:tcPr>
          <w:p w14:paraId="2A4FC155" w14:textId="77777777" w:rsidR="005643F6" w:rsidRPr="005643F6" w:rsidRDefault="005643F6" w:rsidP="005643F6">
            <w:pPr>
              <w:rPr>
                <w:sz w:val="18"/>
                <w:szCs w:val="18"/>
                <w:u w:val="single"/>
              </w:rPr>
            </w:pPr>
            <w:r w:rsidRPr="005643F6">
              <w:rPr>
                <w:sz w:val="18"/>
                <w:szCs w:val="18"/>
                <w:u w:val="single"/>
              </w:rPr>
              <w:t>“What”</w:t>
            </w:r>
          </w:p>
          <w:p w14:paraId="50B895F9" w14:textId="77777777" w:rsidR="005643F6" w:rsidRPr="005643F6" w:rsidRDefault="005643F6" w:rsidP="005643F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Clear/Measurable by the end of the lesson</w:t>
            </w:r>
          </w:p>
          <w:p w14:paraId="545E3EDB" w14:textId="77777777" w:rsidR="005643F6" w:rsidRPr="005643F6" w:rsidRDefault="005643F6" w:rsidP="005643F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Skill-based (What all students should know/be able to do)</w:t>
            </w:r>
          </w:p>
          <w:p w14:paraId="3E9E49C0" w14:textId="77777777" w:rsidR="005643F6" w:rsidRPr="005643F6" w:rsidRDefault="005643F6" w:rsidP="005643F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“What” and student work/activities are directly linked</w:t>
            </w:r>
          </w:p>
          <w:p w14:paraId="59801DB2" w14:textId="77777777" w:rsidR="005643F6" w:rsidRPr="005643F6" w:rsidRDefault="005643F6" w:rsidP="005643F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Driving force/Reviewed frequently (x3 +)</w:t>
            </w:r>
          </w:p>
          <w:p w14:paraId="2300126D" w14:textId="77777777" w:rsidR="005643F6" w:rsidRPr="005643F6" w:rsidRDefault="005643F6" w:rsidP="005643F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DOK/Bloom’s verb to address levels of academic rigor</w:t>
            </w:r>
          </w:p>
          <w:p w14:paraId="54CFB47E" w14:textId="77777777" w:rsidR="005643F6" w:rsidRPr="005643F6" w:rsidRDefault="005643F6" w:rsidP="005643F6">
            <w:pPr>
              <w:rPr>
                <w:sz w:val="18"/>
                <w:szCs w:val="18"/>
                <w:u w:val="single"/>
              </w:rPr>
            </w:pPr>
            <w:r w:rsidRPr="005643F6">
              <w:rPr>
                <w:sz w:val="18"/>
                <w:szCs w:val="18"/>
                <w:u w:val="single"/>
              </w:rPr>
              <w:t>“Why”</w:t>
            </w:r>
          </w:p>
          <w:p w14:paraId="3F4C17E5" w14:textId="77777777" w:rsidR="005643F6" w:rsidRPr="005643F6" w:rsidRDefault="005643F6" w:rsidP="005643F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Relevant to real-world/students’ lives</w:t>
            </w:r>
          </w:p>
          <w:p w14:paraId="653D8907" w14:textId="77777777" w:rsidR="005643F6" w:rsidRPr="005643F6" w:rsidRDefault="005643F6" w:rsidP="005643F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Related to past/future content</w:t>
            </w:r>
          </w:p>
        </w:tc>
        <w:tc>
          <w:tcPr>
            <w:tcW w:w="3600" w:type="dxa"/>
          </w:tcPr>
          <w:p w14:paraId="04BEAD69" w14:textId="77777777" w:rsidR="005643F6" w:rsidRDefault="005643F6" w:rsidP="005643F6"/>
        </w:tc>
      </w:tr>
      <w:tr w:rsidR="005643F6" w14:paraId="6C8E1214" w14:textId="77777777" w:rsidTr="005643F6">
        <w:tc>
          <w:tcPr>
            <w:tcW w:w="1447" w:type="dxa"/>
          </w:tcPr>
          <w:p w14:paraId="3D9BA1DE" w14:textId="77777777" w:rsidR="005643F6" w:rsidRPr="006F1093" w:rsidRDefault="005643F6" w:rsidP="005643F6">
            <w:pPr>
              <w:rPr>
                <w:b/>
                <w:sz w:val="20"/>
                <w:szCs w:val="20"/>
              </w:rPr>
            </w:pPr>
            <w:r w:rsidRPr="006F1093">
              <w:rPr>
                <w:b/>
                <w:sz w:val="20"/>
                <w:szCs w:val="20"/>
              </w:rPr>
              <w:t>Lesson Structure and Sequence/ Academic Learning Time</w:t>
            </w:r>
          </w:p>
        </w:tc>
        <w:tc>
          <w:tcPr>
            <w:tcW w:w="5568" w:type="dxa"/>
            <w:gridSpan w:val="2"/>
          </w:tcPr>
          <w:p w14:paraId="169D99FE" w14:textId="77777777" w:rsidR="005643F6" w:rsidRPr="005643F6" w:rsidRDefault="005643F6" w:rsidP="005643F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Thoughtful/appropriate planning and pacing</w:t>
            </w:r>
          </w:p>
          <w:p w14:paraId="37295EAB" w14:textId="77777777" w:rsidR="005643F6" w:rsidRPr="005643F6" w:rsidRDefault="005643F6" w:rsidP="005643F6">
            <w:pPr>
              <w:pStyle w:val="ListParagraph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Clear transitions</w:t>
            </w:r>
          </w:p>
          <w:p w14:paraId="4921A534" w14:textId="77777777" w:rsidR="005643F6" w:rsidRPr="005643F6" w:rsidRDefault="005643F6" w:rsidP="005643F6">
            <w:pPr>
              <w:pStyle w:val="ListParagraph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Clear time limits on activities</w:t>
            </w:r>
          </w:p>
          <w:p w14:paraId="2ACBA8FD" w14:textId="77777777" w:rsidR="005643F6" w:rsidRPr="005643F6" w:rsidRDefault="005643F6" w:rsidP="005643F6">
            <w:pPr>
              <w:pStyle w:val="ListParagraph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Clear structure/sequence</w:t>
            </w:r>
          </w:p>
          <w:p w14:paraId="621EB75E" w14:textId="77777777" w:rsidR="005643F6" w:rsidRPr="005643F6" w:rsidRDefault="005643F6" w:rsidP="005643F6">
            <w:pPr>
              <w:pStyle w:val="ListParagraph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Maximizes student engagement and mastery of the objective</w:t>
            </w:r>
          </w:p>
          <w:p w14:paraId="4F6D7999" w14:textId="77777777" w:rsidR="005643F6" w:rsidRPr="005643F6" w:rsidRDefault="005643F6" w:rsidP="005643F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Clear instructions/expectations</w:t>
            </w:r>
          </w:p>
          <w:p w14:paraId="35DEC45D" w14:textId="77777777" w:rsidR="005643F6" w:rsidRPr="005643F6" w:rsidRDefault="005643F6" w:rsidP="005643F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Instructional time fully utilized (bell-to-bell)</w:t>
            </w:r>
          </w:p>
        </w:tc>
        <w:tc>
          <w:tcPr>
            <w:tcW w:w="3600" w:type="dxa"/>
          </w:tcPr>
          <w:p w14:paraId="3E1FFF33" w14:textId="77777777" w:rsidR="005643F6" w:rsidRDefault="005643F6" w:rsidP="005643F6"/>
        </w:tc>
      </w:tr>
      <w:tr w:rsidR="005643F6" w14:paraId="1EC6E685" w14:textId="77777777" w:rsidTr="005643F6">
        <w:tc>
          <w:tcPr>
            <w:tcW w:w="1447" w:type="dxa"/>
          </w:tcPr>
          <w:p w14:paraId="21587F34" w14:textId="77777777" w:rsidR="005643F6" w:rsidRPr="001A5533" w:rsidRDefault="005643F6" w:rsidP="005643F6">
            <w:pPr>
              <w:rPr>
                <w:b/>
                <w:sz w:val="20"/>
                <w:szCs w:val="20"/>
              </w:rPr>
            </w:pPr>
            <w:r w:rsidRPr="001A5533">
              <w:rPr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5568" w:type="dxa"/>
            <w:gridSpan w:val="2"/>
            <w:tcBorders>
              <w:bottom w:val="single" w:sz="4" w:space="0" w:color="auto"/>
            </w:tcBorders>
          </w:tcPr>
          <w:p w14:paraId="5B14C422" w14:textId="77777777" w:rsidR="005643F6" w:rsidRPr="005643F6" w:rsidRDefault="005643F6" w:rsidP="005643F6">
            <w:p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Instructional Strategies</w:t>
            </w:r>
          </w:p>
          <w:p w14:paraId="46B528D0" w14:textId="77777777" w:rsidR="005643F6" w:rsidRPr="005643F6" w:rsidRDefault="005643F6" w:rsidP="005643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Numerous</w:t>
            </w:r>
          </w:p>
          <w:p w14:paraId="2EEB92F3" w14:textId="77777777" w:rsidR="005643F6" w:rsidRPr="005643F6" w:rsidRDefault="005643F6" w:rsidP="005643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Varied</w:t>
            </w:r>
          </w:p>
          <w:p w14:paraId="1E713086" w14:textId="77777777" w:rsidR="005643F6" w:rsidRPr="005643F6" w:rsidRDefault="005643F6" w:rsidP="005643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Effective</w:t>
            </w:r>
          </w:p>
          <w:p w14:paraId="775F39A7" w14:textId="77777777" w:rsidR="005643F6" w:rsidRPr="005643F6" w:rsidRDefault="005643F6" w:rsidP="005643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Planned/Purposeful</w:t>
            </w:r>
          </w:p>
          <w:p w14:paraId="1B33A59F" w14:textId="77777777" w:rsidR="005643F6" w:rsidRPr="005643F6" w:rsidRDefault="005643F6" w:rsidP="005643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Closely linked with learning outcomes</w:t>
            </w:r>
          </w:p>
          <w:p w14:paraId="2765723F" w14:textId="77777777" w:rsidR="005643F6" w:rsidRPr="005643F6" w:rsidRDefault="005643F6" w:rsidP="005643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Maximize engagement and understanding</w:t>
            </w:r>
          </w:p>
        </w:tc>
        <w:tc>
          <w:tcPr>
            <w:tcW w:w="3600" w:type="dxa"/>
          </w:tcPr>
          <w:p w14:paraId="79DC982D" w14:textId="77777777" w:rsidR="005643F6" w:rsidRDefault="005643F6" w:rsidP="005643F6"/>
        </w:tc>
      </w:tr>
      <w:tr w:rsidR="005643F6" w14:paraId="713B455D" w14:textId="77777777" w:rsidTr="005643F6">
        <w:trPr>
          <w:trHeight w:val="750"/>
        </w:trPr>
        <w:tc>
          <w:tcPr>
            <w:tcW w:w="1447" w:type="dxa"/>
            <w:vMerge w:val="restart"/>
          </w:tcPr>
          <w:p w14:paraId="4F862CA5" w14:textId="77777777" w:rsidR="005643F6" w:rsidRPr="001A5533" w:rsidRDefault="005643F6" w:rsidP="005643F6">
            <w:pPr>
              <w:rPr>
                <w:b/>
                <w:sz w:val="20"/>
                <w:szCs w:val="20"/>
              </w:rPr>
            </w:pPr>
            <w:r w:rsidRPr="001A5533">
              <w:rPr>
                <w:b/>
                <w:sz w:val="20"/>
                <w:szCs w:val="20"/>
              </w:rPr>
              <w:t>Student Engagement</w:t>
            </w:r>
          </w:p>
        </w:tc>
        <w:tc>
          <w:tcPr>
            <w:tcW w:w="3183" w:type="dxa"/>
            <w:tcBorders>
              <w:bottom w:val="single" w:sz="4" w:space="0" w:color="auto"/>
              <w:right w:val="nil"/>
            </w:tcBorders>
          </w:tcPr>
          <w:p w14:paraId="696B95D9" w14:textId="77777777" w:rsidR="005643F6" w:rsidRPr="005643F6" w:rsidRDefault="005643F6" w:rsidP="005643F6">
            <w:pPr>
              <w:rPr>
                <w:b/>
                <w:sz w:val="18"/>
                <w:szCs w:val="18"/>
                <w:u w:val="single"/>
              </w:rPr>
            </w:pPr>
            <w:r w:rsidRPr="005643F6">
              <w:rPr>
                <w:b/>
                <w:sz w:val="18"/>
                <w:szCs w:val="18"/>
                <w:u w:val="single"/>
              </w:rPr>
              <w:t>Teacher-driven engagement</w:t>
            </w:r>
          </w:p>
          <w:p w14:paraId="5F6092DA" w14:textId="77777777" w:rsidR="005643F6" w:rsidRPr="005643F6" w:rsidRDefault="005643F6" w:rsidP="005643F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 xml:space="preserve">Paying attention   </w:t>
            </w:r>
          </w:p>
          <w:p w14:paraId="16EE9A0D" w14:textId="77777777" w:rsidR="005643F6" w:rsidRPr="005643F6" w:rsidRDefault="005643F6" w:rsidP="005643F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Note-taking</w:t>
            </w:r>
          </w:p>
          <w:p w14:paraId="5A98AAEE" w14:textId="77777777" w:rsidR="005643F6" w:rsidRPr="005643F6" w:rsidRDefault="005643F6" w:rsidP="005643F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Listening</w:t>
            </w:r>
          </w:p>
          <w:p w14:paraId="2DE24DDF" w14:textId="77777777" w:rsidR="005643F6" w:rsidRPr="005643F6" w:rsidRDefault="005643F6" w:rsidP="005643F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Asking questions</w:t>
            </w:r>
          </w:p>
        </w:tc>
        <w:tc>
          <w:tcPr>
            <w:tcW w:w="2385" w:type="dxa"/>
            <w:tcBorders>
              <w:left w:val="nil"/>
              <w:bottom w:val="single" w:sz="4" w:space="0" w:color="auto"/>
            </w:tcBorders>
          </w:tcPr>
          <w:p w14:paraId="5DD21C95" w14:textId="77777777" w:rsidR="005643F6" w:rsidRPr="005643F6" w:rsidRDefault="005643F6" w:rsidP="005643F6">
            <w:pPr>
              <w:rPr>
                <w:sz w:val="18"/>
                <w:szCs w:val="18"/>
              </w:rPr>
            </w:pPr>
          </w:p>
          <w:p w14:paraId="609F5F49" w14:textId="77777777" w:rsidR="005643F6" w:rsidRPr="005643F6" w:rsidRDefault="005643F6" w:rsidP="005643F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Responding to questions</w:t>
            </w:r>
          </w:p>
          <w:p w14:paraId="5D176795" w14:textId="77777777" w:rsidR="005643F6" w:rsidRPr="005643F6" w:rsidRDefault="005643F6" w:rsidP="005643F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Following requests</w:t>
            </w:r>
          </w:p>
          <w:p w14:paraId="65EDA6D4" w14:textId="77777777" w:rsidR="005643F6" w:rsidRPr="005643F6" w:rsidRDefault="005643F6" w:rsidP="005643F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Reacting (laughing, crying, shouting, etc.)</w:t>
            </w:r>
          </w:p>
        </w:tc>
        <w:tc>
          <w:tcPr>
            <w:tcW w:w="3600" w:type="dxa"/>
            <w:vMerge w:val="restart"/>
          </w:tcPr>
          <w:p w14:paraId="6925FBD7" w14:textId="77777777" w:rsidR="005643F6" w:rsidRDefault="005643F6" w:rsidP="005643F6"/>
        </w:tc>
      </w:tr>
      <w:tr w:rsidR="005643F6" w14:paraId="0B440D0A" w14:textId="77777777" w:rsidTr="005643F6">
        <w:trPr>
          <w:trHeight w:val="750"/>
        </w:trPr>
        <w:tc>
          <w:tcPr>
            <w:tcW w:w="1447" w:type="dxa"/>
            <w:vMerge/>
          </w:tcPr>
          <w:p w14:paraId="09E0EDF6" w14:textId="77777777" w:rsidR="005643F6" w:rsidRPr="001A5533" w:rsidRDefault="005643F6" w:rsidP="005643F6">
            <w:pPr>
              <w:rPr>
                <w:b/>
                <w:sz w:val="20"/>
                <w:szCs w:val="20"/>
              </w:rPr>
            </w:pPr>
          </w:p>
        </w:tc>
        <w:tc>
          <w:tcPr>
            <w:tcW w:w="3183" w:type="dxa"/>
            <w:tcBorders>
              <w:right w:val="nil"/>
            </w:tcBorders>
          </w:tcPr>
          <w:p w14:paraId="15159C82" w14:textId="77777777" w:rsidR="005643F6" w:rsidRPr="005643F6" w:rsidRDefault="005643F6" w:rsidP="005643F6">
            <w:pPr>
              <w:rPr>
                <w:b/>
                <w:sz w:val="18"/>
                <w:szCs w:val="18"/>
                <w:u w:val="single"/>
              </w:rPr>
            </w:pPr>
            <w:r w:rsidRPr="005643F6">
              <w:rPr>
                <w:b/>
                <w:sz w:val="18"/>
                <w:szCs w:val="18"/>
                <w:u w:val="single"/>
              </w:rPr>
              <w:t>Student-driven engagement</w:t>
            </w:r>
          </w:p>
          <w:p w14:paraId="7921EC28" w14:textId="77777777" w:rsidR="005643F6" w:rsidRPr="005643F6" w:rsidRDefault="005643F6" w:rsidP="005643F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Reading critically</w:t>
            </w:r>
          </w:p>
          <w:p w14:paraId="256DBEEE" w14:textId="77777777" w:rsidR="005643F6" w:rsidRPr="005643F6" w:rsidRDefault="005643F6" w:rsidP="005643F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Writing to learn</w:t>
            </w:r>
          </w:p>
          <w:p w14:paraId="7E4288CC" w14:textId="77777777" w:rsidR="005643F6" w:rsidRPr="005643F6" w:rsidRDefault="005643F6" w:rsidP="005643F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Creating</w:t>
            </w:r>
          </w:p>
          <w:p w14:paraId="5987003B" w14:textId="77777777" w:rsidR="005643F6" w:rsidRPr="005643F6" w:rsidRDefault="005643F6" w:rsidP="005643F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Planning</w:t>
            </w:r>
          </w:p>
          <w:p w14:paraId="2B20B6AB" w14:textId="77777777" w:rsidR="005643F6" w:rsidRPr="005643F6" w:rsidRDefault="005643F6" w:rsidP="005643F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Problem solving</w:t>
            </w:r>
          </w:p>
          <w:p w14:paraId="210C92CB" w14:textId="77777777" w:rsidR="005643F6" w:rsidRPr="005643F6" w:rsidRDefault="005643F6" w:rsidP="005643F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Productive discussing/debating</w:t>
            </w:r>
          </w:p>
          <w:p w14:paraId="7A6832F6" w14:textId="77777777" w:rsidR="005643F6" w:rsidRPr="005643F6" w:rsidRDefault="005643F6" w:rsidP="005643F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Performing/presenting</w:t>
            </w:r>
          </w:p>
          <w:p w14:paraId="0A77F092" w14:textId="77777777" w:rsidR="005643F6" w:rsidRPr="005643F6" w:rsidRDefault="00BF14F2" w:rsidP="005643F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5643F6" w:rsidRPr="005643F6">
              <w:rPr>
                <w:sz w:val="18"/>
                <w:szCs w:val="18"/>
              </w:rPr>
              <w:t>nquiring</w:t>
            </w:r>
          </w:p>
        </w:tc>
        <w:tc>
          <w:tcPr>
            <w:tcW w:w="2385" w:type="dxa"/>
            <w:tcBorders>
              <w:left w:val="nil"/>
            </w:tcBorders>
          </w:tcPr>
          <w:p w14:paraId="3654C56A" w14:textId="77777777" w:rsidR="005643F6" w:rsidRPr="005643F6" w:rsidRDefault="005643F6" w:rsidP="005643F6">
            <w:pPr>
              <w:rPr>
                <w:sz w:val="18"/>
                <w:szCs w:val="18"/>
              </w:rPr>
            </w:pPr>
          </w:p>
          <w:p w14:paraId="6D264C12" w14:textId="77777777" w:rsidR="005643F6" w:rsidRPr="005643F6" w:rsidRDefault="005643F6" w:rsidP="005643F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Exploring</w:t>
            </w:r>
          </w:p>
          <w:p w14:paraId="71414333" w14:textId="77777777" w:rsidR="005643F6" w:rsidRPr="005643F6" w:rsidRDefault="005643F6" w:rsidP="005643F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Explaining</w:t>
            </w:r>
          </w:p>
          <w:p w14:paraId="6FBBF4AF" w14:textId="77777777" w:rsidR="005643F6" w:rsidRPr="005643F6" w:rsidRDefault="005643F6" w:rsidP="005643F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Evaluating</w:t>
            </w:r>
          </w:p>
          <w:p w14:paraId="18A6D2D7" w14:textId="77777777" w:rsidR="005643F6" w:rsidRPr="005643F6" w:rsidRDefault="005643F6" w:rsidP="005643F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Experimenting</w:t>
            </w:r>
          </w:p>
          <w:p w14:paraId="52F33FEC" w14:textId="77777777" w:rsidR="005643F6" w:rsidRPr="005643F6" w:rsidRDefault="005643F6" w:rsidP="005643F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Interacting with other students</w:t>
            </w:r>
          </w:p>
          <w:p w14:paraId="58E814F4" w14:textId="77777777" w:rsidR="005643F6" w:rsidRPr="005643F6" w:rsidRDefault="005643F6" w:rsidP="005643F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Gesturing</w:t>
            </w:r>
          </w:p>
          <w:p w14:paraId="5A78B4C6" w14:textId="77777777" w:rsidR="005643F6" w:rsidRPr="005643F6" w:rsidRDefault="005643F6" w:rsidP="005643F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Moving</w:t>
            </w:r>
          </w:p>
          <w:p w14:paraId="63BBEB7D" w14:textId="77777777" w:rsidR="005643F6" w:rsidRPr="005643F6" w:rsidRDefault="005643F6" w:rsidP="005643F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Think-pair-share</w:t>
            </w:r>
          </w:p>
        </w:tc>
        <w:tc>
          <w:tcPr>
            <w:tcW w:w="3600" w:type="dxa"/>
            <w:vMerge/>
          </w:tcPr>
          <w:p w14:paraId="3B461944" w14:textId="77777777" w:rsidR="005643F6" w:rsidRDefault="005643F6" w:rsidP="005643F6"/>
        </w:tc>
      </w:tr>
      <w:tr w:rsidR="005643F6" w14:paraId="291BD547" w14:textId="77777777" w:rsidTr="005643F6">
        <w:tc>
          <w:tcPr>
            <w:tcW w:w="1447" w:type="dxa"/>
          </w:tcPr>
          <w:p w14:paraId="4CB4E91C" w14:textId="77777777" w:rsidR="005643F6" w:rsidRPr="005643F6" w:rsidRDefault="005643F6" w:rsidP="005643F6">
            <w:pPr>
              <w:rPr>
                <w:b/>
                <w:sz w:val="20"/>
                <w:szCs w:val="20"/>
              </w:rPr>
            </w:pPr>
            <w:r w:rsidRPr="005643F6">
              <w:rPr>
                <w:b/>
                <w:sz w:val="20"/>
                <w:szCs w:val="20"/>
              </w:rPr>
              <w:t>Checking for Understanding</w:t>
            </w:r>
          </w:p>
        </w:tc>
        <w:tc>
          <w:tcPr>
            <w:tcW w:w="5568" w:type="dxa"/>
            <w:gridSpan w:val="2"/>
          </w:tcPr>
          <w:p w14:paraId="535FC504" w14:textId="77777777" w:rsidR="005643F6" w:rsidRPr="005643F6" w:rsidRDefault="005643F6" w:rsidP="005643F6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 xml:space="preserve">Strategic questioning that combines lower- and higher- </w:t>
            </w:r>
            <w:r>
              <w:rPr>
                <w:sz w:val="18"/>
                <w:szCs w:val="18"/>
              </w:rPr>
              <w:t>cognitive questions in order to</w:t>
            </w:r>
            <w:r w:rsidRPr="005643F6">
              <w:rPr>
                <w:sz w:val="18"/>
                <w:szCs w:val="18"/>
              </w:rPr>
              <w:t>:</w:t>
            </w:r>
          </w:p>
          <w:p w14:paraId="1C160F3C" w14:textId="77777777" w:rsidR="005643F6" w:rsidRPr="005643F6" w:rsidRDefault="005643F6" w:rsidP="005643F6">
            <w:pPr>
              <w:pStyle w:val="ListParagraph"/>
              <w:numPr>
                <w:ilvl w:val="1"/>
                <w:numId w:val="8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Check for understanding</w:t>
            </w:r>
          </w:p>
          <w:p w14:paraId="1553300A" w14:textId="77777777" w:rsidR="005643F6" w:rsidRPr="005643F6" w:rsidRDefault="005643F6" w:rsidP="005643F6">
            <w:pPr>
              <w:pStyle w:val="ListParagraph"/>
              <w:numPr>
                <w:ilvl w:val="1"/>
                <w:numId w:val="8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Stimulate thinking</w:t>
            </w:r>
          </w:p>
          <w:p w14:paraId="3366AECC" w14:textId="77777777" w:rsidR="005643F6" w:rsidRPr="005643F6" w:rsidRDefault="005643F6" w:rsidP="005643F6">
            <w:pPr>
              <w:pStyle w:val="ListParagraph"/>
              <w:numPr>
                <w:ilvl w:val="1"/>
                <w:numId w:val="8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Promote engagement</w:t>
            </w:r>
          </w:p>
          <w:p w14:paraId="054CA6AC" w14:textId="77777777" w:rsidR="005643F6" w:rsidRPr="005643F6" w:rsidRDefault="005643F6" w:rsidP="005643F6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Immediate feedback (in-class responses and assignments)</w:t>
            </w:r>
          </w:p>
          <w:p w14:paraId="68A2D0CD" w14:textId="77777777" w:rsidR="005643F6" w:rsidRPr="005643F6" w:rsidRDefault="005643F6" w:rsidP="005643F6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Feedback is related to unit goals or lesson objectives</w:t>
            </w:r>
          </w:p>
          <w:p w14:paraId="49312AC7" w14:textId="77777777" w:rsidR="005643F6" w:rsidRPr="005643F6" w:rsidRDefault="005643F6" w:rsidP="005643F6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Related to both content and instructions</w:t>
            </w:r>
          </w:p>
          <w:p w14:paraId="7E42FA1E" w14:textId="77777777" w:rsidR="005643F6" w:rsidRPr="005643F6" w:rsidRDefault="005643F6" w:rsidP="005643F6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Occurs frequently</w:t>
            </w:r>
          </w:p>
          <w:p w14:paraId="6A824B54" w14:textId="77777777" w:rsidR="005643F6" w:rsidRPr="005643F6" w:rsidRDefault="005643F6" w:rsidP="005643F6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643F6">
              <w:rPr>
                <w:sz w:val="18"/>
                <w:szCs w:val="18"/>
              </w:rPr>
              <w:t>Allows proper wait time</w:t>
            </w:r>
          </w:p>
          <w:p w14:paraId="2390CE3A" w14:textId="77777777" w:rsidR="005643F6" w:rsidRDefault="005643F6" w:rsidP="005643F6">
            <w:pPr>
              <w:pStyle w:val="ListParagraph"/>
              <w:numPr>
                <w:ilvl w:val="0"/>
                <w:numId w:val="8"/>
              </w:numPr>
            </w:pPr>
            <w:r w:rsidRPr="005643F6">
              <w:rPr>
                <w:sz w:val="18"/>
                <w:szCs w:val="18"/>
              </w:rPr>
              <w:t>Responds appropriately to lack of student understanding</w:t>
            </w:r>
          </w:p>
        </w:tc>
        <w:tc>
          <w:tcPr>
            <w:tcW w:w="3600" w:type="dxa"/>
          </w:tcPr>
          <w:p w14:paraId="05445274" w14:textId="77777777" w:rsidR="005643F6" w:rsidRDefault="005643F6" w:rsidP="005643F6"/>
        </w:tc>
      </w:tr>
    </w:tbl>
    <w:p w14:paraId="2BD1D3EB" w14:textId="77777777" w:rsidR="006F1093" w:rsidRPr="006F1093" w:rsidRDefault="006F1093" w:rsidP="005643F6">
      <w:pPr>
        <w:spacing w:after="0"/>
        <w:rPr>
          <w:b/>
        </w:rPr>
      </w:pPr>
      <w:r w:rsidRPr="006F1093">
        <w:rPr>
          <w:b/>
        </w:rPr>
        <w:t>Observer _____________________________</w:t>
      </w:r>
      <w:r w:rsidRPr="006F1093">
        <w:rPr>
          <w:b/>
        </w:rPr>
        <w:tab/>
      </w:r>
      <w:r w:rsidRPr="006F1093">
        <w:rPr>
          <w:b/>
        </w:rPr>
        <w:tab/>
      </w:r>
      <w:r w:rsidRPr="006F1093">
        <w:rPr>
          <w:b/>
        </w:rPr>
        <w:tab/>
      </w:r>
      <w:r w:rsidRPr="006F1093">
        <w:rPr>
          <w:b/>
        </w:rPr>
        <w:tab/>
        <w:t>Time______________</w:t>
      </w:r>
    </w:p>
    <w:sectPr w:rsidR="006F1093" w:rsidRPr="006F10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93FA7" w14:textId="77777777" w:rsidR="00D15669" w:rsidRDefault="00D15669" w:rsidP="005643F6">
      <w:pPr>
        <w:spacing w:after="0" w:line="240" w:lineRule="auto"/>
      </w:pPr>
      <w:r>
        <w:separator/>
      </w:r>
    </w:p>
  </w:endnote>
  <w:endnote w:type="continuationSeparator" w:id="0">
    <w:p w14:paraId="70FF7822" w14:textId="77777777" w:rsidR="00D15669" w:rsidRDefault="00D15669" w:rsidP="0056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5320" w14:textId="77777777" w:rsidR="00D15669" w:rsidRDefault="00D15669" w:rsidP="005643F6">
      <w:pPr>
        <w:spacing w:after="0" w:line="240" w:lineRule="auto"/>
      </w:pPr>
      <w:r>
        <w:separator/>
      </w:r>
    </w:p>
  </w:footnote>
  <w:footnote w:type="continuationSeparator" w:id="0">
    <w:p w14:paraId="70F9F8C1" w14:textId="77777777" w:rsidR="00D15669" w:rsidRDefault="00D15669" w:rsidP="0056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11BD" w14:textId="77777777" w:rsidR="005643F6" w:rsidRDefault="005643F6" w:rsidP="005643F6">
    <w:pPr>
      <w:jc w:val="center"/>
      <w:rPr>
        <w:b/>
        <w:sz w:val="28"/>
        <w:szCs w:val="28"/>
      </w:rPr>
    </w:pPr>
    <w:r w:rsidRPr="006F1093">
      <w:rPr>
        <w:b/>
        <w:sz w:val="28"/>
        <w:szCs w:val="28"/>
      </w:rPr>
      <w:t>Robertson Classroom Visit Form</w:t>
    </w:r>
  </w:p>
  <w:p w14:paraId="07BA548F" w14:textId="77777777" w:rsidR="005643F6" w:rsidRDefault="00564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2942"/>
    <w:multiLevelType w:val="hybridMultilevel"/>
    <w:tmpl w:val="236E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E107CD"/>
    <w:multiLevelType w:val="hybridMultilevel"/>
    <w:tmpl w:val="0040F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062C7"/>
    <w:multiLevelType w:val="hybridMultilevel"/>
    <w:tmpl w:val="73D07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FD0DA9"/>
    <w:multiLevelType w:val="hybridMultilevel"/>
    <w:tmpl w:val="68B2D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036FFD"/>
    <w:multiLevelType w:val="hybridMultilevel"/>
    <w:tmpl w:val="2C366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103730"/>
    <w:multiLevelType w:val="hybridMultilevel"/>
    <w:tmpl w:val="6F826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6F30AC"/>
    <w:multiLevelType w:val="hybridMultilevel"/>
    <w:tmpl w:val="F0905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C14BC0"/>
    <w:multiLevelType w:val="hybridMultilevel"/>
    <w:tmpl w:val="70AE5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3785263">
    <w:abstractNumId w:val="6"/>
  </w:num>
  <w:num w:numId="2" w16cid:durableId="1036004526">
    <w:abstractNumId w:val="2"/>
  </w:num>
  <w:num w:numId="3" w16cid:durableId="1838961760">
    <w:abstractNumId w:val="0"/>
  </w:num>
  <w:num w:numId="4" w16cid:durableId="1151287653">
    <w:abstractNumId w:val="7"/>
  </w:num>
  <w:num w:numId="5" w16cid:durableId="1676876714">
    <w:abstractNumId w:val="1"/>
  </w:num>
  <w:num w:numId="6" w16cid:durableId="617683171">
    <w:abstractNumId w:val="4"/>
  </w:num>
  <w:num w:numId="7" w16cid:durableId="1965689990">
    <w:abstractNumId w:val="5"/>
  </w:num>
  <w:num w:numId="8" w16cid:durableId="986208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093"/>
    <w:rsid w:val="001A5533"/>
    <w:rsid w:val="005643F6"/>
    <w:rsid w:val="00617DF5"/>
    <w:rsid w:val="006F1093"/>
    <w:rsid w:val="0089317D"/>
    <w:rsid w:val="00A7631E"/>
    <w:rsid w:val="00BF14F2"/>
    <w:rsid w:val="00D1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59D9"/>
  <w15:chartTrackingRefBased/>
  <w15:docId w15:val="{22315F2C-7772-4A5F-92E0-7FE6DC93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F6"/>
  </w:style>
  <w:style w:type="paragraph" w:styleId="Footer">
    <w:name w:val="footer"/>
    <w:basedOn w:val="Normal"/>
    <w:link w:val="FooterChar"/>
    <w:uiPriority w:val="99"/>
    <w:unhideWhenUsed/>
    <w:rsid w:val="00564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McFadden</dc:creator>
  <cp:keywords/>
  <dc:description/>
  <cp:lastModifiedBy>Microsoft Office User</cp:lastModifiedBy>
  <cp:revision>2</cp:revision>
  <dcterms:created xsi:type="dcterms:W3CDTF">2022-09-28T01:45:00Z</dcterms:created>
  <dcterms:modified xsi:type="dcterms:W3CDTF">2022-09-28T01:45:00Z</dcterms:modified>
</cp:coreProperties>
</file>