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C4" w:rsidRDefault="006E3631">
      <w:pPr>
        <w:rPr>
          <w:rFonts w:ascii="Happy Monkey" w:eastAsia="Happy Monkey" w:hAnsi="Happy Monkey" w:cs="Happy Monkey"/>
          <w:b/>
          <w:sz w:val="36"/>
          <w:szCs w:val="36"/>
          <w:highlight w:val="green"/>
        </w:rPr>
      </w:pPr>
      <w:r>
        <w:rPr>
          <w:rFonts w:ascii="Happy Monkey" w:eastAsia="Happy Monkey" w:hAnsi="Happy Monkey" w:cs="Happy Monkey"/>
          <w:b/>
          <w:sz w:val="36"/>
          <w:szCs w:val="36"/>
          <w:highlight w:val="green"/>
        </w:rPr>
        <w:t>Golden Hills PLC Notes</w:t>
      </w:r>
    </w:p>
    <w:p w:rsidR="00361CC4" w:rsidRDefault="006E3631">
      <w:pPr>
        <w:rPr>
          <w:rFonts w:ascii="Happy Monkey" w:eastAsia="Happy Monkey" w:hAnsi="Happy Monkey" w:cs="Happy Monkey"/>
          <w:b/>
          <w:sz w:val="36"/>
          <w:szCs w:val="36"/>
          <w:highlight w:val="green"/>
        </w:rPr>
      </w:pPr>
      <w:r>
        <w:rPr>
          <w:rFonts w:ascii="Happy Monkey" w:eastAsia="Happy Monkey" w:hAnsi="Happy Monkey" w:cs="Happy Monkey"/>
          <w:b/>
          <w:sz w:val="36"/>
          <w:szCs w:val="36"/>
          <w:highlight w:val="green"/>
        </w:rPr>
        <w:t xml:space="preserve">PLC Four Questions: </w:t>
      </w:r>
    </w:p>
    <w:p w:rsidR="00361CC4" w:rsidRDefault="006E3631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What do we expect our students to learn?   </w:t>
      </w:r>
    </w:p>
    <w:p w:rsidR="00361CC4" w:rsidRDefault="006E3631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How will we know they are learning?     </w:t>
      </w:r>
    </w:p>
    <w:p w:rsidR="00361CC4" w:rsidRDefault="006E3631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How will we respond when they don’t learn? </w:t>
      </w:r>
    </w:p>
    <w:p w:rsidR="00361CC4" w:rsidRDefault="006E3631">
      <w:pPr>
        <w:rPr>
          <w:rFonts w:ascii="Happy Monkey" w:eastAsia="Happy Monkey" w:hAnsi="Happy Monkey" w:cs="Happy Monkey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How will we respond if they already know it?  </w:t>
      </w: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6E3631">
      <w:pPr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</w:rPr>
        <w:t xml:space="preserve">Grade Level: </w:t>
      </w:r>
    </w:p>
    <w:p w:rsidR="006E3631" w:rsidRDefault="006E3631">
      <w:pPr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</w:rPr>
        <w:t xml:space="preserve">Date: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t xml:space="preserve">Notes: 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</w:tbl>
    <w:p w:rsidR="00361CC4" w:rsidRDefault="00361CC4">
      <w:pPr>
        <w:rPr>
          <w:rFonts w:ascii="Happy Monkey" w:eastAsia="Happy Monkey" w:hAnsi="Happy Monkey" w:cs="Happy Monkey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t>Data Notes: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</w:tbl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6E3631">
      <w:pPr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</w:rPr>
        <w:t>Any students whose academic, behavior and emotional needs are changing.</w:t>
      </w:r>
    </w:p>
    <w:p w:rsidR="00361CC4" w:rsidRDefault="00361CC4">
      <w:pPr>
        <w:rPr>
          <w:rFonts w:ascii="Happy Monkey" w:eastAsia="Happy Monkey" w:hAnsi="Happy Monkey" w:cs="Happy Monkey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t>Academic Concern: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t xml:space="preserve">Behavior Concern: 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t xml:space="preserve">Social Emotional Concern: 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  <w:tr w:rsidR="00361C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C4" w:rsidRDefault="006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  <w:r>
              <w:rPr>
                <w:rFonts w:ascii="Happy Monkey" w:eastAsia="Happy Monkey" w:hAnsi="Happy Monkey" w:cs="Happy Monkey"/>
              </w:rPr>
              <w:lastRenderedPageBreak/>
              <w:t xml:space="preserve">Principal Shout-Outs </w:t>
            </w: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  <w:p w:rsidR="00361CC4" w:rsidRDefault="0036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</w:rPr>
            </w:pPr>
          </w:p>
        </w:tc>
      </w:tr>
    </w:tbl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6E3631">
      <w:pPr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</w:rPr>
        <w:t>Questions and comments:</w:t>
      </w: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</w:p>
    <w:p w:rsidR="00361CC4" w:rsidRDefault="00361CC4">
      <w:pPr>
        <w:rPr>
          <w:rFonts w:ascii="Happy Monkey" w:eastAsia="Happy Monkey" w:hAnsi="Happy Monkey" w:cs="Happy Monkey"/>
        </w:rPr>
      </w:pPr>
      <w:bookmarkStart w:id="0" w:name="_GoBack"/>
      <w:bookmarkEnd w:id="0"/>
    </w:p>
    <w:sectPr w:rsidR="00361C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C4"/>
    <w:rsid w:val="00361CC4"/>
    <w:rsid w:val="006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1EA2"/>
  <w15:docId w15:val="{3A871F48-A97C-4688-A3D2-D173C309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Napoli</dc:creator>
  <cp:lastModifiedBy>Kristi Napoli</cp:lastModifiedBy>
  <cp:revision>2</cp:revision>
  <dcterms:created xsi:type="dcterms:W3CDTF">2022-10-25T20:28:00Z</dcterms:created>
  <dcterms:modified xsi:type="dcterms:W3CDTF">2022-10-25T20:28:00Z</dcterms:modified>
</cp:coreProperties>
</file>