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“Are we a Group or a Team?” Action Plan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1800"/>
        <w:gridCol w:w="5475"/>
        <w:gridCol w:w="2085"/>
        <w:tblGridChange w:id="0">
          <w:tblGrid>
            <w:gridCol w:w="1440"/>
            <w:gridCol w:w="1800"/>
            <w:gridCol w:w="5475"/>
            <w:gridCol w:w="20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Question Number from Quiz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Current Team Rating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Action Plan for Improvement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Level After the 15 Day Challenge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48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48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5 (B)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48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Identify most essential standards for Unit 1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48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Create a short common formative for each standard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48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Set dates to give FA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48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48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48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48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48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48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48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200" w:before="200" w:line="480" w:lineRule="auto"/>
              <w:rPr/>
            </w:pPr>
            <w:r w:rsidDel="00000000" w:rsidR="00000000" w:rsidRPr="00000000">
              <w:rPr>
                <w:rtl w:val="0"/>
              </w:rPr>
              <w:t xml:space="preserve">Compare results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200" w:before="200" w:line="480" w:lineRule="auto"/>
              <w:rPr/>
            </w:pPr>
            <w:r w:rsidDel="00000000" w:rsidR="00000000" w:rsidRPr="00000000">
              <w:rPr>
                <w:rtl w:val="0"/>
              </w:rPr>
              <w:t xml:space="preserve">Discuss “instructional practices” (best from data) and create plans to implement in Devil Time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200" w:before="200" w:line="480" w:lineRule="auto"/>
              <w:rPr/>
            </w:pPr>
            <w:r w:rsidDel="00000000" w:rsidR="00000000" w:rsidRPr="00000000">
              <w:rPr>
                <w:rtl w:val="0"/>
              </w:rPr>
              <w:t xml:space="preserve">Share any activities, worksheet in google drive and link in Unit Plan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200" w:before="200" w:line="480" w:lineRule="auto"/>
              <w:rPr/>
            </w:pPr>
            <w:r w:rsidDel="00000000" w:rsidR="00000000" w:rsidRPr="00000000">
              <w:rPr>
                <w:rtl w:val="0"/>
              </w:rPr>
              <w:t xml:space="preserve">Possibly set up peer observations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48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48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48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48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48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48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48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48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Set up Devil Time based on results from 6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48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Designate teachers for all students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48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48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48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tl w:val="0"/>
        </w:rPr>
        <w:t xml:space="preserve">15 Day Challenge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Intro - reasons for doing the 15 day challenge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Steps: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After you choose a unit: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Work together to create your SMART goal: (Specific, Measurable, Attainable, Relevant, Time Bound) 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In this unit we need to first determine what's absolutely essential in the unit. 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Based on your essential standards what do your students HAVE to be able to do? </w:t>
      </w:r>
    </w:p>
    <w:p w:rsidR="00000000" w:rsidDel="00000000" w:rsidP="00000000" w:rsidRDefault="00000000" w:rsidRPr="00000000" w14:paraId="0000002F">
      <w:pPr>
        <w:ind w:left="144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Understand what a function is and graph a function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How are you going to measure that? What assessment will you use? What proficiency level? 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Look at the assessment.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When are you going to measure it? 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Write that down.  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If students aren’t proficient on the essential standard what portion of the essential standards will they be proficient on? 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Write that down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For the kids that didn’t master the essential standard yet when will it next be measured? </w:t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Write that down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If this is a standard that is worked on throughout the year what percentage of students need to master it yet?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Map out your unit on a calendar using sticky notes so you can easily move them around.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One agreed upon formative assessment per week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Create a follow up intervention activity and plan to re-assess that skill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Needs to be completed by our October PD day so we can share out our reflections (type these on your unit plan) 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A-Ha! Moments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Celebrations 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So What? - Now what? </w:t>
      </w:r>
    </w:p>
    <w:p w:rsidR="00000000" w:rsidDel="00000000" w:rsidP="00000000" w:rsidRDefault="00000000" w:rsidRPr="00000000" w14:paraId="0000004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720" w:firstLine="0"/>
        <w:jc w:val="center"/>
        <w:rPr/>
      </w:pPr>
      <w:r w:rsidDel="00000000" w:rsidR="00000000" w:rsidRPr="00000000">
        <w:rPr>
          <w:rtl w:val="0"/>
        </w:rPr>
        <w:t xml:space="preserve">15 day challenge</w:t>
      </w:r>
    </w:p>
    <w:p w:rsidR="00000000" w:rsidDel="00000000" w:rsidP="00000000" w:rsidRDefault="00000000" w:rsidRPr="00000000" w14:paraId="00000054">
      <w:pPr>
        <w:ind w:left="720" w:firstLine="0"/>
        <w:rPr/>
      </w:pPr>
      <w:r w:rsidDel="00000000" w:rsidR="00000000" w:rsidRPr="00000000">
        <w:rPr>
          <w:rtl w:val="0"/>
        </w:rPr>
        <w:t xml:space="preserve">SMART GOAL:  </w:t>
      </w:r>
    </w:p>
    <w:p w:rsidR="00000000" w:rsidDel="00000000" w:rsidP="00000000" w:rsidRDefault="00000000" w:rsidRPr="00000000" w14:paraId="00000055">
      <w:pPr>
        <w:ind w:left="720" w:firstLine="0"/>
        <w:rPr/>
      </w:pPr>
      <w:r w:rsidDel="00000000" w:rsidR="00000000" w:rsidRPr="00000000">
        <w:rPr>
          <w:rtl w:val="0"/>
        </w:rPr>
        <w:t xml:space="preserve">80% of students will be able to identify functions from graphs and tables and can graph functions using a table.</w:t>
      </w:r>
    </w:p>
    <w:p w:rsidR="00000000" w:rsidDel="00000000" w:rsidP="00000000" w:rsidRDefault="00000000" w:rsidRPr="00000000" w14:paraId="0000005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72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Essential Standard(s):</w:t>
      </w:r>
    </w:p>
    <w:p w:rsidR="00000000" w:rsidDel="00000000" w:rsidP="00000000" w:rsidRDefault="00000000" w:rsidRPr="00000000" w14:paraId="00000059">
      <w:pPr>
        <w:spacing w:line="240" w:lineRule="auto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Understand the concept of a function and use function notation</w:t>
      </w:r>
    </w:p>
    <w:p w:rsidR="00000000" w:rsidDel="00000000" w:rsidP="00000000" w:rsidRDefault="00000000" w:rsidRPr="00000000" w14:paraId="0000005A">
      <w:pPr>
        <w:spacing w:line="240" w:lineRule="auto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1. Understand that a function from one set (called the domain) to another set (called the range) assigns to each element of the domain exactly one element of the range. If f is a function and x is an element of its domain, then f(x) denotes the output of f corresponding to the input x. The graph of f is the graph of the equation y = f(x).</w:t>
      </w:r>
    </w:p>
    <w:p w:rsidR="00000000" w:rsidDel="00000000" w:rsidP="00000000" w:rsidRDefault="00000000" w:rsidRPr="00000000" w14:paraId="0000005B">
      <w:pPr>
        <w:spacing w:line="240" w:lineRule="auto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2. Use function notation, evaluate functions for inputs in their domains, and interpret statements that use function notation in terms of a context.</w:t>
      </w:r>
    </w:p>
    <w:p w:rsidR="00000000" w:rsidDel="00000000" w:rsidP="00000000" w:rsidRDefault="00000000" w:rsidRPr="00000000" w14:paraId="0000005C">
      <w:pPr>
        <w:spacing w:line="240" w:lineRule="auto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Interpret functions that arise in applications in terms of the context </w:t>
      </w:r>
    </w:p>
    <w:p w:rsidR="00000000" w:rsidDel="00000000" w:rsidP="00000000" w:rsidRDefault="00000000" w:rsidRPr="00000000" w14:paraId="0000005D">
      <w:pPr>
        <w:spacing w:line="240" w:lineRule="auto"/>
        <w:rPr>
          <w:rFonts w:ascii="Libian SC Regular" w:cs="Libian SC Regular" w:eastAsia="Libian SC Regular" w:hAnsi="Libian SC Regular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4. For a function that models a relationship between two quantities, interpret key features of graphs and tables in terms of the quantities, and sketch graphs showing key features given a verbal description of the relationship. Key features include: intercepts; intervals where the function is increasing, decreasing, positive, or negative; relative maximums and minimums; symmetries; end behavior; and periodicity.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5. Relate the domain of a function to its graph and, where applicable, to the quantitative relationship it describes. For example, if the function h(n) gives the number of person-hours it takes to assemble n engines in a factory, then the positive integers would be an appropriate domain for the function.</w:t>
      </w:r>
    </w:p>
    <w:p w:rsidR="00000000" w:rsidDel="00000000" w:rsidP="00000000" w:rsidRDefault="00000000" w:rsidRPr="00000000" w14:paraId="0000005F">
      <w:pPr>
        <w:spacing w:line="240" w:lineRule="auto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Analyze functions using different representations </w:t>
      </w:r>
    </w:p>
    <w:p w:rsidR="00000000" w:rsidDel="00000000" w:rsidP="00000000" w:rsidRDefault="00000000" w:rsidRPr="00000000" w14:paraId="00000060">
      <w:pPr>
        <w:spacing w:line="240" w:lineRule="auto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7. Graph functions expressed symbolically and show key features of the graph, by hand in simple cases and using technology for more complicated cases.</w:t>
      </w:r>
    </w:p>
    <w:p w:rsidR="00000000" w:rsidDel="00000000" w:rsidP="00000000" w:rsidRDefault="00000000" w:rsidRPr="00000000" w14:paraId="00000061">
      <w:pPr>
        <w:spacing w:line="240" w:lineRule="auto"/>
        <w:ind w:left="1440" w:hanging="720"/>
        <w:rPr/>
      </w:pPr>
      <w:r w:rsidDel="00000000" w:rsidR="00000000" w:rsidRPr="00000000">
        <w:rPr>
          <w:rFonts w:ascii="Times" w:cs="Times" w:eastAsia="Times" w:hAnsi="Times"/>
          <w:rtl w:val="0"/>
        </w:rPr>
        <w:t xml:space="preserve">a. Graph</w:t>
      </w:r>
      <w:r w:rsidDel="00000000" w:rsidR="00000000" w:rsidRPr="00000000">
        <w:rPr>
          <w:rFonts w:ascii="Times" w:cs="Times" w:eastAsia="Times" w:hAnsi="Times"/>
          <w:shd w:fill="fff2cc" w:val="clear"/>
          <w:rtl w:val="0"/>
        </w:rPr>
        <w:t xml:space="preserve"> linear</w:t>
      </w:r>
      <w:r w:rsidDel="00000000" w:rsidR="00000000" w:rsidRPr="00000000">
        <w:rPr>
          <w:rFonts w:ascii="Times" w:cs="Times" w:eastAsia="Times" w:hAnsi="Times"/>
          <w:rtl w:val="0"/>
        </w:rPr>
        <w:t xml:space="preserve"> and quadratic functions and show intercepts, maxima, and minima.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72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Learning Target(s):</w:t>
      </w:r>
    </w:p>
    <w:p w:rsidR="00000000" w:rsidDel="00000000" w:rsidP="00000000" w:rsidRDefault="00000000" w:rsidRPr="00000000" w14:paraId="00000064">
      <w:pPr>
        <w:widowControl w:val="0"/>
        <w:numPr>
          <w:ilvl w:val="0"/>
          <w:numId w:val="3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3.1 </w:t>
      </w:r>
      <w:r w:rsidDel="00000000" w:rsidR="00000000" w:rsidRPr="00000000">
        <w:rPr>
          <w:rtl w:val="0"/>
        </w:rPr>
        <w:t xml:space="preserve">I can describe a relationship’s key features given a graph.</w:t>
      </w:r>
    </w:p>
    <w:p w:rsidR="00000000" w:rsidDel="00000000" w:rsidP="00000000" w:rsidRDefault="00000000" w:rsidRPr="00000000" w14:paraId="00000065">
      <w:pPr>
        <w:widowControl w:val="0"/>
        <w:numPr>
          <w:ilvl w:val="0"/>
          <w:numId w:val="3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3.1 I can sketch a graph given a description of its key features..</w:t>
      </w:r>
    </w:p>
    <w:p w:rsidR="00000000" w:rsidDel="00000000" w:rsidP="00000000" w:rsidRDefault="00000000" w:rsidRPr="00000000" w14:paraId="00000066">
      <w:pPr>
        <w:numPr>
          <w:ilvl w:val="1"/>
          <w:numId w:val="3"/>
        </w:numPr>
        <w:spacing w:line="240" w:lineRule="auto"/>
        <w:ind w:left="144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intercepts; intervals where the function is increasing, decreasing, positive, or negative; relative maximums and minimums; symmetries;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3.2 I can identify a function from a relationship represented as a: F.IF.A.1</w:t>
      </w:r>
    </w:p>
    <w:p w:rsidR="00000000" w:rsidDel="00000000" w:rsidP="00000000" w:rsidRDefault="00000000" w:rsidRPr="00000000" w14:paraId="00000068">
      <w:pPr>
        <w:widowControl w:val="0"/>
        <w:numPr>
          <w:ilvl w:val="1"/>
          <w:numId w:val="3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Table.</w:t>
      </w:r>
    </w:p>
    <w:p w:rsidR="00000000" w:rsidDel="00000000" w:rsidP="00000000" w:rsidRDefault="00000000" w:rsidRPr="00000000" w14:paraId="00000069">
      <w:pPr>
        <w:widowControl w:val="0"/>
        <w:numPr>
          <w:ilvl w:val="1"/>
          <w:numId w:val="3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Graph.</w:t>
      </w:r>
    </w:p>
    <w:p w:rsidR="00000000" w:rsidDel="00000000" w:rsidP="00000000" w:rsidRDefault="00000000" w:rsidRPr="00000000" w14:paraId="0000006A">
      <w:pPr>
        <w:widowControl w:val="0"/>
        <w:numPr>
          <w:ilvl w:val="1"/>
          <w:numId w:val="3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Ordered pairs.</w:t>
      </w:r>
    </w:p>
    <w:p w:rsidR="00000000" w:rsidDel="00000000" w:rsidP="00000000" w:rsidRDefault="00000000" w:rsidRPr="00000000" w14:paraId="0000006B">
      <w:pPr>
        <w:widowControl w:val="0"/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3.2  I can describe the domain and range of a function.</w:t>
      </w:r>
    </w:p>
    <w:p w:rsidR="00000000" w:rsidDel="00000000" w:rsidP="00000000" w:rsidRDefault="00000000" w:rsidRPr="00000000" w14:paraId="0000006C">
      <w:pPr>
        <w:widowControl w:val="0"/>
        <w:numPr>
          <w:ilvl w:val="1"/>
          <w:numId w:val="3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From graph, table or description of the relationship. </w:t>
      </w:r>
    </w:p>
    <w:p w:rsidR="00000000" w:rsidDel="00000000" w:rsidP="00000000" w:rsidRDefault="00000000" w:rsidRPr="00000000" w14:paraId="0000006D">
      <w:pPr>
        <w:widowControl w:val="0"/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I can write in function notation and use functions to model re-world situations.</w:t>
      </w:r>
    </w:p>
    <w:p w:rsidR="00000000" w:rsidDel="00000000" w:rsidP="00000000" w:rsidRDefault="00000000" w:rsidRPr="00000000" w14:paraId="0000006E">
      <w:pPr>
        <w:widowControl w:val="0"/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I can graph functions by making a table.</w:t>
      </w:r>
    </w:p>
    <w:p w:rsidR="00000000" w:rsidDel="00000000" w:rsidP="00000000" w:rsidRDefault="00000000" w:rsidRPr="00000000" w14:paraId="0000006F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16"/>
        <w:gridCol w:w="2016"/>
        <w:gridCol w:w="2016"/>
        <w:gridCol w:w="2016"/>
        <w:gridCol w:w="2016"/>
        <w:tblGridChange w:id="0">
          <w:tblGrid>
            <w:gridCol w:w="2016"/>
            <w:gridCol w:w="2016"/>
            <w:gridCol w:w="2016"/>
            <w:gridCol w:w="2016"/>
            <w:gridCol w:w="2016"/>
          </w:tblGrid>
        </w:tblGridChange>
      </w:tblGrid>
      <w:tr>
        <w:trPr>
          <w:trHeight w:val="18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Additional Resource 3.1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https://www.mathematicsvisionproject.org/uploads/1/1/6/3/11636986/a1_mod3_se_82017f.pdf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3.1 Graphing Relationships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3.1 Reteach &amp; Practice A/B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CFA 3.1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Lesson 3.2 Understanding Relations and Functions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3.2 Reteach &amp; Practice A/B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CFA 3.2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3.3 Modeling with Functions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3.3 Reteach &amp; Practice A/B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CFA 3.3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3.4 Graphing Functions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3.4 Reteach &amp; Practice A/B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CFA 3.4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Paper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Reteach/Pre-Quiz</w:t>
            </w:r>
          </w:p>
        </w:tc>
      </w:tr>
      <w:tr>
        <w:trPr>
          <w:trHeight w:val="17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Mod 3 Practice Test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 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Mod 3 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 3 Assessment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Planning for Tier 2 Instruction</w:t>
      </w:r>
    </w:p>
    <w:p w:rsidR="00000000" w:rsidDel="00000000" w:rsidP="00000000" w:rsidRDefault="00000000" w:rsidRPr="00000000" w14:paraId="000000B0">
      <w:pPr>
        <w:ind w:left="0" w:firstLine="0"/>
        <w:rPr/>
      </w:pPr>
      <w:r w:rsidDel="00000000" w:rsidR="00000000" w:rsidRPr="00000000">
        <w:rPr>
          <w:rtl w:val="0"/>
        </w:rPr>
        <w:t xml:space="preserve">What direct instruction and materials can we use?</w:t>
      </w:r>
    </w:p>
    <w:p w:rsidR="00000000" w:rsidDel="00000000" w:rsidP="00000000" w:rsidRDefault="00000000" w:rsidRPr="00000000" w14:paraId="000000B1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Below Proficiency (reteach in multiple ways)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Reteaching by master teacher in devil time (share students)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Proficiency (firm to mastery)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Peer tutoring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Extension of more advanced problems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Application problems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Above Proficiency (extend with rigor)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Peer tutoring</w:t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Extension of more advanced problems</w:t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Application problems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  <w:font w:name="Libian SC Regula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rive.google.com/drive/u/0/folders/15eB2WQJ4p5huszyc-ZAeg9TcDfqIuPGX" TargetMode="External"/><Relationship Id="rId10" Type="http://schemas.openxmlformats.org/officeDocument/2006/relationships/hyperlink" Target="https://docs.google.com/forms/d/1dHgWsCJ-UqjvGHZ5jT8Q6kc8ipxwjGNhCqkfQhNiupI/edit" TargetMode="External"/><Relationship Id="rId9" Type="http://schemas.openxmlformats.org/officeDocument/2006/relationships/hyperlink" Target="https://docs.google.com/forms/d/1Xz9PvV98frA99HIyemPCPhIRf9X486MYdACjhpKwFyA/edit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mathematicsvisionproject.org/uploads/1/1/6/3/11636986/a1_mod3_se_82017f.pdf" TargetMode="External"/><Relationship Id="rId7" Type="http://schemas.openxmlformats.org/officeDocument/2006/relationships/hyperlink" Target="https://docs.google.com/forms/d/1evHrJUSj_jWpG3VTADbaURE1DdIlZ5S0uqOqKJt92ws/edit" TargetMode="External"/><Relationship Id="rId8" Type="http://schemas.openxmlformats.org/officeDocument/2006/relationships/hyperlink" Target="https://docs.google.com/forms/d/1rbcH2lumYs8U4LdZyidZ9rbRgvJPqPITCxR-4TdRAPc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