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B8EA6" w14:textId="399B5858" w:rsidR="00AA563B" w:rsidRPr="00A16FB1" w:rsidRDefault="00AA563B" w:rsidP="00665F95">
      <w:pPr>
        <w:rPr>
          <w:bCs/>
          <w:sz w:val="24"/>
          <w:szCs w:val="24"/>
        </w:rPr>
      </w:pPr>
      <w:r w:rsidRPr="00A16FB1">
        <w:rPr>
          <w:bCs/>
          <w:sz w:val="24"/>
          <w:szCs w:val="24"/>
        </w:rPr>
        <w:t xml:space="preserve">Below you will find our quarterly </w:t>
      </w:r>
      <w:r w:rsidR="00A16FB1" w:rsidRPr="00A16FB1">
        <w:rPr>
          <w:bCs/>
          <w:sz w:val="24"/>
          <w:szCs w:val="24"/>
        </w:rPr>
        <w:t xml:space="preserve">interim </w:t>
      </w:r>
      <w:r w:rsidRPr="00A16FB1">
        <w:rPr>
          <w:bCs/>
          <w:sz w:val="24"/>
          <w:szCs w:val="24"/>
        </w:rPr>
        <w:t>achievement data ranging from 2019 to 202</w:t>
      </w:r>
      <w:r w:rsidR="006074E4">
        <w:rPr>
          <w:bCs/>
          <w:sz w:val="24"/>
          <w:szCs w:val="24"/>
        </w:rPr>
        <w:t>2</w:t>
      </w:r>
      <w:r w:rsidRPr="00A16FB1">
        <w:rPr>
          <w:bCs/>
          <w:sz w:val="24"/>
          <w:szCs w:val="24"/>
        </w:rPr>
        <w:t>.</w:t>
      </w:r>
      <w:r w:rsidR="006074E4">
        <w:rPr>
          <w:bCs/>
          <w:sz w:val="24"/>
          <w:szCs w:val="24"/>
        </w:rPr>
        <w:t xml:space="preserve"> There is no data for 2020 due to the COVID </w:t>
      </w:r>
      <w:proofErr w:type="gramStart"/>
      <w:r w:rsidR="006074E4">
        <w:rPr>
          <w:bCs/>
          <w:sz w:val="24"/>
          <w:szCs w:val="24"/>
        </w:rPr>
        <w:t>shut-down</w:t>
      </w:r>
      <w:proofErr w:type="gramEnd"/>
      <w:r w:rsidR="006074E4">
        <w:rPr>
          <w:bCs/>
          <w:sz w:val="24"/>
          <w:szCs w:val="24"/>
        </w:rPr>
        <w:t>.</w:t>
      </w:r>
      <w:r w:rsidRPr="00A16FB1">
        <w:rPr>
          <w:bCs/>
          <w:sz w:val="24"/>
          <w:szCs w:val="24"/>
        </w:rPr>
        <w:t xml:space="preserve"> The data shows how we performed each year in ELA and math in comparison to the other years for the different quarters. The data is percent proficient. </w:t>
      </w:r>
      <w:r w:rsidR="00ED3DDA">
        <w:rPr>
          <w:bCs/>
          <w:sz w:val="24"/>
          <w:szCs w:val="24"/>
        </w:rPr>
        <w:t>When you review the below data, please look at the areas in 202</w:t>
      </w:r>
      <w:r w:rsidR="006074E4">
        <w:rPr>
          <w:bCs/>
          <w:sz w:val="24"/>
          <w:szCs w:val="24"/>
        </w:rPr>
        <w:t>2</w:t>
      </w:r>
      <w:r w:rsidR="00ED3DDA">
        <w:rPr>
          <w:bCs/>
          <w:sz w:val="24"/>
          <w:szCs w:val="24"/>
        </w:rPr>
        <w:t xml:space="preserve"> that show green. The green indicates how the school in 202</w:t>
      </w:r>
      <w:r w:rsidR="006074E4">
        <w:rPr>
          <w:bCs/>
          <w:sz w:val="24"/>
          <w:szCs w:val="24"/>
        </w:rPr>
        <w:t>2</w:t>
      </w:r>
      <w:r w:rsidR="00ED3DDA">
        <w:rPr>
          <w:bCs/>
          <w:sz w:val="24"/>
          <w:szCs w:val="24"/>
        </w:rPr>
        <w:t xml:space="preserve"> outperformed the previous two years of data. </w:t>
      </w:r>
      <w:r w:rsidR="00803673">
        <w:rPr>
          <w:bCs/>
          <w:sz w:val="24"/>
          <w:szCs w:val="24"/>
        </w:rPr>
        <w:t>Each quarter for 202</w:t>
      </w:r>
      <w:r w:rsidR="006074E4">
        <w:rPr>
          <w:bCs/>
          <w:sz w:val="24"/>
          <w:szCs w:val="24"/>
        </w:rPr>
        <w:t>2</w:t>
      </w:r>
      <w:r w:rsidR="00803673">
        <w:rPr>
          <w:bCs/>
          <w:sz w:val="24"/>
          <w:szCs w:val="24"/>
        </w:rPr>
        <w:t xml:space="preserve"> shows how we were able to increase the number of grade levels outperforming the previous two years. </w:t>
      </w:r>
      <w:r w:rsidRPr="00A16FB1">
        <w:rPr>
          <w:bCs/>
          <w:sz w:val="24"/>
          <w:szCs w:val="24"/>
        </w:rPr>
        <w:t xml:space="preserve">This is a testament to the work and steady growth that has been evidenced over the years </w:t>
      </w:r>
      <w:r w:rsidR="00803673">
        <w:rPr>
          <w:bCs/>
          <w:sz w:val="24"/>
          <w:szCs w:val="24"/>
        </w:rPr>
        <w:t>at Littleton STEM Academy</w:t>
      </w:r>
      <w:r w:rsidRPr="00A16FB1">
        <w:rPr>
          <w:bCs/>
          <w:sz w:val="24"/>
          <w:szCs w:val="24"/>
        </w:rPr>
        <w:t>.</w:t>
      </w:r>
    </w:p>
    <w:p w14:paraId="0DAD18EB" w14:textId="79F79C79" w:rsidR="008B78B9" w:rsidRDefault="00A7211E" w:rsidP="00857E70">
      <w:pPr>
        <w:jc w:val="center"/>
        <w:rPr>
          <w:b/>
          <w:sz w:val="40"/>
          <w:szCs w:val="40"/>
        </w:rPr>
      </w:pPr>
      <w:bookmarkStart w:id="0" w:name="_Hlk113088861"/>
      <w:r>
        <w:rPr>
          <w:b/>
          <w:sz w:val="40"/>
          <w:szCs w:val="40"/>
        </w:rPr>
        <w:t>Littleton STEM Academy</w:t>
      </w:r>
      <w:r w:rsidR="00857E70" w:rsidRPr="00857E70">
        <w:rPr>
          <w:b/>
          <w:sz w:val="40"/>
          <w:szCs w:val="40"/>
        </w:rPr>
        <w:t xml:space="preserve"> </w:t>
      </w:r>
      <w:bookmarkEnd w:id="0"/>
      <w:r w:rsidR="00857E70" w:rsidRPr="00857E70">
        <w:rPr>
          <w:b/>
          <w:sz w:val="40"/>
          <w:szCs w:val="40"/>
        </w:rPr>
        <w:t>Quarter 1 Comparison Data 201</w:t>
      </w:r>
      <w:r w:rsidR="000B540C">
        <w:rPr>
          <w:b/>
          <w:sz w:val="40"/>
          <w:szCs w:val="40"/>
        </w:rPr>
        <w:t>9</w:t>
      </w:r>
      <w:r w:rsidR="00857E70" w:rsidRPr="00857E70">
        <w:rPr>
          <w:b/>
          <w:sz w:val="40"/>
          <w:szCs w:val="40"/>
        </w:rPr>
        <w:t xml:space="preserve"> to 202</w:t>
      </w:r>
      <w:r>
        <w:rPr>
          <w:b/>
          <w:sz w:val="40"/>
          <w:szCs w:val="40"/>
        </w:rPr>
        <w:t>2</w:t>
      </w:r>
    </w:p>
    <w:p w14:paraId="44A1AC23" w14:textId="77777777" w:rsidR="00857E70" w:rsidRDefault="00857E70" w:rsidP="00857E70">
      <w:pPr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9"/>
        <w:gridCol w:w="983"/>
        <w:gridCol w:w="827"/>
        <w:gridCol w:w="1342"/>
        <w:gridCol w:w="985"/>
        <w:gridCol w:w="832"/>
        <w:gridCol w:w="985"/>
      </w:tblGrid>
      <w:tr w:rsidR="000B540C" w14:paraId="0C3910EB" w14:textId="77777777" w:rsidTr="0058286C">
        <w:tc>
          <w:tcPr>
            <w:tcW w:w="1599" w:type="dxa"/>
          </w:tcPr>
          <w:p w14:paraId="0955A079" w14:textId="77777777" w:rsidR="000B540C" w:rsidRDefault="000B540C" w:rsidP="00857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Grades</w:t>
            </w:r>
          </w:p>
        </w:tc>
        <w:tc>
          <w:tcPr>
            <w:tcW w:w="983" w:type="dxa"/>
          </w:tcPr>
          <w:p w14:paraId="34F9E8B2" w14:textId="77777777" w:rsidR="000B540C" w:rsidRDefault="000B540C" w:rsidP="00857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ELA </w:t>
            </w:r>
          </w:p>
          <w:p w14:paraId="7260CAFB" w14:textId="77777777" w:rsidR="000B540C" w:rsidRDefault="000B540C" w:rsidP="00857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27" w:type="dxa"/>
          </w:tcPr>
          <w:p w14:paraId="0657E29E" w14:textId="48F11045" w:rsidR="000B540C" w:rsidRDefault="000B540C" w:rsidP="00857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 202</w:t>
            </w:r>
            <w:r w:rsidR="00F64998">
              <w:rPr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14:paraId="749D7C5F" w14:textId="77777777" w:rsidR="000B540C" w:rsidRDefault="000B540C" w:rsidP="00857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ELA </w:t>
            </w:r>
          </w:p>
          <w:p w14:paraId="58B93276" w14:textId="69E64AB6" w:rsidR="000B540C" w:rsidRDefault="000B540C" w:rsidP="00857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64998">
              <w:rPr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14:paraId="53D1ACB6" w14:textId="77777777" w:rsidR="000B540C" w:rsidRDefault="000B540C" w:rsidP="00857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2019</w:t>
            </w:r>
          </w:p>
        </w:tc>
        <w:tc>
          <w:tcPr>
            <w:tcW w:w="832" w:type="dxa"/>
          </w:tcPr>
          <w:p w14:paraId="2DDBA5C6" w14:textId="4FDC0E23" w:rsidR="000B540C" w:rsidRDefault="000B540C" w:rsidP="00857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202</w:t>
            </w:r>
            <w:r w:rsidR="00F64998">
              <w:rPr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14:paraId="5E7366BC" w14:textId="3EE5B24A" w:rsidR="000B540C" w:rsidRDefault="000B540C" w:rsidP="00857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202</w:t>
            </w:r>
            <w:r w:rsidR="00F64998">
              <w:rPr>
                <w:sz w:val="24"/>
                <w:szCs w:val="24"/>
              </w:rPr>
              <w:t>2</w:t>
            </w:r>
          </w:p>
        </w:tc>
      </w:tr>
      <w:tr w:rsidR="000B540C" w14:paraId="6C7E7421" w14:textId="77777777" w:rsidTr="0058286C">
        <w:tc>
          <w:tcPr>
            <w:tcW w:w="1599" w:type="dxa"/>
          </w:tcPr>
          <w:p w14:paraId="044AB9F4" w14:textId="77777777" w:rsidR="000B540C" w:rsidRDefault="000B540C" w:rsidP="00857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Kindergarten</w:t>
            </w:r>
          </w:p>
        </w:tc>
        <w:tc>
          <w:tcPr>
            <w:tcW w:w="983" w:type="dxa"/>
          </w:tcPr>
          <w:p w14:paraId="41CC6A0E" w14:textId="77777777" w:rsidR="000B540C" w:rsidRDefault="000B540C" w:rsidP="00857E70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14:paraId="5A0D7F90" w14:textId="77777777" w:rsidR="000B540C" w:rsidRDefault="000B540C" w:rsidP="00857E70">
            <w:pPr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14:paraId="52E3A768" w14:textId="77777777" w:rsidR="000B540C" w:rsidRDefault="000B540C" w:rsidP="00857E70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14:paraId="029A106F" w14:textId="77777777" w:rsidR="000B540C" w:rsidRDefault="000B540C" w:rsidP="00857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87%</w:t>
            </w:r>
          </w:p>
        </w:tc>
        <w:tc>
          <w:tcPr>
            <w:tcW w:w="832" w:type="dxa"/>
          </w:tcPr>
          <w:p w14:paraId="6B752905" w14:textId="77777777" w:rsidR="000B540C" w:rsidRDefault="000B540C" w:rsidP="00857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92%</w:t>
            </w:r>
          </w:p>
        </w:tc>
        <w:tc>
          <w:tcPr>
            <w:tcW w:w="985" w:type="dxa"/>
          </w:tcPr>
          <w:p w14:paraId="08B39597" w14:textId="77777777" w:rsidR="000B540C" w:rsidRDefault="000B540C" w:rsidP="00857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</w:tr>
      <w:tr w:rsidR="000B540C" w14:paraId="627A75ED" w14:textId="77777777" w:rsidTr="0058286C">
        <w:tc>
          <w:tcPr>
            <w:tcW w:w="1599" w:type="dxa"/>
          </w:tcPr>
          <w:p w14:paraId="4A3A119F" w14:textId="77777777" w:rsidR="000B540C" w:rsidRDefault="000B540C" w:rsidP="00857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</w:t>
            </w:r>
          </w:p>
        </w:tc>
        <w:tc>
          <w:tcPr>
            <w:tcW w:w="983" w:type="dxa"/>
          </w:tcPr>
          <w:p w14:paraId="30C2CF83" w14:textId="77777777" w:rsidR="000B540C" w:rsidRDefault="000B540C" w:rsidP="00857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72%</w:t>
            </w:r>
          </w:p>
        </w:tc>
        <w:tc>
          <w:tcPr>
            <w:tcW w:w="827" w:type="dxa"/>
          </w:tcPr>
          <w:p w14:paraId="3C9FAAC2" w14:textId="77777777" w:rsidR="000B540C" w:rsidRDefault="000B540C" w:rsidP="00857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62%</w:t>
            </w:r>
          </w:p>
        </w:tc>
        <w:tc>
          <w:tcPr>
            <w:tcW w:w="1342" w:type="dxa"/>
          </w:tcPr>
          <w:p w14:paraId="5466A9F8" w14:textId="77777777" w:rsidR="000B540C" w:rsidRDefault="000B540C" w:rsidP="00857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26%</w:t>
            </w:r>
          </w:p>
        </w:tc>
        <w:tc>
          <w:tcPr>
            <w:tcW w:w="985" w:type="dxa"/>
          </w:tcPr>
          <w:p w14:paraId="0193729A" w14:textId="77777777" w:rsidR="000B540C" w:rsidRDefault="000B540C" w:rsidP="00857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64%</w:t>
            </w:r>
          </w:p>
        </w:tc>
        <w:tc>
          <w:tcPr>
            <w:tcW w:w="832" w:type="dxa"/>
          </w:tcPr>
          <w:p w14:paraId="10A039D1" w14:textId="77777777" w:rsidR="000B540C" w:rsidRDefault="000B540C" w:rsidP="00857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63%</w:t>
            </w:r>
          </w:p>
        </w:tc>
        <w:tc>
          <w:tcPr>
            <w:tcW w:w="985" w:type="dxa"/>
          </w:tcPr>
          <w:p w14:paraId="6DD6BF6C" w14:textId="77777777" w:rsidR="000B540C" w:rsidRDefault="000B540C" w:rsidP="00857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63%</w:t>
            </w:r>
          </w:p>
        </w:tc>
      </w:tr>
      <w:tr w:rsidR="000B540C" w14:paraId="42C1B252" w14:textId="77777777" w:rsidTr="0058286C">
        <w:tc>
          <w:tcPr>
            <w:tcW w:w="1599" w:type="dxa"/>
          </w:tcPr>
          <w:p w14:paraId="0F0AE5AF" w14:textId="77777777" w:rsidR="000B540C" w:rsidRDefault="000B540C" w:rsidP="00857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</w:t>
            </w:r>
          </w:p>
        </w:tc>
        <w:tc>
          <w:tcPr>
            <w:tcW w:w="983" w:type="dxa"/>
          </w:tcPr>
          <w:p w14:paraId="301A2339" w14:textId="77777777" w:rsidR="000B540C" w:rsidRDefault="000B540C" w:rsidP="00DF1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26%</w:t>
            </w:r>
          </w:p>
        </w:tc>
        <w:tc>
          <w:tcPr>
            <w:tcW w:w="827" w:type="dxa"/>
          </w:tcPr>
          <w:p w14:paraId="75C60178" w14:textId="77777777" w:rsidR="000B540C" w:rsidRDefault="000B540C" w:rsidP="00857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32%</w:t>
            </w:r>
          </w:p>
        </w:tc>
        <w:tc>
          <w:tcPr>
            <w:tcW w:w="1342" w:type="dxa"/>
          </w:tcPr>
          <w:p w14:paraId="48334889" w14:textId="77777777" w:rsidR="000B540C" w:rsidRDefault="000B540C" w:rsidP="00857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985" w:type="dxa"/>
          </w:tcPr>
          <w:p w14:paraId="727297FE" w14:textId="77777777" w:rsidR="000B540C" w:rsidRDefault="000B540C" w:rsidP="00857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38%</w:t>
            </w:r>
          </w:p>
        </w:tc>
        <w:tc>
          <w:tcPr>
            <w:tcW w:w="832" w:type="dxa"/>
          </w:tcPr>
          <w:p w14:paraId="313DDE84" w14:textId="77777777" w:rsidR="000B540C" w:rsidRPr="008C6FF8" w:rsidRDefault="000B540C" w:rsidP="00857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78%</w:t>
            </w:r>
          </w:p>
        </w:tc>
        <w:tc>
          <w:tcPr>
            <w:tcW w:w="985" w:type="dxa"/>
          </w:tcPr>
          <w:p w14:paraId="2D8E2F84" w14:textId="77777777" w:rsidR="000B540C" w:rsidRPr="008C6FF8" w:rsidRDefault="000B540C" w:rsidP="00857E70">
            <w:pPr>
              <w:rPr>
                <w:sz w:val="24"/>
                <w:szCs w:val="24"/>
              </w:rPr>
            </w:pPr>
            <w:r w:rsidRPr="008C6FF8">
              <w:rPr>
                <w:sz w:val="24"/>
                <w:szCs w:val="24"/>
              </w:rPr>
              <w:t>78%</w:t>
            </w:r>
          </w:p>
        </w:tc>
      </w:tr>
      <w:tr w:rsidR="000B540C" w14:paraId="260237C5" w14:textId="77777777" w:rsidTr="0058286C">
        <w:tc>
          <w:tcPr>
            <w:tcW w:w="1599" w:type="dxa"/>
          </w:tcPr>
          <w:p w14:paraId="1BE2C5B0" w14:textId="77777777" w:rsidR="000B540C" w:rsidRDefault="000B540C" w:rsidP="00857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Third</w:t>
            </w:r>
          </w:p>
        </w:tc>
        <w:tc>
          <w:tcPr>
            <w:tcW w:w="983" w:type="dxa"/>
          </w:tcPr>
          <w:p w14:paraId="65C6B8DE" w14:textId="77777777" w:rsidR="000B540C" w:rsidRDefault="000B540C" w:rsidP="00DF1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32%</w:t>
            </w:r>
          </w:p>
        </w:tc>
        <w:tc>
          <w:tcPr>
            <w:tcW w:w="827" w:type="dxa"/>
          </w:tcPr>
          <w:p w14:paraId="13AF04E0" w14:textId="77777777" w:rsidR="000B540C" w:rsidRDefault="000B540C" w:rsidP="00857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1342" w:type="dxa"/>
          </w:tcPr>
          <w:p w14:paraId="3C5AD241" w14:textId="77777777" w:rsidR="000B540C" w:rsidRDefault="000B540C" w:rsidP="00857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11%</w:t>
            </w:r>
          </w:p>
        </w:tc>
        <w:tc>
          <w:tcPr>
            <w:tcW w:w="985" w:type="dxa"/>
          </w:tcPr>
          <w:p w14:paraId="0340C908" w14:textId="77777777" w:rsidR="000B540C" w:rsidRDefault="000B540C" w:rsidP="00857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11%</w:t>
            </w:r>
          </w:p>
        </w:tc>
        <w:tc>
          <w:tcPr>
            <w:tcW w:w="832" w:type="dxa"/>
          </w:tcPr>
          <w:p w14:paraId="676CDAF8" w14:textId="77777777" w:rsidR="000B540C" w:rsidRPr="008C6FF8" w:rsidRDefault="000B540C" w:rsidP="00857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45%</w:t>
            </w:r>
          </w:p>
        </w:tc>
        <w:tc>
          <w:tcPr>
            <w:tcW w:w="985" w:type="dxa"/>
          </w:tcPr>
          <w:p w14:paraId="56195C99" w14:textId="77777777" w:rsidR="000B540C" w:rsidRPr="008C6FF8" w:rsidRDefault="000B540C" w:rsidP="00857E70">
            <w:pPr>
              <w:rPr>
                <w:sz w:val="24"/>
                <w:szCs w:val="24"/>
              </w:rPr>
            </w:pPr>
            <w:r w:rsidRPr="00ED3DDA">
              <w:rPr>
                <w:sz w:val="24"/>
                <w:szCs w:val="24"/>
                <w:highlight w:val="green"/>
              </w:rPr>
              <w:t>83%</w:t>
            </w:r>
          </w:p>
        </w:tc>
      </w:tr>
      <w:tr w:rsidR="000B540C" w14:paraId="2DB49BD3" w14:textId="77777777" w:rsidTr="0058286C">
        <w:tc>
          <w:tcPr>
            <w:tcW w:w="1599" w:type="dxa"/>
          </w:tcPr>
          <w:p w14:paraId="3E224068" w14:textId="77777777" w:rsidR="000B540C" w:rsidRDefault="000B540C" w:rsidP="00857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Fourth</w:t>
            </w:r>
          </w:p>
        </w:tc>
        <w:tc>
          <w:tcPr>
            <w:tcW w:w="983" w:type="dxa"/>
          </w:tcPr>
          <w:p w14:paraId="430DA654" w14:textId="77777777" w:rsidR="000B540C" w:rsidRDefault="000B540C" w:rsidP="00DF1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22%</w:t>
            </w:r>
          </w:p>
        </w:tc>
        <w:tc>
          <w:tcPr>
            <w:tcW w:w="827" w:type="dxa"/>
          </w:tcPr>
          <w:p w14:paraId="7DB2C877" w14:textId="77777777" w:rsidR="000B540C" w:rsidRPr="008C6FF8" w:rsidRDefault="000B540C" w:rsidP="00857E70">
            <w:pPr>
              <w:tabs>
                <w:tab w:val="left" w:pos="13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1342" w:type="dxa"/>
          </w:tcPr>
          <w:p w14:paraId="4EC18945" w14:textId="77777777" w:rsidR="000B540C" w:rsidRDefault="000B540C" w:rsidP="00857E70">
            <w:pPr>
              <w:tabs>
                <w:tab w:val="left" w:pos="1368"/>
              </w:tabs>
              <w:rPr>
                <w:sz w:val="24"/>
                <w:szCs w:val="24"/>
              </w:rPr>
            </w:pPr>
            <w:r w:rsidRPr="00ED3DDA">
              <w:rPr>
                <w:sz w:val="24"/>
                <w:szCs w:val="24"/>
                <w:highlight w:val="green"/>
              </w:rPr>
              <w:t>39%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985" w:type="dxa"/>
          </w:tcPr>
          <w:p w14:paraId="71BC08A3" w14:textId="77777777" w:rsidR="000B540C" w:rsidRDefault="000B540C" w:rsidP="00DF1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31%</w:t>
            </w:r>
          </w:p>
        </w:tc>
        <w:tc>
          <w:tcPr>
            <w:tcW w:w="832" w:type="dxa"/>
          </w:tcPr>
          <w:p w14:paraId="55A4369F" w14:textId="77777777" w:rsidR="000B540C" w:rsidRPr="008C6FF8" w:rsidRDefault="000B540C" w:rsidP="00857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17%</w:t>
            </w:r>
          </w:p>
        </w:tc>
        <w:tc>
          <w:tcPr>
            <w:tcW w:w="985" w:type="dxa"/>
          </w:tcPr>
          <w:p w14:paraId="17D050B3" w14:textId="77777777" w:rsidR="000B540C" w:rsidRPr="008C6FF8" w:rsidRDefault="000B540C" w:rsidP="00857E70">
            <w:pPr>
              <w:rPr>
                <w:sz w:val="24"/>
                <w:szCs w:val="24"/>
              </w:rPr>
            </w:pPr>
            <w:r w:rsidRPr="00ED3DDA">
              <w:rPr>
                <w:sz w:val="24"/>
                <w:szCs w:val="24"/>
                <w:highlight w:val="green"/>
              </w:rPr>
              <w:t>33%</w:t>
            </w:r>
          </w:p>
        </w:tc>
      </w:tr>
      <w:tr w:rsidR="000B540C" w14:paraId="45DAB683" w14:textId="77777777" w:rsidTr="0058286C">
        <w:tc>
          <w:tcPr>
            <w:tcW w:w="1599" w:type="dxa"/>
          </w:tcPr>
          <w:p w14:paraId="04CABB5B" w14:textId="77777777" w:rsidR="000B540C" w:rsidRDefault="000B540C" w:rsidP="00857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Fifth</w:t>
            </w:r>
          </w:p>
        </w:tc>
        <w:tc>
          <w:tcPr>
            <w:tcW w:w="983" w:type="dxa"/>
          </w:tcPr>
          <w:p w14:paraId="70825365" w14:textId="77777777" w:rsidR="000B540C" w:rsidRDefault="000B540C" w:rsidP="00857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22%</w:t>
            </w:r>
          </w:p>
        </w:tc>
        <w:tc>
          <w:tcPr>
            <w:tcW w:w="827" w:type="dxa"/>
          </w:tcPr>
          <w:p w14:paraId="52C63284" w14:textId="77777777" w:rsidR="000B540C" w:rsidRPr="008C6FF8" w:rsidRDefault="000B540C" w:rsidP="00857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32%</w:t>
            </w:r>
          </w:p>
        </w:tc>
        <w:tc>
          <w:tcPr>
            <w:tcW w:w="1342" w:type="dxa"/>
          </w:tcPr>
          <w:p w14:paraId="188CD04A" w14:textId="77777777" w:rsidR="000B540C" w:rsidRPr="008C6FF8" w:rsidRDefault="000B540C" w:rsidP="00857E70">
            <w:pPr>
              <w:rPr>
                <w:sz w:val="24"/>
                <w:szCs w:val="24"/>
              </w:rPr>
            </w:pPr>
            <w:r w:rsidRPr="00ED3DDA">
              <w:rPr>
                <w:sz w:val="24"/>
                <w:szCs w:val="24"/>
                <w:highlight w:val="green"/>
              </w:rPr>
              <w:t>31%</w:t>
            </w:r>
          </w:p>
        </w:tc>
        <w:tc>
          <w:tcPr>
            <w:tcW w:w="985" w:type="dxa"/>
          </w:tcPr>
          <w:p w14:paraId="6D1F74A8" w14:textId="77777777" w:rsidR="000B540C" w:rsidRDefault="000B540C" w:rsidP="00DF1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22%</w:t>
            </w:r>
          </w:p>
        </w:tc>
        <w:tc>
          <w:tcPr>
            <w:tcW w:w="832" w:type="dxa"/>
          </w:tcPr>
          <w:p w14:paraId="6ACB3FB3" w14:textId="77777777" w:rsidR="000B540C" w:rsidRDefault="000B540C" w:rsidP="00857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26%</w:t>
            </w:r>
          </w:p>
        </w:tc>
        <w:tc>
          <w:tcPr>
            <w:tcW w:w="985" w:type="dxa"/>
          </w:tcPr>
          <w:p w14:paraId="12579ACF" w14:textId="77777777" w:rsidR="000B540C" w:rsidRDefault="000B540C" w:rsidP="00857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17%</w:t>
            </w:r>
          </w:p>
        </w:tc>
      </w:tr>
      <w:tr w:rsidR="000B540C" w14:paraId="77732A2F" w14:textId="77777777" w:rsidTr="0058286C">
        <w:tc>
          <w:tcPr>
            <w:tcW w:w="1599" w:type="dxa"/>
          </w:tcPr>
          <w:p w14:paraId="7298AC15" w14:textId="77777777" w:rsidR="000B540C" w:rsidRDefault="000B540C" w:rsidP="00857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Sixth</w:t>
            </w:r>
          </w:p>
        </w:tc>
        <w:tc>
          <w:tcPr>
            <w:tcW w:w="983" w:type="dxa"/>
          </w:tcPr>
          <w:p w14:paraId="660EA26E" w14:textId="77777777" w:rsidR="000B540C" w:rsidRDefault="000B540C" w:rsidP="00857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12%</w:t>
            </w:r>
          </w:p>
        </w:tc>
        <w:tc>
          <w:tcPr>
            <w:tcW w:w="827" w:type="dxa"/>
          </w:tcPr>
          <w:p w14:paraId="5A7A3917" w14:textId="77777777" w:rsidR="000B540C" w:rsidRPr="008C6FF8" w:rsidRDefault="000B540C" w:rsidP="00857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9%</w:t>
            </w:r>
          </w:p>
        </w:tc>
        <w:tc>
          <w:tcPr>
            <w:tcW w:w="1342" w:type="dxa"/>
          </w:tcPr>
          <w:p w14:paraId="1DED0D1C" w14:textId="77777777" w:rsidR="000B540C" w:rsidRPr="008C6FF8" w:rsidRDefault="000B540C" w:rsidP="00857E70">
            <w:pPr>
              <w:rPr>
                <w:sz w:val="24"/>
                <w:szCs w:val="24"/>
              </w:rPr>
            </w:pPr>
            <w:r w:rsidRPr="00ED3DDA">
              <w:rPr>
                <w:sz w:val="24"/>
                <w:szCs w:val="24"/>
                <w:highlight w:val="green"/>
              </w:rPr>
              <w:t>27%</w:t>
            </w:r>
          </w:p>
        </w:tc>
        <w:tc>
          <w:tcPr>
            <w:tcW w:w="985" w:type="dxa"/>
          </w:tcPr>
          <w:p w14:paraId="2A1CB846" w14:textId="77777777" w:rsidR="000B540C" w:rsidRDefault="000B540C" w:rsidP="00857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22%</w:t>
            </w:r>
          </w:p>
        </w:tc>
        <w:tc>
          <w:tcPr>
            <w:tcW w:w="832" w:type="dxa"/>
          </w:tcPr>
          <w:p w14:paraId="2AD62BC0" w14:textId="77777777" w:rsidR="000B540C" w:rsidRDefault="000B540C" w:rsidP="00857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7%</w:t>
            </w:r>
          </w:p>
        </w:tc>
        <w:tc>
          <w:tcPr>
            <w:tcW w:w="985" w:type="dxa"/>
          </w:tcPr>
          <w:p w14:paraId="755921D0" w14:textId="77777777" w:rsidR="000B540C" w:rsidRDefault="000B540C" w:rsidP="00857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0B540C" w14:paraId="001CCFCD" w14:textId="77777777" w:rsidTr="0058286C">
        <w:tc>
          <w:tcPr>
            <w:tcW w:w="1599" w:type="dxa"/>
          </w:tcPr>
          <w:p w14:paraId="18265692" w14:textId="77777777" w:rsidR="000B540C" w:rsidRDefault="000B540C" w:rsidP="00857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Seventh</w:t>
            </w:r>
          </w:p>
        </w:tc>
        <w:tc>
          <w:tcPr>
            <w:tcW w:w="983" w:type="dxa"/>
          </w:tcPr>
          <w:p w14:paraId="11D3DE82" w14:textId="77777777" w:rsidR="000B540C" w:rsidRDefault="000B540C" w:rsidP="00857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17%</w:t>
            </w:r>
          </w:p>
        </w:tc>
        <w:tc>
          <w:tcPr>
            <w:tcW w:w="827" w:type="dxa"/>
          </w:tcPr>
          <w:p w14:paraId="080BCEF0" w14:textId="77777777" w:rsidR="000B540C" w:rsidRPr="008C6FF8" w:rsidRDefault="000B540C" w:rsidP="00857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  <w:tc>
          <w:tcPr>
            <w:tcW w:w="1342" w:type="dxa"/>
          </w:tcPr>
          <w:p w14:paraId="480E7905" w14:textId="77777777" w:rsidR="000B540C" w:rsidRPr="008C6FF8" w:rsidRDefault="000B540C" w:rsidP="00857E70">
            <w:pPr>
              <w:rPr>
                <w:sz w:val="24"/>
                <w:szCs w:val="24"/>
              </w:rPr>
            </w:pPr>
            <w:r w:rsidRPr="00ED3DDA">
              <w:rPr>
                <w:sz w:val="24"/>
                <w:szCs w:val="24"/>
                <w:highlight w:val="green"/>
              </w:rPr>
              <w:t>21%</w:t>
            </w:r>
          </w:p>
        </w:tc>
        <w:tc>
          <w:tcPr>
            <w:tcW w:w="985" w:type="dxa"/>
          </w:tcPr>
          <w:p w14:paraId="6E45989E" w14:textId="77777777" w:rsidR="000B540C" w:rsidRDefault="000B540C" w:rsidP="00857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832" w:type="dxa"/>
          </w:tcPr>
          <w:p w14:paraId="7EFCE380" w14:textId="77777777" w:rsidR="000B540C" w:rsidRDefault="000B540C" w:rsidP="00857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7%</w:t>
            </w:r>
          </w:p>
        </w:tc>
        <w:tc>
          <w:tcPr>
            <w:tcW w:w="985" w:type="dxa"/>
          </w:tcPr>
          <w:p w14:paraId="46B09A50" w14:textId="77777777" w:rsidR="000B540C" w:rsidRDefault="000B540C" w:rsidP="00857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9%</w:t>
            </w:r>
          </w:p>
        </w:tc>
      </w:tr>
      <w:tr w:rsidR="000B540C" w14:paraId="7177CBC9" w14:textId="77777777" w:rsidTr="0058286C">
        <w:tc>
          <w:tcPr>
            <w:tcW w:w="1599" w:type="dxa"/>
          </w:tcPr>
          <w:p w14:paraId="6C5C8BB0" w14:textId="77777777" w:rsidR="000B540C" w:rsidRDefault="000B540C" w:rsidP="00857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Eighth </w:t>
            </w:r>
          </w:p>
        </w:tc>
        <w:tc>
          <w:tcPr>
            <w:tcW w:w="983" w:type="dxa"/>
          </w:tcPr>
          <w:p w14:paraId="3567E330" w14:textId="77777777" w:rsidR="000B540C" w:rsidRDefault="000B540C" w:rsidP="00857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8%</w:t>
            </w:r>
          </w:p>
        </w:tc>
        <w:tc>
          <w:tcPr>
            <w:tcW w:w="827" w:type="dxa"/>
          </w:tcPr>
          <w:p w14:paraId="6D83813A" w14:textId="77777777" w:rsidR="000B540C" w:rsidRPr="008C6FF8" w:rsidRDefault="000B540C" w:rsidP="00857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1342" w:type="dxa"/>
          </w:tcPr>
          <w:p w14:paraId="69017146" w14:textId="77777777" w:rsidR="000B540C" w:rsidRPr="008C6FF8" w:rsidRDefault="000B540C" w:rsidP="00857E70">
            <w:pPr>
              <w:rPr>
                <w:sz w:val="24"/>
                <w:szCs w:val="24"/>
              </w:rPr>
            </w:pPr>
            <w:r w:rsidRPr="00ED3DDA">
              <w:rPr>
                <w:sz w:val="24"/>
                <w:szCs w:val="24"/>
                <w:highlight w:val="green"/>
              </w:rPr>
              <w:t>22%</w:t>
            </w:r>
          </w:p>
        </w:tc>
        <w:tc>
          <w:tcPr>
            <w:tcW w:w="985" w:type="dxa"/>
          </w:tcPr>
          <w:p w14:paraId="77637726" w14:textId="77777777" w:rsidR="000B540C" w:rsidRDefault="000B540C" w:rsidP="00857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12%</w:t>
            </w:r>
          </w:p>
        </w:tc>
        <w:tc>
          <w:tcPr>
            <w:tcW w:w="832" w:type="dxa"/>
          </w:tcPr>
          <w:p w14:paraId="3DDEDC26" w14:textId="77777777" w:rsidR="000B540C" w:rsidRDefault="000B540C" w:rsidP="00857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985" w:type="dxa"/>
          </w:tcPr>
          <w:p w14:paraId="29B074A6" w14:textId="77777777" w:rsidR="000B540C" w:rsidRDefault="000B540C" w:rsidP="00857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</w:tr>
    </w:tbl>
    <w:p w14:paraId="1BD1C2CD" w14:textId="77777777" w:rsidR="00857E70" w:rsidRDefault="00857E70" w:rsidP="00857E70">
      <w:pPr>
        <w:rPr>
          <w:sz w:val="24"/>
          <w:szCs w:val="24"/>
        </w:rPr>
      </w:pPr>
    </w:p>
    <w:p w14:paraId="592AF1C9" w14:textId="77777777" w:rsidR="00DF1DE6" w:rsidRDefault="00DF1DE6" w:rsidP="00857E70">
      <w:pPr>
        <w:rPr>
          <w:sz w:val="24"/>
          <w:szCs w:val="24"/>
        </w:rPr>
      </w:pPr>
    </w:p>
    <w:p w14:paraId="5F8A9884" w14:textId="0754CB7B" w:rsidR="00DF1DE6" w:rsidRPr="00DF1DE6" w:rsidRDefault="00A7211E" w:rsidP="00DF1DE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Littleton STEM Academy</w:t>
      </w:r>
      <w:r w:rsidRPr="00857E70">
        <w:rPr>
          <w:b/>
          <w:sz w:val="40"/>
          <w:szCs w:val="40"/>
        </w:rPr>
        <w:t xml:space="preserve"> </w:t>
      </w:r>
      <w:r w:rsidR="00DF1DE6" w:rsidRPr="00DF1DE6">
        <w:rPr>
          <w:b/>
          <w:sz w:val="40"/>
          <w:szCs w:val="40"/>
        </w:rPr>
        <w:t xml:space="preserve">Quarter </w:t>
      </w:r>
      <w:r w:rsidR="00DF1DE6">
        <w:rPr>
          <w:b/>
          <w:sz w:val="40"/>
          <w:szCs w:val="40"/>
        </w:rPr>
        <w:t>2</w:t>
      </w:r>
      <w:r w:rsidR="00DF1DE6" w:rsidRPr="00DF1DE6">
        <w:rPr>
          <w:b/>
          <w:sz w:val="40"/>
          <w:szCs w:val="40"/>
        </w:rPr>
        <w:t xml:space="preserve"> Comparison Data 201</w:t>
      </w:r>
      <w:r w:rsidR="000B540C">
        <w:rPr>
          <w:b/>
          <w:sz w:val="40"/>
          <w:szCs w:val="40"/>
        </w:rPr>
        <w:t>9</w:t>
      </w:r>
      <w:r w:rsidR="00DF1DE6" w:rsidRPr="00DF1DE6">
        <w:rPr>
          <w:b/>
          <w:sz w:val="40"/>
          <w:szCs w:val="40"/>
        </w:rPr>
        <w:t xml:space="preserve"> to 202</w:t>
      </w:r>
      <w:r>
        <w:rPr>
          <w:b/>
          <w:sz w:val="40"/>
          <w:szCs w:val="40"/>
        </w:rPr>
        <w:t>2</w:t>
      </w:r>
    </w:p>
    <w:p w14:paraId="6309DA64" w14:textId="77777777" w:rsidR="003201B3" w:rsidRDefault="003201B3" w:rsidP="00857E7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5"/>
        <w:gridCol w:w="1018"/>
        <w:gridCol w:w="924"/>
        <w:gridCol w:w="1018"/>
        <w:gridCol w:w="1048"/>
        <w:gridCol w:w="889"/>
        <w:gridCol w:w="1048"/>
      </w:tblGrid>
      <w:tr w:rsidR="000B540C" w14:paraId="167A337A" w14:textId="77777777" w:rsidTr="0058286C">
        <w:tc>
          <w:tcPr>
            <w:tcW w:w="1515" w:type="dxa"/>
          </w:tcPr>
          <w:p w14:paraId="0C0C1163" w14:textId="77777777" w:rsidR="000B540C" w:rsidRDefault="000B540C" w:rsidP="00AC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Grades</w:t>
            </w:r>
          </w:p>
        </w:tc>
        <w:tc>
          <w:tcPr>
            <w:tcW w:w="1018" w:type="dxa"/>
          </w:tcPr>
          <w:p w14:paraId="4603BB63" w14:textId="77777777" w:rsidR="000B540C" w:rsidRDefault="000B540C" w:rsidP="00AC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 2019</w:t>
            </w:r>
          </w:p>
        </w:tc>
        <w:tc>
          <w:tcPr>
            <w:tcW w:w="924" w:type="dxa"/>
          </w:tcPr>
          <w:p w14:paraId="18389631" w14:textId="44D041CB" w:rsidR="000B540C" w:rsidRDefault="000B540C" w:rsidP="00AC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 202</w:t>
            </w:r>
            <w:r w:rsidR="00F64998">
              <w:rPr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14:paraId="4DE68561" w14:textId="2D00E183" w:rsidR="000B540C" w:rsidRDefault="000B540C" w:rsidP="00AC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 202</w:t>
            </w:r>
            <w:r w:rsidR="00F64998">
              <w:rPr>
                <w:sz w:val="24"/>
                <w:szCs w:val="24"/>
              </w:rPr>
              <w:t>2</w:t>
            </w:r>
          </w:p>
        </w:tc>
        <w:tc>
          <w:tcPr>
            <w:tcW w:w="1048" w:type="dxa"/>
          </w:tcPr>
          <w:p w14:paraId="1F97C131" w14:textId="77777777" w:rsidR="000B540C" w:rsidRDefault="000B540C" w:rsidP="00AC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2019</w:t>
            </w:r>
          </w:p>
        </w:tc>
        <w:tc>
          <w:tcPr>
            <w:tcW w:w="889" w:type="dxa"/>
          </w:tcPr>
          <w:p w14:paraId="1BDB3E4F" w14:textId="1DEC1FD5" w:rsidR="000B540C" w:rsidRDefault="000B540C" w:rsidP="00AC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202</w:t>
            </w:r>
            <w:r w:rsidR="00F64998">
              <w:rPr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14:paraId="44F21771" w14:textId="0E014A82" w:rsidR="000B540C" w:rsidRDefault="000B540C" w:rsidP="00AC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202</w:t>
            </w:r>
            <w:r w:rsidR="00F64998">
              <w:rPr>
                <w:sz w:val="24"/>
                <w:szCs w:val="24"/>
              </w:rPr>
              <w:t>2</w:t>
            </w:r>
          </w:p>
        </w:tc>
      </w:tr>
      <w:tr w:rsidR="000B540C" w14:paraId="00E54CB7" w14:textId="77777777" w:rsidTr="0058286C">
        <w:tc>
          <w:tcPr>
            <w:tcW w:w="1515" w:type="dxa"/>
          </w:tcPr>
          <w:p w14:paraId="69159899" w14:textId="77777777" w:rsidR="000B540C" w:rsidRPr="00674182" w:rsidRDefault="000B540C" w:rsidP="00AC2D8E">
            <w:r>
              <w:t>Kindergarten</w:t>
            </w:r>
          </w:p>
        </w:tc>
        <w:tc>
          <w:tcPr>
            <w:tcW w:w="1018" w:type="dxa"/>
          </w:tcPr>
          <w:p w14:paraId="7C8C1825" w14:textId="77777777" w:rsidR="000B540C" w:rsidRDefault="000B540C" w:rsidP="00AC2D8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14:paraId="2587393B" w14:textId="77777777" w:rsidR="000B540C" w:rsidRPr="008C6FF8" w:rsidRDefault="000B540C" w:rsidP="00AC2D8E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14:paraId="4FAB5497" w14:textId="77777777" w:rsidR="000B540C" w:rsidRPr="008C6FF8" w:rsidRDefault="000B540C" w:rsidP="00AC2D8E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7AD8FB9F" w14:textId="77777777" w:rsidR="000B540C" w:rsidRDefault="000B540C" w:rsidP="00AC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63%</w:t>
            </w:r>
          </w:p>
        </w:tc>
        <w:tc>
          <w:tcPr>
            <w:tcW w:w="889" w:type="dxa"/>
          </w:tcPr>
          <w:p w14:paraId="7139E9A3" w14:textId="77777777" w:rsidR="000B540C" w:rsidRPr="008C6FF8" w:rsidRDefault="000B540C" w:rsidP="00AC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1048" w:type="dxa"/>
          </w:tcPr>
          <w:p w14:paraId="55C4FB30" w14:textId="77777777" w:rsidR="000B540C" w:rsidRPr="008C6FF8" w:rsidRDefault="000B540C" w:rsidP="00AC2D8E">
            <w:pPr>
              <w:rPr>
                <w:sz w:val="24"/>
                <w:szCs w:val="24"/>
              </w:rPr>
            </w:pPr>
            <w:r w:rsidRPr="00ED3DDA">
              <w:rPr>
                <w:sz w:val="24"/>
                <w:szCs w:val="24"/>
                <w:highlight w:val="green"/>
              </w:rPr>
              <w:t>87%</w:t>
            </w:r>
          </w:p>
        </w:tc>
      </w:tr>
      <w:tr w:rsidR="000B540C" w14:paraId="023EBED9" w14:textId="77777777" w:rsidTr="0058286C">
        <w:tc>
          <w:tcPr>
            <w:tcW w:w="1515" w:type="dxa"/>
          </w:tcPr>
          <w:p w14:paraId="77BCA7A6" w14:textId="77777777" w:rsidR="000B540C" w:rsidRPr="00674182" w:rsidRDefault="000B540C" w:rsidP="00AC2D8E">
            <w:r w:rsidRPr="00674182">
              <w:t>First</w:t>
            </w:r>
          </w:p>
        </w:tc>
        <w:tc>
          <w:tcPr>
            <w:tcW w:w="1018" w:type="dxa"/>
          </w:tcPr>
          <w:p w14:paraId="1B787ABA" w14:textId="77777777" w:rsidR="000B540C" w:rsidRDefault="000B540C" w:rsidP="00AC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63%</w:t>
            </w:r>
          </w:p>
        </w:tc>
        <w:tc>
          <w:tcPr>
            <w:tcW w:w="924" w:type="dxa"/>
          </w:tcPr>
          <w:p w14:paraId="7808F47A" w14:textId="77777777" w:rsidR="000B540C" w:rsidRPr="008C6FF8" w:rsidRDefault="000B540C" w:rsidP="00AC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66%</w:t>
            </w:r>
          </w:p>
        </w:tc>
        <w:tc>
          <w:tcPr>
            <w:tcW w:w="1018" w:type="dxa"/>
          </w:tcPr>
          <w:p w14:paraId="0A97F465" w14:textId="77777777" w:rsidR="000B540C" w:rsidRPr="008C6FF8" w:rsidRDefault="000B540C" w:rsidP="00AC2D8E">
            <w:pPr>
              <w:rPr>
                <w:sz w:val="24"/>
                <w:szCs w:val="24"/>
              </w:rPr>
            </w:pPr>
            <w:r w:rsidRPr="008C6FF8">
              <w:rPr>
                <w:sz w:val="24"/>
                <w:szCs w:val="24"/>
              </w:rPr>
              <w:t>37%</w:t>
            </w:r>
          </w:p>
        </w:tc>
        <w:tc>
          <w:tcPr>
            <w:tcW w:w="1048" w:type="dxa"/>
          </w:tcPr>
          <w:p w14:paraId="028774C7" w14:textId="77777777" w:rsidR="000B540C" w:rsidRDefault="000B540C" w:rsidP="00AC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69%</w:t>
            </w:r>
          </w:p>
        </w:tc>
        <w:tc>
          <w:tcPr>
            <w:tcW w:w="889" w:type="dxa"/>
          </w:tcPr>
          <w:p w14:paraId="21979E9B" w14:textId="77777777" w:rsidR="000B540C" w:rsidRPr="008C6FF8" w:rsidRDefault="000B540C" w:rsidP="00AC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44%</w:t>
            </w:r>
          </w:p>
        </w:tc>
        <w:tc>
          <w:tcPr>
            <w:tcW w:w="1048" w:type="dxa"/>
          </w:tcPr>
          <w:p w14:paraId="50AC6F82" w14:textId="77777777" w:rsidR="000B540C" w:rsidRPr="008C6FF8" w:rsidRDefault="000B540C" w:rsidP="00AC2D8E">
            <w:pPr>
              <w:rPr>
                <w:sz w:val="24"/>
                <w:szCs w:val="24"/>
              </w:rPr>
            </w:pPr>
            <w:r w:rsidRPr="008C6FF8">
              <w:rPr>
                <w:sz w:val="24"/>
                <w:szCs w:val="24"/>
              </w:rPr>
              <w:t>48%</w:t>
            </w:r>
          </w:p>
        </w:tc>
      </w:tr>
      <w:tr w:rsidR="000B540C" w14:paraId="731CEDEE" w14:textId="77777777" w:rsidTr="0058286C">
        <w:tc>
          <w:tcPr>
            <w:tcW w:w="1515" w:type="dxa"/>
          </w:tcPr>
          <w:p w14:paraId="3C2C3E88" w14:textId="77777777" w:rsidR="000B540C" w:rsidRPr="00674182" w:rsidRDefault="000B540C" w:rsidP="00AC2D8E">
            <w:r w:rsidRPr="00674182">
              <w:t>Second</w:t>
            </w:r>
          </w:p>
        </w:tc>
        <w:tc>
          <w:tcPr>
            <w:tcW w:w="1018" w:type="dxa"/>
          </w:tcPr>
          <w:p w14:paraId="0867CDFD" w14:textId="77777777" w:rsidR="000B540C" w:rsidRDefault="000B540C" w:rsidP="00AC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41%</w:t>
            </w:r>
          </w:p>
        </w:tc>
        <w:tc>
          <w:tcPr>
            <w:tcW w:w="924" w:type="dxa"/>
          </w:tcPr>
          <w:p w14:paraId="11562094" w14:textId="77777777" w:rsidR="000B540C" w:rsidRPr="008C6FF8" w:rsidRDefault="000B540C" w:rsidP="00CF3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28%</w:t>
            </w:r>
          </w:p>
        </w:tc>
        <w:tc>
          <w:tcPr>
            <w:tcW w:w="1018" w:type="dxa"/>
          </w:tcPr>
          <w:p w14:paraId="302C940D" w14:textId="77777777" w:rsidR="000B540C" w:rsidRPr="008C6FF8" w:rsidRDefault="000B540C" w:rsidP="00CF3C8F">
            <w:pPr>
              <w:rPr>
                <w:sz w:val="24"/>
                <w:szCs w:val="24"/>
              </w:rPr>
            </w:pPr>
            <w:r w:rsidRPr="00ED3DDA">
              <w:rPr>
                <w:sz w:val="24"/>
                <w:szCs w:val="24"/>
                <w:highlight w:val="green"/>
              </w:rPr>
              <w:t>42%</w:t>
            </w:r>
          </w:p>
        </w:tc>
        <w:tc>
          <w:tcPr>
            <w:tcW w:w="1048" w:type="dxa"/>
          </w:tcPr>
          <w:p w14:paraId="393878BC" w14:textId="77777777" w:rsidR="000B540C" w:rsidRDefault="000B540C" w:rsidP="00AC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57%</w:t>
            </w:r>
          </w:p>
        </w:tc>
        <w:tc>
          <w:tcPr>
            <w:tcW w:w="889" w:type="dxa"/>
          </w:tcPr>
          <w:p w14:paraId="467C9F1C" w14:textId="77777777" w:rsidR="000B540C" w:rsidRPr="008C6FF8" w:rsidRDefault="000B540C" w:rsidP="00AC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63%</w:t>
            </w:r>
          </w:p>
        </w:tc>
        <w:tc>
          <w:tcPr>
            <w:tcW w:w="1048" w:type="dxa"/>
          </w:tcPr>
          <w:p w14:paraId="35F0D4B5" w14:textId="77777777" w:rsidR="000B540C" w:rsidRPr="008C6FF8" w:rsidRDefault="000B540C" w:rsidP="00AC2D8E">
            <w:pPr>
              <w:rPr>
                <w:sz w:val="24"/>
                <w:szCs w:val="24"/>
              </w:rPr>
            </w:pPr>
            <w:r w:rsidRPr="00ED3DDA">
              <w:rPr>
                <w:sz w:val="24"/>
                <w:szCs w:val="24"/>
                <w:highlight w:val="green"/>
              </w:rPr>
              <w:t>71%</w:t>
            </w:r>
          </w:p>
        </w:tc>
      </w:tr>
      <w:tr w:rsidR="000B540C" w14:paraId="7253A56C" w14:textId="77777777" w:rsidTr="0058286C">
        <w:tc>
          <w:tcPr>
            <w:tcW w:w="1515" w:type="dxa"/>
          </w:tcPr>
          <w:p w14:paraId="37E0BCEC" w14:textId="77777777" w:rsidR="000B540C" w:rsidRPr="00674182" w:rsidRDefault="000B540C" w:rsidP="00AC2D8E">
            <w:r w:rsidRPr="00674182">
              <w:t>Third</w:t>
            </w:r>
          </w:p>
        </w:tc>
        <w:tc>
          <w:tcPr>
            <w:tcW w:w="1018" w:type="dxa"/>
          </w:tcPr>
          <w:p w14:paraId="43BC6E25" w14:textId="77777777" w:rsidR="000B540C" w:rsidRDefault="000B540C" w:rsidP="00AC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56%</w:t>
            </w:r>
          </w:p>
        </w:tc>
        <w:tc>
          <w:tcPr>
            <w:tcW w:w="924" w:type="dxa"/>
          </w:tcPr>
          <w:p w14:paraId="2EDA5510" w14:textId="77777777" w:rsidR="000B540C" w:rsidRPr="008C6FF8" w:rsidRDefault="000B540C" w:rsidP="00AC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28%</w:t>
            </w:r>
          </w:p>
        </w:tc>
        <w:tc>
          <w:tcPr>
            <w:tcW w:w="1018" w:type="dxa"/>
          </w:tcPr>
          <w:p w14:paraId="08FE1591" w14:textId="77777777" w:rsidR="000B540C" w:rsidRPr="008C6FF8" w:rsidRDefault="000B540C" w:rsidP="00AC2D8E">
            <w:pPr>
              <w:rPr>
                <w:sz w:val="24"/>
                <w:szCs w:val="24"/>
              </w:rPr>
            </w:pPr>
            <w:r w:rsidRPr="008C6FF8">
              <w:rPr>
                <w:sz w:val="24"/>
                <w:szCs w:val="24"/>
              </w:rPr>
              <w:t>48%</w:t>
            </w:r>
          </w:p>
        </w:tc>
        <w:tc>
          <w:tcPr>
            <w:tcW w:w="1048" w:type="dxa"/>
          </w:tcPr>
          <w:p w14:paraId="168E0B7C" w14:textId="77777777" w:rsidR="000B540C" w:rsidRDefault="000B540C" w:rsidP="00AC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37%</w:t>
            </w:r>
          </w:p>
        </w:tc>
        <w:tc>
          <w:tcPr>
            <w:tcW w:w="889" w:type="dxa"/>
          </w:tcPr>
          <w:p w14:paraId="625B432D" w14:textId="77777777" w:rsidR="000B540C" w:rsidRPr="008C6FF8" w:rsidRDefault="000B540C" w:rsidP="00AC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26%</w:t>
            </w:r>
          </w:p>
        </w:tc>
        <w:tc>
          <w:tcPr>
            <w:tcW w:w="1048" w:type="dxa"/>
          </w:tcPr>
          <w:p w14:paraId="622CF8DA" w14:textId="77777777" w:rsidR="000B540C" w:rsidRPr="008C6FF8" w:rsidRDefault="000B540C" w:rsidP="00AC2D8E">
            <w:pPr>
              <w:rPr>
                <w:sz w:val="24"/>
                <w:szCs w:val="24"/>
              </w:rPr>
            </w:pPr>
            <w:r w:rsidRPr="00ED3DDA">
              <w:rPr>
                <w:sz w:val="24"/>
                <w:szCs w:val="24"/>
                <w:highlight w:val="green"/>
              </w:rPr>
              <w:t>68%</w:t>
            </w:r>
          </w:p>
        </w:tc>
      </w:tr>
      <w:tr w:rsidR="000B540C" w14:paraId="2F0F28E7" w14:textId="77777777" w:rsidTr="0058286C">
        <w:tc>
          <w:tcPr>
            <w:tcW w:w="1515" w:type="dxa"/>
          </w:tcPr>
          <w:p w14:paraId="0DFE2576" w14:textId="77777777" w:rsidR="000B540C" w:rsidRPr="00674182" w:rsidRDefault="000B540C" w:rsidP="00AC2D8E">
            <w:r w:rsidRPr="00674182">
              <w:lastRenderedPageBreak/>
              <w:t>Fourth</w:t>
            </w:r>
          </w:p>
        </w:tc>
        <w:tc>
          <w:tcPr>
            <w:tcW w:w="1018" w:type="dxa"/>
          </w:tcPr>
          <w:p w14:paraId="69EFD1D8" w14:textId="77777777" w:rsidR="000B540C" w:rsidRDefault="000B540C" w:rsidP="00AC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21%</w:t>
            </w:r>
          </w:p>
        </w:tc>
        <w:tc>
          <w:tcPr>
            <w:tcW w:w="924" w:type="dxa"/>
          </w:tcPr>
          <w:p w14:paraId="30522B3A" w14:textId="77777777" w:rsidR="000B540C" w:rsidRPr="008C6FF8" w:rsidRDefault="000B540C" w:rsidP="00AC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31%</w:t>
            </w:r>
          </w:p>
        </w:tc>
        <w:tc>
          <w:tcPr>
            <w:tcW w:w="1018" w:type="dxa"/>
          </w:tcPr>
          <w:p w14:paraId="5B512F27" w14:textId="77777777" w:rsidR="000B540C" w:rsidRPr="008C6FF8" w:rsidRDefault="000B540C" w:rsidP="00AC2D8E">
            <w:pPr>
              <w:rPr>
                <w:sz w:val="24"/>
                <w:szCs w:val="24"/>
              </w:rPr>
            </w:pPr>
            <w:r w:rsidRPr="00ED3DDA">
              <w:rPr>
                <w:sz w:val="24"/>
                <w:szCs w:val="24"/>
                <w:highlight w:val="green"/>
              </w:rPr>
              <w:t>40%</w:t>
            </w:r>
          </w:p>
        </w:tc>
        <w:tc>
          <w:tcPr>
            <w:tcW w:w="1048" w:type="dxa"/>
          </w:tcPr>
          <w:p w14:paraId="548AD843" w14:textId="77777777" w:rsidR="000B540C" w:rsidRDefault="000B540C" w:rsidP="00DF1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18%</w:t>
            </w:r>
          </w:p>
        </w:tc>
        <w:tc>
          <w:tcPr>
            <w:tcW w:w="889" w:type="dxa"/>
          </w:tcPr>
          <w:p w14:paraId="6D976E29" w14:textId="77777777" w:rsidR="000B540C" w:rsidRPr="008C6FF8" w:rsidRDefault="000B540C" w:rsidP="00AC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1048" w:type="dxa"/>
          </w:tcPr>
          <w:p w14:paraId="656A0358" w14:textId="77777777" w:rsidR="000B540C" w:rsidRPr="008C6FF8" w:rsidRDefault="000B540C" w:rsidP="00AC2D8E">
            <w:pPr>
              <w:rPr>
                <w:sz w:val="24"/>
                <w:szCs w:val="24"/>
              </w:rPr>
            </w:pPr>
            <w:r w:rsidRPr="00ED3DDA">
              <w:rPr>
                <w:sz w:val="24"/>
                <w:szCs w:val="24"/>
                <w:highlight w:val="green"/>
              </w:rPr>
              <w:t>35%</w:t>
            </w:r>
          </w:p>
        </w:tc>
      </w:tr>
      <w:tr w:rsidR="000B540C" w14:paraId="596C1B33" w14:textId="77777777" w:rsidTr="0058286C">
        <w:tc>
          <w:tcPr>
            <w:tcW w:w="1515" w:type="dxa"/>
          </w:tcPr>
          <w:p w14:paraId="73A0E8E7" w14:textId="77777777" w:rsidR="000B540C" w:rsidRPr="00674182" w:rsidRDefault="000B540C" w:rsidP="00AC2D8E">
            <w:r w:rsidRPr="00674182">
              <w:t>Fifth</w:t>
            </w:r>
          </w:p>
        </w:tc>
        <w:tc>
          <w:tcPr>
            <w:tcW w:w="1018" w:type="dxa"/>
          </w:tcPr>
          <w:p w14:paraId="7F13CE97" w14:textId="77777777" w:rsidR="000B540C" w:rsidRDefault="000B540C" w:rsidP="00AC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26%</w:t>
            </w:r>
          </w:p>
        </w:tc>
        <w:tc>
          <w:tcPr>
            <w:tcW w:w="924" w:type="dxa"/>
          </w:tcPr>
          <w:p w14:paraId="35E96D9E" w14:textId="77777777" w:rsidR="000B540C" w:rsidRPr="008C6FF8" w:rsidRDefault="000B540C" w:rsidP="00AC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43%</w:t>
            </w:r>
          </w:p>
        </w:tc>
        <w:tc>
          <w:tcPr>
            <w:tcW w:w="1018" w:type="dxa"/>
          </w:tcPr>
          <w:p w14:paraId="571F1C7D" w14:textId="77777777" w:rsidR="000B540C" w:rsidRPr="008C6FF8" w:rsidRDefault="000B540C" w:rsidP="00AC2D8E">
            <w:pPr>
              <w:rPr>
                <w:sz w:val="24"/>
                <w:szCs w:val="24"/>
              </w:rPr>
            </w:pPr>
            <w:r w:rsidRPr="008C6FF8">
              <w:rPr>
                <w:sz w:val="24"/>
                <w:szCs w:val="24"/>
              </w:rPr>
              <w:t>32%</w:t>
            </w:r>
          </w:p>
        </w:tc>
        <w:tc>
          <w:tcPr>
            <w:tcW w:w="1048" w:type="dxa"/>
          </w:tcPr>
          <w:p w14:paraId="5F94DC4C" w14:textId="77777777" w:rsidR="000B540C" w:rsidRDefault="000B540C" w:rsidP="00AC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889" w:type="dxa"/>
          </w:tcPr>
          <w:p w14:paraId="6CD4373C" w14:textId="77777777" w:rsidR="000B540C" w:rsidRPr="008C6FF8" w:rsidRDefault="000B540C" w:rsidP="00AC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1048" w:type="dxa"/>
          </w:tcPr>
          <w:p w14:paraId="2457DAA8" w14:textId="77777777" w:rsidR="000B540C" w:rsidRPr="008C6FF8" w:rsidRDefault="000B540C" w:rsidP="00AC2D8E">
            <w:pPr>
              <w:rPr>
                <w:sz w:val="24"/>
                <w:szCs w:val="24"/>
              </w:rPr>
            </w:pPr>
            <w:r w:rsidRPr="00ED3DDA">
              <w:rPr>
                <w:sz w:val="24"/>
                <w:szCs w:val="24"/>
                <w:highlight w:val="green"/>
              </w:rPr>
              <w:t>55%</w:t>
            </w:r>
          </w:p>
        </w:tc>
      </w:tr>
      <w:tr w:rsidR="000B540C" w14:paraId="11EA38BC" w14:textId="77777777" w:rsidTr="0058286C">
        <w:tc>
          <w:tcPr>
            <w:tcW w:w="1515" w:type="dxa"/>
          </w:tcPr>
          <w:p w14:paraId="235C47E6" w14:textId="77777777" w:rsidR="000B540C" w:rsidRPr="00674182" w:rsidRDefault="000B540C" w:rsidP="00AC2D8E">
            <w:r w:rsidRPr="00674182">
              <w:t>Sixth</w:t>
            </w:r>
          </w:p>
        </w:tc>
        <w:tc>
          <w:tcPr>
            <w:tcW w:w="1018" w:type="dxa"/>
          </w:tcPr>
          <w:p w14:paraId="263F0A43" w14:textId="77777777" w:rsidR="000B540C" w:rsidRDefault="000B540C" w:rsidP="00AC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36%</w:t>
            </w:r>
          </w:p>
        </w:tc>
        <w:tc>
          <w:tcPr>
            <w:tcW w:w="924" w:type="dxa"/>
          </w:tcPr>
          <w:p w14:paraId="5B797FA9" w14:textId="77777777" w:rsidR="000B540C" w:rsidRPr="008C6FF8" w:rsidRDefault="000B540C" w:rsidP="00AC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1018" w:type="dxa"/>
          </w:tcPr>
          <w:p w14:paraId="5F234FA2" w14:textId="77777777" w:rsidR="000B540C" w:rsidRPr="008C6FF8" w:rsidRDefault="000B540C" w:rsidP="00AC2D8E">
            <w:pPr>
              <w:rPr>
                <w:sz w:val="24"/>
                <w:szCs w:val="24"/>
              </w:rPr>
            </w:pPr>
            <w:r w:rsidRPr="00ED3DDA">
              <w:rPr>
                <w:sz w:val="24"/>
                <w:szCs w:val="24"/>
                <w:highlight w:val="green"/>
              </w:rPr>
              <w:t>40%</w:t>
            </w:r>
          </w:p>
        </w:tc>
        <w:tc>
          <w:tcPr>
            <w:tcW w:w="1048" w:type="dxa"/>
          </w:tcPr>
          <w:p w14:paraId="68B2E080" w14:textId="77777777" w:rsidR="000B540C" w:rsidRDefault="000B540C" w:rsidP="00AC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889" w:type="dxa"/>
          </w:tcPr>
          <w:p w14:paraId="315B88DC" w14:textId="77777777" w:rsidR="000B540C" w:rsidRPr="008C6FF8" w:rsidRDefault="000B540C" w:rsidP="00AC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13%</w:t>
            </w:r>
          </w:p>
        </w:tc>
        <w:tc>
          <w:tcPr>
            <w:tcW w:w="1048" w:type="dxa"/>
          </w:tcPr>
          <w:p w14:paraId="1F9E2B27" w14:textId="77777777" w:rsidR="000B540C" w:rsidRPr="008C6FF8" w:rsidRDefault="000B540C" w:rsidP="00AC2D8E">
            <w:pPr>
              <w:rPr>
                <w:sz w:val="24"/>
                <w:szCs w:val="24"/>
              </w:rPr>
            </w:pPr>
            <w:r w:rsidRPr="00ED3DDA">
              <w:rPr>
                <w:sz w:val="24"/>
                <w:szCs w:val="24"/>
                <w:highlight w:val="green"/>
              </w:rPr>
              <w:t>47%</w:t>
            </w:r>
          </w:p>
        </w:tc>
      </w:tr>
      <w:tr w:rsidR="000B540C" w14:paraId="6A762A26" w14:textId="77777777" w:rsidTr="0058286C">
        <w:tc>
          <w:tcPr>
            <w:tcW w:w="1515" w:type="dxa"/>
          </w:tcPr>
          <w:p w14:paraId="618F354C" w14:textId="77777777" w:rsidR="000B540C" w:rsidRPr="00674182" w:rsidRDefault="000B540C" w:rsidP="00AC2D8E">
            <w:r>
              <w:t>Seventh</w:t>
            </w:r>
          </w:p>
        </w:tc>
        <w:tc>
          <w:tcPr>
            <w:tcW w:w="1018" w:type="dxa"/>
          </w:tcPr>
          <w:p w14:paraId="4DFC9CDE" w14:textId="77777777" w:rsidR="000B540C" w:rsidRDefault="000B540C" w:rsidP="00AC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39%</w:t>
            </w:r>
          </w:p>
        </w:tc>
        <w:tc>
          <w:tcPr>
            <w:tcW w:w="924" w:type="dxa"/>
          </w:tcPr>
          <w:p w14:paraId="6F1ADEF1" w14:textId="77777777" w:rsidR="000B540C" w:rsidRPr="008C6FF8" w:rsidRDefault="000B540C" w:rsidP="00AC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27%</w:t>
            </w:r>
          </w:p>
        </w:tc>
        <w:tc>
          <w:tcPr>
            <w:tcW w:w="1018" w:type="dxa"/>
          </w:tcPr>
          <w:p w14:paraId="74E7ABC6" w14:textId="77777777" w:rsidR="000B540C" w:rsidRPr="008C6FF8" w:rsidRDefault="000B540C" w:rsidP="00AC2D8E">
            <w:pPr>
              <w:rPr>
                <w:sz w:val="24"/>
                <w:szCs w:val="24"/>
              </w:rPr>
            </w:pPr>
            <w:r w:rsidRPr="00ED3DDA">
              <w:rPr>
                <w:sz w:val="24"/>
                <w:szCs w:val="24"/>
                <w:highlight w:val="green"/>
              </w:rPr>
              <w:t>51%</w:t>
            </w:r>
          </w:p>
        </w:tc>
        <w:tc>
          <w:tcPr>
            <w:tcW w:w="1048" w:type="dxa"/>
          </w:tcPr>
          <w:p w14:paraId="76B5BE3E" w14:textId="77777777" w:rsidR="000B540C" w:rsidRDefault="000B540C" w:rsidP="00AC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12%</w:t>
            </w:r>
          </w:p>
        </w:tc>
        <w:tc>
          <w:tcPr>
            <w:tcW w:w="889" w:type="dxa"/>
          </w:tcPr>
          <w:p w14:paraId="35503F58" w14:textId="77777777" w:rsidR="000B540C" w:rsidRPr="008C6FF8" w:rsidRDefault="000B540C" w:rsidP="00AC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048" w:type="dxa"/>
          </w:tcPr>
          <w:p w14:paraId="629ADF52" w14:textId="77777777" w:rsidR="000B540C" w:rsidRPr="008C6FF8" w:rsidRDefault="000B540C" w:rsidP="00AC2D8E">
            <w:pPr>
              <w:rPr>
                <w:sz w:val="24"/>
                <w:szCs w:val="24"/>
              </w:rPr>
            </w:pPr>
            <w:r w:rsidRPr="008C6FF8">
              <w:rPr>
                <w:sz w:val="24"/>
                <w:szCs w:val="24"/>
              </w:rPr>
              <w:t>6%</w:t>
            </w:r>
          </w:p>
        </w:tc>
      </w:tr>
      <w:tr w:rsidR="000B540C" w14:paraId="78F8182C" w14:textId="77777777" w:rsidTr="0058286C">
        <w:tc>
          <w:tcPr>
            <w:tcW w:w="1515" w:type="dxa"/>
          </w:tcPr>
          <w:p w14:paraId="523BDA15" w14:textId="77777777" w:rsidR="000B540C" w:rsidRPr="00674182" w:rsidRDefault="000B540C" w:rsidP="00AC2D8E">
            <w:r>
              <w:t>Eighth</w:t>
            </w:r>
          </w:p>
        </w:tc>
        <w:tc>
          <w:tcPr>
            <w:tcW w:w="1018" w:type="dxa"/>
          </w:tcPr>
          <w:p w14:paraId="5D2A2F25" w14:textId="77777777" w:rsidR="000B540C" w:rsidRDefault="000B540C" w:rsidP="00AC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13%</w:t>
            </w:r>
          </w:p>
        </w:tc>
        <w:tc>
          <w:tcPr>
            <w:tcW w:w="924" w:type="dxa"/>
          </w:tcPr>
          <w:p w14:paraId="365F7E47" w14:textId="77777777" w:rsidR="000B540C" w:rsidRPr="008C6FF8" w:rsidRDefault="000B540C" w:rsidP="00AC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23%</w:t>
            </w:r>
          </w:p>
        </w:tc>
        <w:tc>
          <w:tcPr>
            <w:tcW w:w="1018" w:type="dxa"/>
          </w:tcPr>
          <w:p w14:paraId="087C297C" w14:textId="77777777" w:rsidR="000B540C" w:rsidRPr="008C6FF8" w:rsidRDefault="000B540C" w:rsidP="00AC2D8E">
            <w:pPr>
              <w:rPr>
                <w:sz w:val="24"/>
                <w:szCs w:val="24"/>
              </w:rPr>
            </w:pPr>
            <w:r w:rsidRPr="00ED3DDA">
              <w:rPr>
                <w:sz w:val="24"/>
                <w:szCs w:val="24"/>
                <w:highlight w:val="green"/>
              </w:rPr>
              <w:t>38%</w:t>
            </w:r>
          </w:p>
        </w:tc>
        <w:tc>
          <w:tcPr>
            <w:tcW w:w="1048" w:type="dxa"/>
          </w:tcPr>
          <w:p w14:paraId="1E503CA9" w14:textId="77777777" w:rsidR="000B540C" w:rsidRDefault="000B540C" w:rsidP="00AC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13%</w:t>
            </w:r>
          </w:p>
        </w:tc>
        <w:tc>
          <w:tcPr>
            <w:tcW w:w="889" w:type="dxa"/>
          </w:tcPr>
          <w:p w14:paraId="0733E53B" w14:textId="77777777" w:rsidR="000B540C" w:rsidRPr="008C6FF8" w:rsidRDefault="000B540C" w:rsidP="00AC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  <w:tc>
          <w:tcPr>
            <w:tcW w:w="1048" w:type="dxa"/>
          </w:tcPr>
          <w:p w14:paraId="6CEDC6FF" w14:textId="77777777" w:rsidR="000B540C" w:rsidRPr="008C6FF8" w:rsidRDefault="000B540C" w:rsidP="00AC2D8E">
            <w:pPr>
              <w:rPr>
                <w:sz w:val="24"/>
                <w:szCs w:val="24"/>
              </w:rPr>
            </w:pPr>
            <w:r w:rsidRPr="008C6FF8">
              <w:rPr>
                <w:sz w:val="24"/>
                <w:szCs w:val="24"/>
              </w:rPr>
              <w:t>5%</w:t>
            </w:r>
          </w:p>
        </w:tc>
      </w:tr>
    </w:tbl>
    <w:p w14:paraId="60C453C8" w14:textId="77777777" w:rsidR="00AC2D8E" w:rsidRDefault="00AC2D8E" w:rsidP="00857E70">
      <w:pPr>
        <w:rPr>
          <w:sz w:val="24"/>
          <w:szCs w:val="24"/>
        </w:rPr>
      </w:pPr>
    </w:p>
    <w:p w14:paraId="66CF0CF9" w14:textId="77777777" w:rsidR="003E3F91" w:rsidRDefault="003E3F91" w:rsidP="00857E70">
      <w:pPr>
        <w:rPr>
          <w:sz w:val="24"/>
          <w:szCs w:val="24"/>
        </w:rPr>
      </w:pPr>
    </w:p>
    <w:p w14:paraId="3031AD2F" w14:textId="77777777" w:rsidR="00E87C81" w:rsidRDefault="00E87C81" w:rsidP="003E3F91">
      <w:pPr>
        <w:jc w:val="center"/>
        <w:rPr>
          <w:b/>
          <w:sz w:val="40"/>
          <w:szCs w:val="40"/>
        </w:rPr>
      </w:pPr>
    </w:p>
    <w:p w14:paraId="7CCDC028" w14:textId="77777777" w:rsidR="00E87C81" w:rsidRDefault="00E87C81" w:rsidP="003E3F91">
      <w:pPr>
        <w:jc w:val="center"/>
        <w:rPr>
          <w:b/>
          <w:sz w:val="40"/>
          <w:szCs w:val="40"/>
        </w:rPr>
      </w:pPr>
    </w:p>
    <w:p w14:paraId="7C51C7CC" w14:textId="62EF69F0" w:rsidR="003E3F91" w:rsidRDefault="00A7211E" w:rsidP="003E3F9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Littleton STEM Academy</w:t>
      </w:r>
      <w:r w:rsidRPr="00857E70">
        <w:rPr>
          <w:b/>
          <w:sz w:val="40"/>
          <w:szCs w:val="40"/>
        </w:rPr>
        <w:t xml:space="preserve"> </w:t>
      </w:r>
      <w:r w:rsidR="003E3F91" w:rsidRPr="003E3F91">
        <w:rPr>
          <w:b/>
          <w:sz w:val="40"/>
          <w:szCs w:val="40"/>
        </w:rPr>
        <w:t>Quarter 3 Comparison</w:t>
      </w:r>
      <w:r w:rsidR="00474304">
        <w:rPr>
          <w:b/>
          <w:sz w:val="40"/>
          <w:szCs w:val="40"/>
        </w:rPr>
        <w:t xml:space="preserve"> Data 201</w:t>
      </w:r>
      <w:r w:rsidR="000B540C">
        <w:rPr>
          <w:b/>
          <w:sz w:val="40"/>
          <w:szCs w:val="40"/>
        </w:rPr>
        <w:t>9</w:t>
      </w:r>
      <w:r w:rsidR="003E3F91" w:rsidRPr="003E3F91">
        <w:rPr>
          <w:b/>
          <w:sz w:val="40"/>
          <w:szCs w:val="40"/>
        </w:rPr>
        <w:t xml:space="preserve"> to 202</w:t>
      </w:r>
      <w:r>
        <w:rPr>
          <w:b/>
          <w:sz w:val="40"/>
          <w:szCs w:val="40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0"/>
        <w:gridCol w:w="1033"/>
        <w:gridCol w:w="805"/>
        <w:gridCol w:w="1033"/>
        <w:gridCol w:w="1063"/>
        <w:gridCol w:w="922"/>
        <w:gridCol w:w="1063"/>
      </w:tblGrid>
      <w:tr w:rsidR="000B540C" w14:paraId="28BBB65A" w14:textId="77777777" w:rsidTr="0058286C">
        <w:tc>
          <w:tcPr>
            <w:tcW w:w="1520" w:type="dxa"/>
          </w:tcPr>
          <w:p w14:paraId="686AD451" w14:textId="77777777" w:rsidR="000B540C" w:rsidRDefault="000B540C" w:rsidP="003E3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Grades</w:t>
            </w:r>
          </w:p>
        </w:tc>
        <w:tc>
          <w:tcPr>
            <w:tcW w:w="1033" w:type="dxa"/>
          </w:tcPr>
          <w:p w14:paraId="65602754" w14:textId="77777777" w:rsidR="000B540C" w:rsidRDefault="000B540C" w:rsidP="003E3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 2019</w:t>
            </w:r>
          </w:p>
        </w:tc>
        <w:tc>
          <w:tcPr>
            <w:tcW w:w="805" w:type="dxa"/>
          </w:tcPr>
          <w:p w14:paraId="34D19DAE" w14:textId="64FB5EF1" w:rsidR="000B540C" w:rsidRDefault="000B540C" w:rsidP="003E3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 202</w:t>
            </w:r>
            <w:r w:rsidR="00F64998">
              <w:rPr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14:paraId="689ADFB8" w14:textId="4188C908" w:rsidR="000B540C" w:rsidRDefault="000B540C" w:rsidP="003E3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 202</w:t>
            </w:r>
            <w:r w:rsidR="00F64998"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188588F0" w14:textId="77777777" w:rsidR="000B540C" w:rsidRDefault="000B540C" w:rsidP="003E3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2019</w:t>
            </w:r>
          </w:p>
        </w:tc>
        <w:tc>
          <w:tcPr>
            <w:tcW w:w="922" w:type="dxa"/>
          </w:tcPr>
          <w:p w14:paraId="55E312AA" w14:textId="6F0FC473" w:rsidR="000B540C" w:rsidRDefault="000B540C" w:rsidP="003E3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202</w:t>
            </w:r>
            <w:r w:rsidR="00F64998"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14:paraId="034FD56F" w14:textId="0366D48F" w:rsidR="000B540C" w:rsidRDefault="000B540C" w:rsidP="003E3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202</w:t>
            </w:r>
            <w:r w:rsidR="00F64998">
              <w:rPr>
                <w:sz w:val="24"/>
                <w:szCs w:val="24"/>
              </w:rPr>
              <w:t>2</w:t>
            </w:r>
          </w:p>
        </w:tc>
      </w:tr>
      <w:tr w:rsidR="000B540C" w14:paraId="449909BE" w14:textId="77777777" w:rsidTr="0058286C">
        <w:tc>
          <w:tcPr>
            <w:tcW w:w="1520" w:type="dxa"/>
          </w:tcPr>
          <w:p w14:paraId="444F68EC" w14:textId="77777777" w:rsidR="000B540C" w:rsidRPr="00674182" w:rsidRDefault="000B540C" w:rsidP="003E3F91">
            <w:r>
              <w:t>Kindergarten</w:t>
            </w:r>
          </w:p>
        </w:tc>
        <w:tc>
          <w:tcPr>
            <w:tcW w:w="1033" w:type="dxa"/>
          </w:tcPr>
          <w:p w14:paraId="3579087E" w14:textId="77777777" w:rsidR="000B540C" w:rsidRDefault="000B540C" w:rsidP="003E3F91"/>
        </w:tc>
        <w:tc>
          <w:tcPr>
            <w:tcW w:w="805" w:type="dxa"/>
          </w:tcPr>
          <w:p w14:paraId="7F478CAE" w14:textId="77777777" w:rsidR="000B540C" w:rsidRPr="007E5466" w:rsidRDefault="000B540C" w:rsidP="003E3F91"/>
        </w:tc>
        <w:tc>
          <w:tcPr>
            <w:tcW w:w="1033" w:type="dxa"/>
          </w:tcPr>
          <w:p w14:paraId="76ECF747" w14:textId="77777777" w:rsidR="000B540C" w:rsidRPr="007E5466" w:rsidRDefault="000B540C" w:rsidP="003E3F91"/>
        </w:tc>
        <w:tc>
          <w:tcPr>
            <w:tcW w:w="1063" w:type="dxa"/>
          </w:tcPr>
          <w:p w14:paraId="7BD75999" w14:textId="77777777" w:rsidR="000B540C" w:rsidRDefault="000B540C" w:rsidP="003E3F91">
            <w:r>
              <w:t>45%</w:t>
            </w:r>
          </w:p>
        </w:tc>
        <w:tc>
          <w:tcPr>
            <w:tcW w:w="922" w:type="dxa"/>
          </w:tcPr>
          <w:p w14:paraId="0F9537B3" w14:textId="77777777" w:rsidR="000B540C" w:rsidRPr="007E5466" w:rsidRDefault="000B540C" w:rsidP="003E3F91">
            <w:r>
              <w:t>73%</w:t>
            </w:r>
          </w:p>
        </w:tc>
        <w:tc>
          <w:tcPr>
            <w:tcW w:w="1063" w:type="dxa"/>
          </w:tcPr>
          <w:p w14:paraId="6A867DE7" w14:textId="77777777" w:rsidR="000B540C" w:rsidRPr="007E5466" w:rsidRDefault="000B540C" w:rsidP="003E3F91">
            <w:r w:rsidRPr="00ED3DDA">
              <w:rPr>
                <w:highlight w:val="green"/>
              </w:rPr>
              <w:t>88%</w:t>
            </w:r>
          </w:p>
        </w:tc>
      </w:tr>
      <w:tr w:rsidR="000B540C" w14:paraId="0466EF0D" w14:textId="77777777" w:rsidTr="0058286C">
        <w:tc>
          <w:tcPr>
            <w:tcW w:w="1520" w:type="dxa"/>
          </w:tcPr>
          <w:p w14:paraId="3E179D68" w14:textId="77777777" w:rsidR="000B540C" w:rsidRPr="00674182" w:rsidRDefault="000B540C" w:rsidP="003E3F91">
            <w:r w:rsidRPr="00674182">
              <w:t>First</w:t>
            </w:r>
          </w:p>
        </w:tc>
        <w:tc>
          <w:tcPr>
            <w:tcW w:w="1033" w:type="dxa"/>
          </w:tcPr>
          <w:p w14:paraId="2AFE8163" w14:textId="77777777" w:rsidR="000B540C" w:rsidRDefault="000B540C" w:rsidP="003E3F91">
            <w:r>
              <w:t>51%</w:t>
            </w:r>
          </w:p>
        </w:tc>
        <w:tc>
          <w:tcPr>
            <w:tcW w:w="805" w:type="dxa"/>
          </w:tcPr>
          <w:p w14:paraId="00B68E4E" w14:textId="77777777" w:rsidR="000B540C" w:rsidRPr="007E5466" w:rsidRDefault="000B540C" w:rsidP="007357AE">
            <w:r>
              <w:t>44%</w:t>
            </w:r>
          </w:p>
        </w:tc>
        <w:tc>
          <w:tcPr>
            <w:tcW w:w="1033" w:type="dxa"/>
          </w:tcPr>
          <w:p w14:paraId="767E09EB" w14:textId="77777777" w:rsidR="000B540C" w:rsidRPr="007E5466" w:rsidRDefault="000B540C" w:rsidP="007357AE">
            <w:r w:rsidRPr="007E5466">
              <w:t>44%</w:t>
            </w:r>
          </w:p>
        </w:tc>
        <w:tc>
          <w:tcPr>
            <w:tcW w:w="1063" w:type="dxa"/>
          </w:tcPr>
          <w:p w14:paraId="5C4F766E" w14:textId="77777777" w:rsidR="000B540C" w:rsidRDefault="000B540C" w:rsidP="003E3F91">
            <w:r>
              <w:t>69%</w:t>
            </w:r>
          </w:p>
        </w:tc>
        <w:tc>
          <w:tcPr>
            <w:tcW w:w="922" w:type="dxa"/>
          </w:tcPr>
          <w:p w14:paraId="6F7F3B4A" w14:textId="77777777" w:rsidR="000B540C" w:rsidRPr="007E5466" w:rsidRDefault="000B540C" w:rsidP="007357AE">
            <w:r>
              <w:t>72%</w:t>
            </w:r>
          </w:p>
        </w:tc>
        <w:tc>
          <w:tcPr>
            <w:tcW w:w="1063" w:type="dxa"/>
          </w:tcPr>
          <w:p w14:paraId="7F128435" w14:textId="77777777" w:rsidR="000B540C" w:rsidRPr="007E5466" w:rsidRDefault="000B540C" w:rsidP="007357AE">
            <w:r w:rsidRPr="007E5466">
              <w:t>48%</w:t>
            </w:r>
          </w:p>
        </w:tc>
      </w:tr>
      <w:tr w:rsidR="000B540C" w14:paraId="05F08459" w14:textId="77777777" w:rsidTr="0058286C">
        <w:tc>
          <w:tcPr>
            <w:tcW w:w="1520" w:type="dxa"/>
          </w:tcPr>
          <w:p w14:paraId="7BED7AB2" w14:textId="77777777" w:rsidR="000B540C" w:rsidRPr="00674182" w:rsidRDefault="000B540C" w:rsidP="003E3F91">
            <w:r w:rsidRPr="00674182">
              <w:t>Second</w:t>
            </w:r>
          </w:p>
        </w:tc>
        <w:tc>
          <w:tcPr>
            <w:tcW w:w="1033" w:type="dxa"/>
          </w:tcPr>
          <w:p w14:paraId="6088E89C" w14:textId="77777777" w:rsidR="000B540C" w:rsidRDefault="000B540C" w:rsidP="003E3F91">
            <w:r>
              <w:t>43%</w:t>
            </w:r>
          </w:p>
        </w:tc>
        <w:tc>
          <w:tcPr>
            <w:tcW w:w="805" w:type="dxa"/>
          </w:tcPr>
          <w:p w14:paraId="7F50A2E0" w14:textId="77777777" w:rsidR="000B540C" w:rsidRPr="007E5466" w:rsidRDefault="000B540C" w:rsidP="003E3F91">
            <w:r>
              <w:t>45%</w:t>
            </w:r>
          </w:p>
        </w:tc>
        <w:tc>
          <w:tcPr>
            <w:tcW w:w="1033" w:type="dxa"/>
          </w:tcPr>
          <w:p w14:paraId="53857564" w14:textId="77777777" w:rsidR="000B540C" w:rsidRPr="007E5466" w:rsidRDefault="000B540C" w:rsidP="003E3F91">
            <w:r w:rsidRPr="00ED3DDA">
              <w:rPr>
                <w:highlight w:val="green"/>
              </w:rPr>
              <w:t>54%</w:t>
            </w:r>
          </w:p>
        </w:tc>
        <w:tc>
          <w:tcPr>
            <w:tcW w:w="1063" w:type="dxa"/>
          </w:tcPr>
          <w:p w14:paraId="41F56DA5" w14:textId="77777777" w:rsidR="000B540C" w:rsidRDefault="000B540C" w:rsidP="003E3F91">
            <w:r>
              <w:t>57%</w:t>
            </w:r>
          </w:p>
        </w:tc>
        <w:tc>
          <w:tcPr>
            <w:tcW w:w="922" w:type="dxa"/>
          </w:tcPr>
          <w:p w14:paraId="7F7C377E" w14:textId="77777777" w:rsidR="000B540C" w:rsidRPr="007E5466" w:rsidRDefault="000B540C" w:rsidP="003E3F91">
            <w:r>
              <w:t>70%</w:t>
            </w:r>
          </w:p>
        </w:tc>
        <w:tc>
          <w:tcPr>
            <w:tcW w:w="1063" w:type="dxa"/>
          </w:tcPr>
          <w:p w14:paraId="5B69D3D5" w14:textId="77777777" w:rsidR="000B540C" w:rsidRPr="007E5466" w:rsidRDefault="000B540C" w:rsidP="003E3F91">
            <w:r w:rsidRPr="00ED3DDA">
              <w:rPr>
                <w:highlight w:val="green"/>
              </w:rPr>
              <w:t>72%</w:t>
            </w:r>
          </w:p>
        </w:tc>
      </w:tr>
      <w:tr w:rsidR="000B540C" w14:paraId="488BCB57" w14:textId="77777777" w:rsidTr="0058286C">
        <w:tc>
          <w:tcPr>
            <w:tcW w:w="1520" w:type="dxa"/>
          </w:tcPr>
          <w:p w14:paraId="7712085F" w14:textId="77777777" w:rsidR="000B540C" w:rsidRPr="00674182" w:rsidRDefault="000B540C" w:rsidP="003E3F91">
            <w:r w:rsidRPr="00674182">
              <w:t>Third</w:t>
            </w:r>
          </w:p>
        </w:tc>
        <w:tc>
          <w:tcPr>
            <w:tcW w:w="1033" w:type="dxa"/>
          </w:tcPr>
          <w:p w14:paraId="09D80DA4" w14:textId="77777777" w:rsidR="000B540C" w:rsidRDefault="000B540C" w:rsidP="003E3F91">
            <w:r>
              <w:t>39%</w:t>
            </w:r>
          </w:p>
        </w:tc>
        <w:tc>
          <w:tcPr>
            <w:tcW w:w="805" w:type="dxa"/>
          </w:tcPr>
          <w:p w14:paraId="408FFA0F" w14:textId="77777777" w:rsidR="000B540C" w:rsidRPr="007E5466" w:rsidRDefault="000B540C" w:rsidP="007357AE">
            <w:r>
              <w:t>29%</w:t>
            </w:r>
          </w:p>
        </w:tc>
        <w:tc>
          <w:tcPr>
            <w:tcW w:w="1033" w:type="dxa"/>
          </w:tcPr>
          <w:p w14:paraId="6E78F51A" w14:textId="77777777" w:rsidR="000B540C" w:rsidRPr="007E5466" w:rsidRDefault="000B540C" w:rsidP="007357AE">
            <w:r w:rsidRPr="00ED3DDA">
              <w:rPr>
                <w:highlight w:val="green"/>
              </w:rPr>
              <w:t>51%</w:t>
            </w:r>
          </w:p>
        </w:tc>
        <w:tc>
          <w:tcPr>
            <w:tcW w:w="1063" w:type="dxa"/>
          </w:tcPr>
          <w:p w14:paraId="315FD69D" w14:textId="77777777" w:rsidR="000B540C" w:rsidRDefault="000B540C" w:rsidP="003E3F91">
            <w:r>
              <w:t>37%</w:t>
            </w:r>
          </w:p>
        </w:tc>
        <w:tc>
          <w:tcPr>
            <w:tcW w:w="922" w:type="dxa"/>
          </w:tcPr>
          <w:p w14:paraId="44B91BBA" w14:textId="77777777" w:rsidR="000B540C" w:rsidRPr="007E5466" w:rsidRDefault="000B540C" w:rsidP="007357AE">
            <w:r>
              <w:t>14%</w:t>
            </w:r>
          </w:p>
        </w:tc>
        <w:tc>
          <w:tcPr>
            <w:tcW w:w="1063" w:type="dxa"/>
          </w:tcPr>
          <w:p w14:paraId="0C698E7B" w14:textId="77777777" w:rsidR="000B540C" w:rsidRPr="007E5466" w:rsidRDefault="000B540C" w:rsidP="007357AE">
            <w:r w:rsidRPr="00ED3DDA">
              <w:rPr>
                <w:highlight w:val="green"/>
              </w:rPr>
              <w:t>57%</w:t>
            </w:r>
          </w:p>
        </w:tc>
      </w:tr>
      <w:tr w:rsidR="000B540C" w14:paraId="4EBF4AA8" w14:textId="77777777" w:rsidTr="0058286C">
        <w:tc>
          <w:tcPr>
            <w:tcW w:w="1520" w:type="dxa"/>
          </w:tcPr>
          <w:p w14:paraId="3604AD76" w14:textId="77777777" w:rsidR="000B540C" w:rsidRPr="00674182" w:rsidRDefault="000B540C" w:rsidP="003E3F91">
            <w:r w:rsidRPr="00674182">
              <w:t>Fourth</w:t>
            </w:r>
          </w:p>
        </w:tc>
        <w:tc>
          <w:tcPr>
            <w:tcW w:w="1033" w:type="dxa"/>
          </w:tcPr>
          <w:p w14:paraId="6C7F4E13" w14:textId="77777777" w:rsidR="000B540C" w:rsidRDefault="000B540C" w:rsidP="003E3F91">
            <w:r>
              <w:t>47%</w:t>
            </w:r>
          </w:p>
        </w:tc>
        <w:tc>
          <w:tcPr>
            <w:tcW w:w="805" w:type="dxa"/>
          </w:tcPr>
          <w:p w14:paraId="6AE3104F" w14:textId="77777777" w:rsidR="000B540C" w:rsidRPr="007E5466" w:rsidRDefault="000B540C" w:rsidP="007357AE">
            <w:r>
              <w:t>45%</w:t>
            </w:r>
          </w:p>
        </w:tc>
        <w:tc>
          <w:tcPr>
            <w:tcW w:w="1033" w:type="dxa"/>
          </w:tcPr>
          <w:p w14:paraId="23F585A3" w14:textId="77777777" w:rsidR="000B540C" w:rsidRPr="007E5466" w:rsidRDefault="000B540C" w:rsidP="007357AE">
            <w:r w:rsidRPr="00ED3DDA">
              <w:rPr>
                <w:highlight w:val="green"/>
              </w:rPr>
              <w:t>56%</w:t>
            </w:r>
          </w:p>
        </w:tc>
        <w:tc>
          <w:tcPr>
            <w:tcW w:w="1063" w:type="dxa"/>
          </w:tcPr>
          <w:p w14:paraId="1D147716" w14:textId="77777777" w:rsidR="000B540C" w:rsidRDefault="000B540C" w:rsidP="003E3F91">
            <w:r>
              <w:t>18%</w:t>
            </w:r>
          </w:p>
        </w:tc>
        <w:tc>
          <w:tcPr>
            <w:tcW w:w="922" w:type="dxa"/>
          </w:tcPr>
          <w:p w14:paraId="35295BAA" w14:textId="77777777" w:rsidR="000B540C" w:rsidRPr="007E5466" w:rsidRDefault="000B540C" w:rsidP="003E3F91">
            <w:r>
              <w:t>14%</w:t>
            </w:r>
          </w:p>
        </w:tc>
        <w:tc>
          <w:tcPr>
            <w:tcW w:w="1063" w:type="dxa"/>
          </w:tcPr>
          <w:p w14:paraId="0EAE45FA" w14:textId="77777777" w:rsidR="000B540C" w:rsidRPr="007E5466" w:rsidRDefault="000B540C" w:rsidP="003E3F91">
            <w:r w:rsidRPr="007E5466">
              <w:t>14%</w:t>
            </w:r>
          </w:p>
        </w:tc>
      </w:tr>
      <w:tr w:rsidR="000B540C" w14:paraId="222733C7" w14:textId="77777777" w:rsidTr="0058286C">
        <w:tc>
          <w:tcPr>
            <w:tcW w:w="1520" w:type="dxa"/>
          </w:tcPr>
          <w:p w14:paraId="1B9FE9C6" w14:textId="77777777" w:rsidR="000B540C" w:rsidRPr="00674182" w:rsidRDefault="000B540C" w:rsidP="003E3F91">
            <w:r w:rsidRPr="00674182">
              <w:t>Fifth</w:t>
            </w:r>
          </w:p>
        </w:tc>
        <w:tc>
          <w:tcPr>
            <w:tcW w:w="1033" w:type="dxa"/>
          </w:tcPr>
          <w:p w14:paraId="60D80321" w14:textId="77777777" w:rsidR="000B540C" w:rsidRDefault="000B540C" w:rsidP="003E3F91">
            <w:r>
              <w:t>43%</w:t>
            </w:r>
          </w:p>
        </w:tc>
        <w:tc>
          <w:tcPr>
            <w:tcW w:w="805" w:type="dxa"/>
          </w:tcPr>
          <w:p w14:paraId="59FCFDA6" w14:textId="77777777" w:rsidR="000B540C" w:rsidRPr="007E5466" w:rsidRDefault="000B540C" w:rsidP="003E3F91">
            <w:r>
              <w:t>44%</w:t>
            </w:r>
          </w:p>
        </w:tc>
        <w:tc>
          <w:tcPr>
            <w:tcW w:w="1033" w:type="dxa"/>
          </w:tcPr>
          <w:p w14:paraId="599BC263" w14:textId="77777777" w:rsidR="000B540C" w:rsidRPr="007E5466" w:rsidRDefault="000B540C" w:rsidP="003E3F91">
            <w:r w:rsidRPr="00ED3DDA">
              <w:rPr>
                <w:highlight w:val="green"/>
              </w:rPr>
              <w:t>45%</w:t>
            </w:r>
          </w:p>
        </w:tc>
        <w:tc>
          <w:tcPr>
            <w:tcW w:w="1063" w:type="dxa"/>
          </w:tcPr>
          <w:p w14:paraId="477D3E2F" w14:textId="77777777" w:rsidR="000B540C" w:rsidRDefault="000B540C" w:rsidP="003E3F91">
            <w:r>
              <w:t>15%</w:t>
            </w:r>
          </w:p>
        </w:tc>
        <w:tc>
          <w:tcPr>
            <w:tcW w:w="922" w:type="dxa"/>
          </w:tcPr>
          <w:p w14:paraId="2AC77255" w14:textId="77777777" w:rsidR="000B540C" w:rsidRPr="007E5466" w:rsidRDefault="000B540C" w:rsidP="003E3F91">
            <w:r>
              <w:t>21%</w:t>
            </w:r>
          </w:p>
        </w:tc>
        <w:tc>
          <w:tcPr>
            <w:tcW w:w="1063" w:type="dxa"/>
          </w:tcPr>
          <w:p w14:paraId="4079F7E0" w14:textId="77777777" w:rsidR="000B540C" w:rsidRPr="007E5466" w:rsidRDefault="000B540C" w:rsidP="003E3F91">
            <w:r w:rsidRPr="00ED3DDA">
              <w:rPr>
                <w:highlight w:val="green"/>
              </w:rPr>
              <w:t>28%</w:t>
            </w:r>
          </w:p>
        </w:tc>
      </w:tr>
      <w:tr w:rsidR="000B540C" w14:paraId="0AFC1851" w14:textId="77777777" w:rsidTr="0058286C">
        <w:tc>
          <w:tcPr>
            <w:tcW w:w="1520" w:type="dxa"/>
          </w:tcPr>
          <w:p w14:paraId="54FA263E" w14:textId="77777777" w:rsidR="000B540C" w:rsidRPr="00674182" w:rsidRDefault="000B540C" w:rsidP="003E3F91">
            <w:r w:rsidRPr="00674182">
              <w:t>Sixth</w:t>
            </w:r>
          </w:p>
        </w:tc>
        <w:tc>
          <w:tcPr>
            <w:tcW w:w="1033" w:type="dxa"/>
          </w:tcPr>
          <w:p w14:paraId="1B9A0745" w14:textId="77777777" w:rsidR="000B540C" w:rsidRDefault="000B540C" w:rsidP="003E3F91">
            <w:r>
              <w:t>55%</w:t>
            </w:r>
          </w:p>
        </w:tc>
        <w:tc>
          <w:tcPr>
            <w:tcW w:w="805" w:type="dxa"/>
          </w:tcPr>
          <w:p w14:paraId="7F15A75F" w14:textId="77777777" w:rsidR="000B540C" w:rsidRPr="007E5466" w:rsidRDefault="000B540C" w:rsidP="007357AE">
            <w:r>
              <w:t>37%</w:t>
            </w:r>
          </w:p>
        </w:tc>
        <w:tc>
          <w:tcPr>
            <w:tcW w:w="1033" w:type="dxa"/>
          </w:tcPr>
          <w:p w14:paraId="7CC2E863" w14:textId="77777777" w:rsidR="000B540C" w:rsidRPr="007E5466" w:rsidRDefault="000B540C" w:rsidP="007357AE">
            <w:r w:rsidRPr="00ED3DDA">
              <w:rPr>
                <w:highlight w:val="green"/>
              </w:rPr>
              <w:t>52%</w:t>
            </w:r>
          </w:p>
        </w:tc>
        <w:tc>
          <w:tcPr>
            <w:tcW w:w="1063" w:type="dxa"/>
          </w:tcPr>
          <w:p w14:paraId="5C5A07FD" w14:textId="77777777" w:rsidR="000B540C" w:rsidRDefault="000B540C" w:rsidP="003E3F91">
            <w:r>
              <w:t>15%</w:t>
            </w:r>
          </w:p>
        </w:tc>
        <w:tc>
          <w:tcPr>
            <w:tcW w:w="922" w:type="dxa"/>
          </w:tcPr>
          <w:p w14:paraId="04F14FA7" w14:textId="77777777" w:rsidR="000B540C" w:rsidRPr="007E5466" w:rsidRDefault="000B540C" w:rsidP="003E3F91">
            <w:r>
              <w:t>14%</w:t>
            </w:r>
          </w:p>
        </w:tc>
        <w:tc>
          <w:tcPr>
            <w:tcW w:w="1063" w:type="dxa"/>
          </w:tcPr>
          <w:p w14:paraId="38896BDF" w14:textId="77777777" w:rsidR="000B540C" w:rsidRPr="007E5466" w:rsidRDefault="000B540C" w:rsidP="003E3F91">
            <w:r w:rsidRPr="00ED3DDA">
              <w:rPr>
                <w:highlight w:val="green"/>
              </w:rPr>
              <w:t>25%</w:t>
            </w:r>
          </w:p>
        </w:tc>
      </w:tr>
      <w:tr w:rsidR="000B540C" w14:paraId="49C503A9" w14:textId="77777777" w:rsidTr="0058286C">
        <w:tc>
          <w:tcPr>
            <w:tcW w:w="1520" w:type="dxa"/>
          </w:tcPr>
          <w:p w14:paraId="043D87CA" w14:textId="77777777" w:rsidR="000B540C" w:rsidRPr="00674182" w:rsidRDefault="000B540C" w:rsidP="003E3F91">
            <w:r>
              <w:t>Seventh</w:t>
            </w:r>
          </w:p>
        </w:tc>
        <w:tc>
          <w:tcPr>
            <w:tcW w:w="1033" w:type="dxa"/>
          </w:tcPr>
          <w:p w14:paraId="478EF1E0" w14:textId="77777777" w:rsidR="000B540C" w:rsidRDefault="000B540C" w:rsidP="003E3F91">
            <w:r>
              <w:t>14%</w:t>
            </w:r>
          </w:p>
        </w:tc>
        <w:tc>
          <w:tcPr>
            <w:tcW w:w="805" w:type="dxa"/>
          </w:tcPr>
          <w:p w14:paraId="51E1FFA2" w14:textId="77777777" w:rsidR="000B540C" w:rsidRPr="007E5466" w:rsidRDefault="000B540C" w:rsidP="003E3F91">
            <w:r>
              <w:t>9%</w:t>
            </w:r>
          </w:p>
        </w:tc>
        <w:tc>
          <w:tcPr>
            <w:tcW w:w="1033" w:type="dxa"/>
          </w:tcPr>
          <w:p w14:paraId="6618BAD9" w14:textId="77777777" w:rsidR="000B540C" w:rsidRPr="007E5466" w:rsidRDefault="000B540C" w:rsidP="003E3F91">
            <w:r w:rsidRPr="00ED3DDA">
              <w:rPr>
                <w:highlight w:val="green"/>
              </w:rPr>
              <w:t>48%</w:t>
            </w:r>
          </w:p>
        </w:tc>
        <w:tc>
          <w:tcPr>
            <w:tcW w:w="1063" w:type="dxa"/>
          </w:tcPr>
          <w:p w14:paraId="5DC4FE3B" w14:textId="77777777" w:rsidR="000B540C" w:rsidRDefault="000B540C" w:rsidP="003E3F91">
            <w:r>
              <w:t>12%</w:t>
            </w:r>
          </w:p>
        </w:tc>
        <w:tc>
          <w:tcPr>
            <w:tcW w:w="922" w:type="dxa"/>
          </w:tcPr>
          <w:p w14:paraId="695A10BF" w14:textId="77777777" w:rsidR="000B540C" w:rsidRPr="007E5466" w:rsidRDefault="000B540C" w:rsidP="007357AE">
            <w:r>
              <w:t>4%</w:t>
            </w:r>
          </w:p>
        </w:tc>
        <w:tc>
          <w:tcPr>
            <w:tcW w:w="1063" w:type="dxa"/>
          </w:tcPr>
          <w:p w14:paraId="3F415E22" w14:textId="77777777" w:rsidR="000B540C" w:rsidRPr="007E5466" w:rsidRDefault="000B540C" w:rsidP="007357AE">
            <w:r w:rsidRPr="00ED3DDA">
              <w:rPr>
                <w:highlight w:val="green"/>
              </w:rPr>
              <w:t>24%</w:t>
            </w:r>
          </w:p>
        </w:tc>
      </w:tr>
      <w:tr w:rsidR="000B540C" w14:paraId="674FAED6" w14:textId="77777777" w:rsidTr="0058286C">
        <w:tc>
          <w:tcPr>
            <w:tcW w:w="1520" w:type="dxa"/>
          </w:tcPr>
          <w:p w14:paraId="262A44E9" w14:textId="77777777" w:rsidR="000B540C" w:rsidRPr="00674182" w:rsidRDefault="000B540C" w:rsidP="003E3F91">
            <w:r>
              <w:t>Eighth</w:t>
            </w:r>
          </w:p>
        </w:tc>
        <w:tc>
          <w:tcPr>
            <w:tcW w:w="1033" w:type="dxa"/>
          </w:tcPr>
          <w:p w14:paraId="3EA2624E" w14:textId="77777777" w:rsidR="000B540C" w:rsidRDefault="000B540C" w:rsidP="003E3F91">
            <w:r>
              <w:t>32%</w:t>
            </w:r>
          </w:p>
        </w:tc>
        <w:tc>
          <w:tcPr>
            <w:tcW w:w="805" w:type="dxa"/>
          </w:tcPr>
          <w:p w14:paraId="76A224FF" w14:textId="77777777" w:rsidR="000B540C" w:rsidRPr="007E5466" w:rsidRDefault="000B540C" w:rsidP="003E3F91">
            <w:r>
              <w:t>22%</w:t>
            </w:r>
          </w:p>
        </w:tc>
        <w:tc>
          <w:tcPr>
            <w:tcW w:w="1033" w:type="dxa"/>
          </w:tcPr>
          <w:p w14:paraId="45724299" w14:textId="77777777" w:rsidR="000B540C" w:rsidRPr="007E5466" w:rsidRDefault="000B540C" w:rsidP="003E3F91">
            <w:r w:rsidRPr="00ED3DDA">
              <w:rPr>
                <w:highlight w:val="green"/>
              </w:rPr>
              <w:t>47%</w:t>
            </w:r>
          </w:p>
        </w:tc>
        <w:tc>
          <w:tcPr>
            <w:tcW w:w="1063" w:type="dxa"/>
          </w:tcPr>
          <w:p w14:paraId="4B71BA14" w14:textId="77777777" w:rsidR="000B540C" w:rsidRDefault="000B540C" w:rsidP="003E3F91">
            <w:r>
              <w:t>13%</w:t>
            </w:r>
          </w:p>
        </w:tc>
        <w:tc>
          <w:tcPr>
            <w:tcW w:w="922" w:type="dxa"/>
          </w:tcPr>
          <w:p w14:paraId="64FC6A94" w14:textId="77777777" w:rsidR="000B540C" w:rsidRPr="007E5466" w:rsidRDefault="000B540C" w:rsidP="003E3F91">
            <w:r>
              <w:t>6%</w:t>
            </w:r>
          </w:p>
        </w:tc>
        <w:tc>
          <w:tcPr>
            <w:tcW w:w="1063" w:type="dxa"/>
          </w:tcPr>
          <w:p w14:paraId="42919D63" w14:textId="77777777" w:rsidR="000B540C" w:rsidRPr="007E5466" w:rsidRDefault="000B540C" w:rsidP="003E3F91">
            <w:r w:rsidRPr="007E5466">
              <w:t>3%</w:t>
            </w:r>
          </w:p>
        </w:tc>
      </w:tr>
    </w:tbl>
    <w:p w14:paraId="76F339B5" w14:textId="77777777" w:rsidR="003E3F91" w:rsidRDefault="003E3F91" w:rsidP="003E3F91"/>
    <w:p w14:paraId="6BF9B928" w14:textId="77777777" w:rsidR="002C494C" w:rsidRDefault="002C494C" w:rsidP="003E3F91"/>
    <w:p w14:paraId="66411CA7" w14:textId="31EDECFE" w:rsidR="002C494C" w:rsidRDefault="002C494C" w:rsidP="002C494C">
      <w:pPr>
        <w:jc w:val="center"/>
        <w:rPr>
          <w:b/>
          <w:sz w:val="40"/>
          <w:szCs w:val="40"/>
        </w:rPr>
      </w:pPr>
      <w:r w:rsidRPr="002C494C">
        <w:rPr>
          <w:b/>
          <w:sz w:val="40"/>
          <w:szCs w:val="40"/>
        </w:rPr>
        <w:t>State Assessment Growth Data</w:t>
      </w:r>
      <w:r w:rsidR="00A7211E">
        <w:rPr>
          <w:b/>
          <w:sz w:val="40"/>
          <w:szCs w:val="40"/>
        </w:rPr>
        <w:t xml:space="preserve"> </w:t>
      </w:r>
    </w:p>
    <w:p w14:paraId="6AF52CE0" w14:textId="071D8420" w:rsidR="002C494C" w:rsidRPr="00DB4656" w:rsidRDefault="00AE7E73" w:rsidP="00665F95">
      <w:pPr>
        <w:rPr>
          <w:sz w:val="24"/>
          <w:szCs w:val="24"/>
        </w:rPr>
      </w:pPr>
      <w:r w:rsidRPr="00DB4656">
        <w:rPr>
          <w:sz w:val="24"/>
          <w:szCs w:val="24"/>
        </w:rPr>
        <w:t>The total amount of growth points that can be earned on the state assessment is 50.</w:t>
      </w:r>
      <w:r w:rsidR="000B540C" w:rsidRPr="00DB4656">
        <w:rPr>
          <w:sz w:val="24"/>
          <w:szCs w:val="24"/>
        </w:rPr>
        <w:t xml:space="preserve"> 2020 is missing because there was no state assessment data due to COVID.</w:t>
      </w:r>
      <w:r w:rsidR="00AA563B" w:rsidRPr="00DB4656">
        <w:rPr>
          <w:sz w:val="24"/>
          <w:szCs w:val="24"/>
        </w:rPr>
        <w:t xml:space="preserve"> As you can see below, the points earned are </w:t>
      </w:r>
      <w:r w:rsidR="00ED2EA7" w:rsidRPr="00DB4656">
        <w:rPr>
          <w:sz w:val="24"/>
          <w:szCs w:val="24"/>
        </w:rPr>
        <w:t>run-through</w:t>
      </w:r>
      <w:r w:rsidR="00AA563B" w:rsidRPr="00DB4656">
        <w:rPr>
          <w:sz w:val="24"/>
          <w:szCs w:val="24"/>
        </w:rPr>
        <w:t xml:space="preserve"> </w:t>
      </w:r>
      <w:r w:rsidR="00ED2EA7" w:rsidRPr="00DB4656">
        <w:rPr>
          <w:sz w:val="24"/>
          <w:szCs w:val="24"/>
        </w:rPr>
        <w:t xml:space="preserve">a formula to determine how many points you can earn for growth as a school. The information that goes into this are number of highly proficient, proficient and partially proficient students, their growth in comparison to their peers within the state and their three-year projected growth that the state develops through a formula that takes into consideration past performance. Our school did a remarkable job in earning 48.12 points out of a possible 50 growth points.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2C494C" w14:paraId="17A41605" w14:textId="77777777" w:rsidTr="002C494C">
        <w:tc>
          <w:tcPr>
            <w:tcW w:w="2337" w:type="dxa"/>
          </w:tcPr>
          <w:p w14:paraId="5AC77107" w14:textId="77777777" w:rsidR="002C494C" w:rsidRDefault="002C494C" w:rsidP="00E9557B">
            <w:pPr>
              <w:jc w:val="center"/>
            </w:pPr>
            <w:r>
              <w:t>2018</w:t>
            </w:r>
          </w:p>
        </w:tc>
        <w:tc>
          <w:tcPr>
            <w:tcW w:w="2337" w:type="dxa"/>
          </w:tcPr>
          <w:p w14:paraId="304809DD" w14:textId="77777777" w:rsidR="002C494C" w:rsidRDefault="002C494C" w:rsidP="00E9557B">
            <w:pPr>
              <w:jc w:val="center"/>
            </w:pPr>
            <w:r>
              <w:t>2019</w:t>
            </w:r>
          </w:p>
        </w:tc>
        <w:tc>
          <w:tcPr>
            <w:tcW w:w="2338" w:type="dxa"/>
          </w:tcPr>
          <w:p w14:paraId="56AF2179" w14:textId="77777777" w:rsidR="002C494C" w:rsidRDefault="002C494C" w:rsidP="00E9557B">
            <w:pPr>
              <w:jc w:val="center"/>
            </w:pPr>
            <w:r>
              <w:t>2021</w:t>
            </w:r>
          </w:p>
        </w:tc>
      </w:tr>
      <w:tr w:rsidR="002C494C" w14:paraId="1ED49B28" w14:textId="77777777" w:rsidTr="002C494C">
        <w:tc>
          <w:tcPr>
            <w:tcW w:w="2337" w:type="dxa"/>
          </w:tcPr>
          <w:p w14:paraId="0CED8959" w14:textId="77777777" w:rsidR="002C494C" w:rsidRDefault="00AE7E73" w:rsidP="00E9557B">
            <w:pPr>
              <w:jc w:val="center"/>
            </w:pPr>
            <w:r>
              <w:lastRenderedPageBreak/>
              <w:t>27.20</w:t>
            </w:r>
          </w:p>
        </w:tc>
        <w:tc>
          <w:tcPr>
            <w:tcW w:w="2337" w:type="dxa"/>
          </w:tcPr>
          <w:p w14:paraId="0FBAD268" w14:textId="77777777" w:rsidR="002C494C" w:rsidRDefault="00AE7E73" w:rsidP="00E9557B">
            <w:pPr>
              <w:jc w:val="center"/>
            </w:pPr>
            <w:r>
              <w:t>33.38</w:t>
            </w:r>
          </w:p>
        </w:tc>
        <w:tc>
          <w:tcPr>
            <w:tcW w:w="2338" w:type="dxa"/>
          </w:tcPr>
          <w:p w14:paraId="0D26A6AB" w14:textId="77777777" w:rsidR="002C494C" w:rsidRDefault="002C494C" w:rsidP="00E9557B">
            <w:pPr>
              <w:jc w:val="center"/>
            </w:pPr>
            <w:r>
              <w:t>48.12</w:t>
            </w:r>
          </w:p>
        </w:tc>
      </w:tr>
    </w:tbl>
    <w:p w14:paraId="5D510760" w14:textId="440E59BF" w:rsidR="002C494C" w:rsidRDefault="002C494C" w:rsidP="002C494C">
      <w:pPr>
        <w:jc w:val="center"/>
      </w:pPr>
    </w:p>
    <w:p w14:paraId="7595BABE" w14:textId="57709394" w:rsidR="00006F04" w:rsidRPr="002C494C" w:rsidRDefault="00006F04" w:rsidP="00006F04">
      <w:r>
        <w:t>*2022 growth scores will be available November 2022</w:t>
      </w:r>
    </w:p>
    <w:sectPr w:rsidR="00006F04" w:rsidRPr="002C4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96D62"/>
    <w:multiLevelType w:val="hybridMultilevel"/>
    <w:tmpl w:val="EAF68ABE"/>
    <w:lvl w:ilvl="0" w:tplc="484E3B8C">
      <w:start w:val="4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523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E70"/>
    <w:rsid w:val="00006F04"/>
    <w:rsid w:val="000B2CCC"/>
    <w:rsid w:val="000B540C"/>
    <w:rsid w:val="000F7057"/>
    <w:rsid w:val="00137848"/>
    <w:rsid w:val="002B133D"/>
    <w:rsid w:val="002C494C"/>
    <w:rsid w:val="003201B3"/>
    <w:rsid w:val="003366E2"/>
    <w:rsid w:val="003E3F91"/>
    <w:rsid w:val="00422966"/>
    <w:rsid w:val="00474304"/>
    <w:rsid w:val="004D64F2"/>
    <w:rsid w:val="0058286C"/>
    <w:rsid w:val="006074E4"/>
    <w:rsid w:val="00665F95"/>
    <w:rsid w:val="00666DED"/>
    <w:rsid w:val="007357AE"/>
    <w:rsid w:val="00766B77"/>
    <w:rsid w:val="00767BBE"/>
    <w:rsid w:val="00794C01"/>
    <w:rsid w:val="007E5466"/>
    <w:rsid w:val="007F558B"/>
    <w:rsid w:val="00800443"/>
    <w:rsid w:val="00803673"/>
    <w:rsid w:val="00805254"/>
    <w:rsid w:val="00857E70"/>
    <w:rsid w:val="008C6FF8"/>
    <w:rsid w:val="00A16FB1"/>
    <w:rsid w:val="00A629A9"/>
    <w:rsid w:val="00A7211E"/>
    <w:rsid w:val="00AA563B"/>
    <w:rsid w:val="00AC2D8E"/>
    <w:rsid w:val="00AE7E73"/>
    <w:rsid w:val="00CF3C8F"/>
    <w:rsid w:val="00D15979"/>
    <w:rsid w:val="00DB4656"/>
    <w:rsid w:val="00DF1DE6"/>
    <w:rsid w:val="00DF7155"/>
    <w:rsid w:val="00E87C81"/>
    <w:rsid w:val="00E9557B"/>
    <w:rsid w:val="00EB2897"/>
    <w:rsid w:val="00ED2EA7"/>
    <w:rsid w:val="00ED3DDA"/>
    <w:rsid w:val="00F254F6"/>
    <w:rsid w:val="00F64998"/>
    <w:rsid w:val="00FB3BEA"/>
    <w:rsid w:val="00FE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BFA26"/>
  <w15:chartTrackingRefBased/>
  <w15:docId w15:val="{3EC96372-6257-4CAD-AC3D-E693FF3C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7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6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Atuahene</dc:creator>
  <cp:keywords/>
  <dc:description/>
  <cp:lastModifiedBy>Eric Atuahene</cp:lastModifiedBy>
  <cp:revision>2</cp:revision>
  <dcterms:created xsi:type="dcterms:W3CDTF">2022-09-03T16:15:00Z</dcterms:created>
  <dcterms:modified xsi:type="dcterms:W3CDTF">2022-09-03T16:15:00Z</dcterms:modified>
</cp:coreProperties>
</file>