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E1" w:rsidRPr="00103AE1" w:rsidRDefault="00103AE1" w:rsidP="00103AE1">
      <w:pPr>
        <w:jc w:val="center"/>
        <w:rPr>
          <w:rFonts w:ascii="Times" w:hAnsi="Times" w:cs="Times New Roman"/>
          <w:sz w:val="20"/>
          <w:szCs w:val="20"/>
        </w:rPr>
      </w:pPr>
      <w:r w:rsidRPr="00103AE1">
        <w:rPr>
          <w:rFonts w:ascii="Garamond" w:hAnsi="Garamond" w:cs="Times New Roman"/>
          <w:b/>
          <w:bCs/>
          <w:color w:val="000000"/>
        </w:rPr>
        <w:t>SCSD#2 Professional Learning Community (PLC) Rubric</w:t>
      </w:r>
    </w:p>
    <w:p w:rsidR="00103AE1" w:rsidRPr="00103AE1" w:rsidRDefault="00103AE1" w:rsidP="00103AE1">
      <w:pPr>
        <w:jc w:val="center"/>
        <w:rPr>
          <w:rFonts w:ascii="Times" w:hAnsi="Times" w:cs="Times New Roman"/>
          <w:sz w:val="20"/>
          <w:szCs w:val="20"/>
        </w:rPr>
      </w:pPr>
      <w:r w:rsidRPr="00103AE1">
        <w:rPr>
          <w:rFonts w:ascii="Times New Roman" w:hAnsi="Times New Roman" w:cs="Times New Roman"/>
          <w:color w:val="000000"/>
          <w:sz w:val="20"/>
          <w:szCs w:val="20"/>
        </w:rPr>
        <w:t>PLCs are proven vehicles for job-embedded, learning-centered, continuous improvement. The purpose of our teams is to ensure high levels of learning for all students.</w:t>
      </w:r>
    </w:p>
    <w:p w:rsidR="00103AE1" w:rsidRPr="00103AE1" w:rsidRDefault="00103AE1" w:rsidP="00103AE1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1544"/>
        <w:gridCol w:w="1818"/>
        <w:gridCol w:w="1772"/>
        <w:gridCol w:w="2022"/>
      </w:tblGrid>
      <w:tr w:rsidR="00103AE1" w:rsidRPr="00103AE1" w:rsidTr="00103AE1">
        <w:trPr>
          <w:trHeight w:val="480"/>
        </w:trPr>
        <w:tc>
          <w:tcPr>
            <w:tcW w:w="0" w:type="auto"/>
            <w:tcBorders>
              <w:top w:val="single" w:sz="6" w:space="0" w:color="000090"/>
              <w:left w:val="single" w:sz="6" w:space="0" w:color="000090"/>
              <w:bottom w:val="single" w:sz="6" w:space="0" w:color="000090"/>
              <w:right w:val="single" w:sz="6" w:space="0" w:color="00009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03AE1" w:rsidRPr="00103AE1" w:rsidRDefault="00103AE1" w:rsidP="00103AE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Focus of a PLC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9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03AE1" w:rsidRPr="00103AE1" w:rsidRDefault="00103AE1" w:rsidP="00103AE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Emerging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03AE1" w:rsidRPr="00103AE1" w:rsidRDefault="00103AE1" w:rsidP="00103AE1">
            <w:pPr>
              <w:ind w:hanging="109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Proficient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03AE1" w:rsidRPr="00103AE1" w:rsidRDefault="00103AE1" w:rsidP="00103AE1">
            <w:pPr>
              <w:ind w:hanging="64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Accomplished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03AE1" w:rsidRPr="00103AE1" w:rsidRDefault="00103AE1" w:rsidP="00103AE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Exemplary</w:t>
            </w:r>
          </w:p>
        </w:tc>
      </w:tr>
      <w:tr w:rsidR="00103AE1" w:rsidRPr="00103AE1" w:rsidTr="00103AE1">
        <w:trPr>
          <w:trHeight w:val="2940"/>
        </w:trPr>
        <w:tc>
          <w:tcPr>
            <w:tcW w:w="0" w:type="auto"/>
            <w:tcBorders>
              <w:top w:val="single" w:sz="6" w:space="0" w:color="000090"/>
              <w:left w:val="single" w:sz="6" w:space="0" w:color="000090"/>
              <w:bottom w:val="single" w:sz="6" w:space="0" w:color="000090"/>
              <w:right w:val="single" w:sz="6" w:space="0" w:color="00009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Focus on Shared Commitment to Vision, Mission, Values, and Goals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-Staff shares common vision, mission, values, and goals.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-The vision, mission, values, and goals are related to successful learning for all students.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-Shared commitment is evidenced by supportive behaviors.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9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numPr>
                <w:ilvl w:val="0"/>
                <w:numId w:val="1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The team is still in the process of establishing statements related to vision, mission, values, and goals but may be relying on school leaders’ vision, mission, values and goal statements.</w:t>
            </w:r>
          </w:p>
          <w:p w:rsidR="00103AE1" w:rsidRPr="00103AE1" w:rsidRDefault="00103AE1" w:rsidP="00103AE1">
            <w:pPr>
              <w:numPr>
                <w:ilvl w:val="0"/>
                <w:numId w:val="1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The team’s vision, mission, values, and goals are generally related to learning for all students.</w:t>
            </w:r>
          </w:p>
          <w:p w:rsidR="00103AE1" w:rsidRPr="00103AE1" w:rsidRDefault="00103AE1" w:rsidP="00103AE1">
            <w:pPr>
              <w:numPr>
                <w:ilvl w:val="0"/>
                <w:numId w:val="1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The team members’ behaviors sporadically demonstrate shared commitment to vision, mission, values, and goals.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  <w:shd w:val="clear" w:color="auto" w:fill="FF00FF"/>
              </w:rPr>
              <w:t>The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  <w:shd w:val="clear" w:color="auto" w:fill="FF00FF"/>
              </w:rPr>
              <w:t xml:space="preserve"> team has collectively developed statements that articulate vision, mission, values, and goals.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The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 team’s vision, mission, values, and goals are fully related to learning for all students.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The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 team members’ behaviors usually demonstrate shared commitment to vision, mission, values, and goals.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The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 team has collectively developed and committed to statements that articulate vision, mission, values, and goals.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  <w:shd w:val="clear" w:color="auto" w:fill="FF00FF"/>
              </w:rPr>
              <w:t>The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  <w:shd w:val="clear" w:color="auto" w:fill="FF00FF"/>
              </w:rPr>
              <w:t xml:space="preserve"> team’s vision, mission, values, and goals are fully related to successful learning for all students.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  <w:shd w:val="clear" w:color="auto" w:fill="FF00FF"/>
              </w:rPr>
              <w:t>The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  <w:shd w:val="clear" w:color="auto" w:fill="FF00FF"/>
              </w:rPr>
              <w:t xml:space="preserve"> team members’ behaviors consistently demonstrate shared and ongoing commitment to vision, mission, values, and goals.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The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 team has collectively developed and is strongly committed to statements that articulate vision, mission, values, and goals.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The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 team’s vision, mission, values, and goals are vitally related to successful learning at high levels for all students.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The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 team members’ behaviors consistently demonstrate shared, collaborative, and ongoing commitment to vision, mission, values, and goals.</w:t>
            </w:r>
          </w:p>
        </w:tc>
      </w:tr>
      <w:tr w:rsidR="00103AE1" w:rsidRPr="00103AE1" w:rsidTr="00103AE1">
        <w:trPr>
          <w:trHeight w:val="4725"/>
        </w:trPr>
        <w:tc>
          <w:tcPr>
            <w:tcW w:w="0" w:type="auto"/>
            <w:tcBorders>
              <w:top w:val="single" w:sz="6" w:space="0" w:color="000090"/>
              <w:left w:val="single" w:sz="6" w:space="0" w:color="000090"/>
              <w:bottom w:val="single" w:sz="6" w:space="0" w:color="000090"/>
              <w:right w:val="single" w:sz="6" w:space="0" w:color="00009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Focus on Learning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-Staff is committed to answering the essential questions:</w:t>
            </w:r>
          </w:p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03AE1" w:rsidRPr="00103AE1" w:rsidRDefault="00103AE1" w:rsidP="00103AE1">
            <w:pPr>
              <w:numPr>
                <w:ilvl w:val="0"/>
                <w:numId w:val="2"/>
              </w:numPr>
              <w:textAlignment w:val="baseline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What do we want the students to learn?</w:t>
            </w:r>
          </w:p>
          <w:p w:rsidR="00103AE1" w:rsidRPr="00103AE1" w:rsidRDefault="00103AE1" w:rsidP="00103AE1">
            <w:pPr>
              <w:numPr>
                <w:ilvl w:val="0"/>
                <w:numId w:val="2"/>
              </w:numPr>
              <w:textAlignment w:val="baseline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How will we know if they have learned it?</w:t>
            </w:r>
          </w:p>
          <w:p w:rsidR="00103AE1" w:rsidRPr="00103AE1" w:rsidRDefault="00103AE1" w:rsidP="00103AE1">
            <w:pPr>
              <w:numPr>
                <w:ilvl w:val="0"/>
                <w:numId w:val="2"/>
              </w:numPr>
              <w:textAlignment w:val="baseline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What will we do if they haven’t learned?</w:t>
            </w:r>
          </w:p>
          <w:p w:rsidR="00103AE1" w:rsidRPr="00103AE1" w:rsidRDefault="00103AE1" w:rsidP="00103AE1">
            <w:pPr>
              <w:numPr>
                <w:ilvl w:val="0"/>
                <w:numId w:val="2"/>
              </w:numPr>
              <w:textAlignment w:val="baseline"/>
              <w:rPr>
                <w:rFonts w:ascii="Garamond" w:hAnsi="Garamond" w:cs="Times New Roman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What will we do if they have already learned?</w:t>
            </w:r>
          </w:p>
          <w:p w:rsidR="00103AE1" w:rsidRPr="00103AE1" w:rsidRDefault="00103AE1" w:rsidP="00103AE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9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numPr>
                <w:ilvl w:val="0"/>
                <w:numId w:val="3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share some ideas about the knowledge/skills students will acquire for this grade/course/unit.</w:t>
            </w:r>
          </w:p>
          <w:p w:rsidR="00103AE1" w:rsidRPr="00103AE1" w:rsidRDefault="00103AE1" w:rsidP="00103AE1">
            <w:pPr>
              <w:numPr>
                <w:ilvl w:val="0"/>
                <w:numId w:val="3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determine some success criteria for evaluating student work.</w:t>
            </w:r>
          </w:p>
          <w:p w:rsidR="00103AE1" w:rsidRPr="00103AE1" w:rsidRDefault="00103AE1" w:rsidP="00103AE1">
            <w:pPr>
              <w:numPr>
                <w:ilvl w:val="0"/>
                <w:numId w:val="3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sometimes provide interventions, generally having the teacher with the best assessment results providing instruction.</w:t>
            </w:r>
          </w:p>
          <w:p w:rsidR="00103AE1" w:rsidRPr="00103AE1" w:rsidRDefault="00103AE1" w:rsidP="00103AE1">
            <w:pPr>
              <w:numPr>
                <w:ilvl w:val="0"/>
                <w:numId w:val="3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sometimes provide enrichment activities with the assigned staff members determining what they will be.</w:t>
            </w:r>
          </w:p>
          <w:p w:rsidR="00103AE1" w:rsidRPr="00103AE1" w:rsidRDefault="00103AE1" w:rsidP="00103AE1">
            <w:pPr>
              <w:numPr>
                <w:ilvl w:val="0"/>
                <w:numId w:val="3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generally see their purpose in terms of teaching rather than student learning, but infrequently discuss teaching strategies.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  <w:shd w:val="clear" w:color="auto" w:fill="FF00FF"/>
              </w:rPr>
              <w:t>Team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  <w:shd w:val="clear" w:color="auto" w:fill="FF00FF"/>
              </w:rPr>
              <w:t xml:space="preserve"> members are clear on the knowledge/skills that students should acquire for this grade/course/unit.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Team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 members collectively determine success criteria to judge proficiency levels of student work.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Team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 members, on a regular basis, collectively design interventions for students, using agreed upon instructional strategies and learning activities.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Team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 members, on a regular basis, collectively design enrichment/extension activities for students, using agreed upon instructional strategies and learning activities.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Team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 members sometimes use data to discuss each other’s teaching practices in order to improve instructional practice.</w:t>
            </w:r>
          </w:p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numPr>
                <w:ilvl w:val="0"/>
                <w:numId w:val="4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have agreed upon the knowledge/skills students should acquire for this grade/course/unit and have mapped the curriculum to help students achieve the intended learning outcomes.</w:t>
            </w:r>
          </w:p>
          <w:p w:rsidR="00103AE1" w:rsidRPr="00103AE1" w:rsidRDefault="00103AE1" w:rsidP="00103AE1">
            <w:pPr>
              <w:numPr>
                <w:ilvl w:val="0"/>
                <w:numId w:val="4"/>
              </w:numPr>
              <w:shd w:val="clear" w:color="auto" w:fill="FF00FF"/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  <w:shd w:val="clear" w:color="auto" w:fill="FF00FF"/>
              </w:rPr>
              <w:t>Team members regularly administer common formative assessments, using results to target interventions using agreed upon best practice and targeted learning activities.</w:t>
            </w:r>
          </w:p>
          <w:p w:rsidR="00103AE1" w:rsidRPr="00103AE1" w:rsidRDefault="00103AE1" w:rsidP="00103AE1">
            <w:pPr>
              <w:numPr>
                <w:ilvl w:val="0"/>
                <w:numId w:val="4"/>
              </w:numPr>
              <w:shd w:val="clear" w:color="auto" w:fill="FF00FF"/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  <w:shd w:val="clear" w:color="auto" w:fill="FF00FF"/>
              </w:rPr>
              <w:t>Team members, on a regular basis, use formative assessment data in order to target enrichment/extension activities for students, using agreed upon instructional strategies and learning activities.</w:t>
            </w:r>
          </w:p>
          <w:p w:rsidR="00103AE1" w:rsidRPr="00103AE1" w:rsidRDefault="00103AE1" w:rsidP="00103AE1">
            <w:pPr>
              <w:numPr>
                <w:ilvl w:val="0"/>
                <w:numId w:val="4"/>
              </w:numPr>
              <w:shd w:val="clear" w:color="auto" w:fill="FF00FF"/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  <w:shd w:val="clear" w:color="auto" w:fill="FF00FF"/>
              </w:rPr>
              <w:t>Team members use data as a discussion starter regarding strengths and weaknesses of teaching strategies and learning activities.</w:t>
            </w:r>
          </w:p>
          <w:p w:rsidR="00103AE1" w:rsidRPr="00103AE1" w:rsidRDefault="00103AE1" w:rsidP="00103AE1">
            <w:pPr>
              <w:numPr>
                <w:ilvl w:val="0"/>
                <w:numId w:val="4"/>
              </w:numPr>
              <w:shd w:val="clear" w:color="auto" w:fill="FF00FF"/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  <w:shd w:val="clear" w:color="auto" w:fill="FF00FF"/>
              </w:rPr>
              <w:t>Team members routinely use data to discuss each other’s teaching strategies/methods in order to improve instructional practice and student outcomes.</w:t>
            </w:r>
          </w:p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numPr>
                <w:ilvl w:val="0"/>
                <w:numId w:val="5"/>
              </w:numPr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have agreed upon the knowledge/skills students should acquire for this grade/course/unit and have mapped the curriculum, including pacing guides, to help students achieve the intended learning outcomes.</w:t>
            </w:r>
          </w:p>
          <w:p w:rsidR="00103AE1" w:rsidRPr="00103AE1" w:rsidRDefault="00103AE1" w:rsidP="00103AE1">
            <w:pPr>
              <w:numPr>
                <w:ilvl w:val="0"/>
                <w:numId w:val="5"/>
              </w:numPr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frequently administer common formative assessments and calibrate student work, using results to target interventions using agreed upon, researched, best practice and targeted learning activities.</w:t>
            </w:r>
          </w:p>
          <w:p w:rsidR="00103AE1" w:rsidRPr="00103AE1" w:rsidRDefault="00103AE1" w:rsidP="00103AE1">
            <w:pPr>
              <w:numPr>
                <w:ilvl w:val="0"/>
                <w:numId w:val="5"/>
              </w:numPr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frequently analyze formative assessment data in order to target enrichment/extension activities for students, using agreed upon, researched instructional strategies and learning activities.</w:t>
            </w:r>
          </w:p>
          <w:p w:rsidR="00103AE1" w:rsidRPr="00103AE1" w:rsidRDefault="00103AE1" w:rsidP="00103AE1">
            <w:pPr>
              <w:numPr>
                <w:ilvl w:val="0"/>
                <w:numId w:val="5"/>
              </w:numPr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routinely use data and classroom observation to delve into each other’s teaching strategies/methods in order to improve instructional practice and student outcomes.</w:t>
            </w:r>
          </w:p>
          <w:p w:rsidR="00103AE1" w:rsidRPr="00103AE1" w:rsidRDefault="00103AE1" w:rsidP="00103AE1">
            <w:pPr>
              <w:numPr>
                <w:ilvl w:val="0"/>
                <w:numId w:val="5"/>
              </w:numPr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Team members have developed a plan to foster continuous improvement in practices that affect student learning. </w:t>
            </w:r>
          </w:p>
        </w:tc>
      </w:tr>
      <w:tr w:rsidR="00103AE1" w:rsidRPr="00103AE1" w:rsidTr="00103AE1">
        <w:trPr>
          <w:trHeight w:val="4080"/>
        </w:trPr>
        <w:tc>
          <w:tcPr>
            <w:tcW w:w="0" w:type="auto"/>
            <w:tcBorders>
              <w:top w:val="single" w:sz="6" w:space="0" w:color="000090"/>
              <w:left w:val="single" w:sz="6" w:space="0" w:color="000090"/>
              <w:bottom w:val="single" w:sz="6" w:space="0" w:color="000090"/>
              <w:right w:val="single" w:sz="6" w:space="0" w:color="00009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Focus on Collaboration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Staff is committed to: 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-Improvement in working together effectively.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-Developing high levels of trust, respect, and transparency.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-Accepting collective responsibility for high levels of learning for all students.</w:t>
            </w:r>
          </w:p>
          <w:p w:rsidR="00103AE1" w:rsidRPr="00103AE1" w:rsidRDefault="00103AE1" w:rsidP="00103AE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9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numPr>
                <w:ilvl w:val="0"/>
                <w:numId w:val="6"/>
              </w:numPr>
              <w:shd w:val="clear" w:color="auto" w:fill="FF00FF"/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  <w:shd w:val="clear" w:color="auto" w:fill="FF00FF"/>
              </w:rPr>
              <w:t>Team members may tend to work in isolation but occasionally share practices that have been effective in their classrooms.</w:t>
            </w:r>
          </w:p>
          <w:p w:rsidR="00103AE1" w:rsidRPr="00103AE1" w:rsidRDefault="00103AE1" w:rsidP="00103AE1">
            <w:pPr>
              <w:numPr>
                <w:ilvl w:val="0"/>
                <w:numId w:val="6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do not often demonstrate a sense of collective responsibility for all students.</w:t>
            </w:r>
          </w:p>
          <w:p w:rsidR="00103AE1" w:rsidRPr="00103AE1" w:rsidRDefault="00103AE1" w:rsidP="00103AE1">
            <w:pPr>
              <w:numPr>
                <w:ilvl w:val="0"/>
                <w:numId w:val="6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may have established norms, but they are seldom referred to or followed.</w:t>
            </w:r>
          </w:p>
          <w:p w:rsidR="00103AE1" w:rsidRPr="00103AE1" w:rsidRDefault="00103AE1" w:rsidP="00103AE1">
            <w:pPr>
              <w:numPr>
                <w:ilvl w:val="0"/>
                <w:numId w:val="6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display some trust and respect some of the time but lack transparency on improvement issues.</w:t>
            </w:r>
          </w:p>
          <w:p w:rsidR="00103AE1" w:rsidRPr="00103AE1" w:rsidRDefault="00103AE1" w:rsidP="00103AE1">
            <w:pPr>
              <w:numPr>
                <w:ilvl w:val="0"/>
                <w:numId w:val="6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members’ interactions are mostly focused on non-instructional issues.</w:t>
            </w:r>
          </w:p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numPr>
                <w:ilvl w:val="0"/>
                <w:numId w:val="7"/>
              </w:numPr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plan together and share practices that have been effective in their classrooms.</w:t>
            </w:r>
          </w:p>
          <w:p w:rsidR="00103AE1" w:rsidRPr="00103AE1" w:rsidRDefault="00103AE1" w:rsidP="00103AE1">
            <w:pPr>
              <w:numPr>
                <w:ilvl w:val="0"/>
                <w:numId w:val="7"/>
              </w:numPr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sometimes demonstrate a sense of collective responsibility for all students.</w:t>
            </w:r>
          </w:p>
          <w:p w:rsidR="00103AE1" w:rsidRPr="00103AE1" w:rsidRDefault="00103AE1" w:rsidP="00103AE1">
            <w:pPr>
              <w:numPr>
                <w:ilvl w:val="0"/>
                <w:numId w:val="7"/>
              </w:numPr>
              <w:shd w:val="clear" w:color="auto" w:fill="FF00FF"/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  <w:shd w:val="clear" w:color="auto" w:fill="FF00FF"/>
              </w:rPr>
              <w:t>Team members have established norms, but fail to refer to them or follow them consistently.</w:t>
            </w:r>
          </w:p>
          <w:p w:rsidR="00103AE1" w:rsidRPr="00103AE1" w:rsidRDefault="00103AE1" w:rsidP="00103AE1">
            <w:pPr>
              <w:numPr>
                <w:ilvl w:val="0"/>
                <w:numId w:val="7"/>
              </w:numPr>
              <w:shd w:val="clear" w:color="auto" w:fill="FF00FF"/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  <w:shd w:val="clear" w:color="auto" w:fill="FF00FF"/>
              </w:rPr>
              <w:t xml:space="preserve">Team </w:t>
            </w:r>
            <w:proofErr w:type="gramStart"/>
            <w:r w:rsidRPr="00103AE1">
              <w:rPr>
                <w:rFonts w:ascii="Garamond" w:hAnsi="Garamond" w:cs="Arial"/>
                <w:color w:val="000000"/>
                <w:sz w:val="18"/>
                <w:szCs w:val="18"/>
                <w:shd w:val="clear" w:color="auto" w:fill="FF00FF"/>
              </w:rPr>
              <w:t>members</w:t>
            </w:r>
            <w:proofErr w:type="gramEnd"/>
            <w:r w:rsidRPr="00103AE1">
              <w:rPr>
                <w:rFonts w:ascii="Garamond" w:hAnsi="Garamond" w:cs="Arial"/>
                <w:color w:val="000000"/>
                <w:sz w:val="18"/>
                <w:szCs w:val="18"/>
                <w:shd w:val="clear" w:color="auto" w:fill="FF00FF"/>
              </w:rPr>
              <w:t xml:space="preserve"> display trust and respect most of the time, and one or two exhibit transparency on improvement issues.</w:t>
            </w:r>
          </w:p>
          <w:p w:rsidR="00103AE1" w:rsidRPr="00103AE1" w:rsidRDefault="00103AE1" w:rsidP="00103AE1">
            <w:pPr>
              <w:numPr>
                <w:ilvl w:val="0"/>
                <w:numId w:val="7"/>
              </w:numPr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members’ interactions are generally focused on instructional issues but lack a consistent focus on student learning.</w:t>
            </w:r>
          </w:p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numPr>
                <w:ilvl w:val="0"/>
                <w:numId w:val="8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plan together, share practices that have been effective in their classrooms, and regularly examine student data/work.</w:t>
            </w:r>
          </w:p>
          <w:p w:rsidR="00103AE1" w:rsidRPr="00103AE1" w:rsidRDefault="00103AE1" w:rsidP="00103AE1">
            <w:pPr>
              <w:numPr>
                <w:ilvl w:val="0"/>
                <w:numId w:val="8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consistently demonstrate a sense of collective responsibility for all students.</w:t>
            </w:r>
          </w:p>
          <w:p w:rsidR="00103AE1" w:rsidRPr="00103AE1" w:rsidRDefault="00103AE1" w:rsidP="00103AE1">
            <w:pPr>
              <w:numPr>
                <w:ilvl w:val="0"/>
                <w:numId w:val="8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have established norms, refer to them at each meeting and follow them consistently.</w:t>
            </w:r>
          </w:p>
          <w:p w:rsidR="00103AE1" w:rsidRPr="00103AE1" w:rsidRDefault="00103AE1" w:rsidP="00103AE1">
            <w:pPr>
              <w:numPr>
                <w:ilvl w:val="0"/>
                <w:numId w:val="8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display trust and respect consistently, and most exhibit transparency on improvement issues some of the time.</w:t>
            </w:r>
          </w:p>
          <w:p w:rsidR="00103AE1" w:rsidRPr="00103AE1" w:rsidRDefault="00103AE1" w:rsidP="00103AE1">
            <w:pPr>
              <w:numPr>
                <w:ilvl w:val="0"/>
                <w:numId w:val="8"/>
              </w:numPr>
              <w:shd w:val="clear" w:color="auto" w:fill="FF00FF"/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  <w:shd w:val="clear" w:color="auto" w:fill="FF00FF"/>
              </w:rPr>
              <w:t>Team members’ interactions are mostly focused on instructional issues and consistently focus on student learning.</w:t>
            </w:r>
          </w:p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numPr>
                <w:ilvl w:val="0"/>
                <w:numId w:val="9"/>
              </w:numPr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members, within and outside meetings, plan together, share practices that have been effective in their classrooms, regularly examine student data/work, and jointly plan/conduct interventions/enrichment.</w:t>
            </w:r>
          </w:p>
          <w:p w:rsidR="00103AE1" w:rsidRPr="00103AE1" w:rsidRDefault="00103AE1" w:rsidP="00103AE1">
            <w:pPr>
              <w:numPr>
                <w:ilvl w:val="0"/>
                <w:numId w:val="9"/>
              </w:numPr>
              <w:shd w:val="clear" w:color="auto" w:fill="FF00FF"/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  <w:shd w:val="clear" w:color="auto" w:fill="FF00FF"/>
              </w:rPr>
              <w:t>Team members frequently demonstrate a sense of urgency regarding collective responsibility for all students.</w:t>
            </w:r>
          </w:p>
          <w:p w:rsidR="00103AE1" w:rsidRPr="00103AE1" w:rsidRDefault="00103AE1" w:rsidP="00103AE1">
            <w:pPr>
              <w:numPr>
                <w:ilvl w:val="0"/>
                <w:numId w:val="9"/>
              </w:numPr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have established norms, refer to them at each meeting, follow them with fidelity, and respectfully hold one another accountable for lapses.</w:t>
            </w:r>
          </w:p>
          <w:p w:rsidR="00103AE1" w:rsidRPr="00103AE1" w:rsidRDefault="00103AE1" w:rsidP="00103AE1">
            <w:pPr>
              <w:numPr>
                <w:ilvl w:val="0"/>
                <w:numId w:val="9"/>
              </w:numPr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members, within and outside meetings, display trust and respect, and all exhibit transparency on improvement issues most of the time.</w:t>
            </w:r>
          </w:p>
          <w:p w:rsidR="00103AE1" w:rsidRPr="00103AE1" w:rsidRDefault="00103AE1" w:rsidP="00103AE1">
            <w:pPr>
              <w:numPr>
                <w:ilvl w:val="0"/>
                <w:numId w:val="9"/>
              </w:numPr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members’ interactions are nearly always focused on instructional issues and center intently on student learning.</w:t>
            </w:r>
          </w:p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03AE1" w:rsidRPr="00103AE1" w:rsidTr="00103AE1">
        <w:trPr>
          <w:trHeight w:val="1755"/>
        </w:trPr>
        <w:tc>
          <w:tcPr>
            <w:tcW w:w="0" w:type="auto"/>
            <w:tcBorders>
              <w:top w:val="single" w:sz="6" w:space="0" w:color="000090"/>
              <w:left w:val="single" w:sz="6" w:space="0" w:color="000090"/>
              <w:bottom w:val="single" w:sz="6" w:space="0" w:color="000090"/>
              <w:right w:val="single" w:sz="6" w:space="0" w:color="00009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Focus on Action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Staff is committed to: 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-Using student data to impact instructional decisions.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-Taking action based on inquiry and research.</w:t>
            </w:r>
          </w:p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9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numPr>
                <w:ilvl w:val="0"/>
                <w:numId w:val="10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Team members may resist changing instructional practices even when evidence points to better approaches.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Team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 members exhibit willingness to change instructional practices when evidence points to better approaches.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Team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 members sometimes implement new strategies.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numPr>
                <w:ilvl w:val="0"/>
                <w:numId w:val="11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Team members often seek better instructional practices when evidence points to better approaches. </w:t>
            </w:r>
          </w:p>
          <w:p w:rsidR="00103AE1" w:rsidRPr="00103AE1" w:rsidRDefault="00103AE1" w:rsidP="00103AE1">
            <w:pPr>
              <w:numPr>
                <w:ilvl w:val="0"/>
                <w:numId w:val="11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often implement new strategies when convinced of positive impact on student learning.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numPr>
                <w:ilvl w:val="0"/>
                <w:numId w:val="12"/>
              </w:numPr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Team members routinely reflect on and seek better instructional practices when evidence points to better approaches. </w:t>
            </w:r>
          </w:p>
          <w:p w:rsidR="00103AE1" w:rsidRPr="00103AE1" w:rsidRDefault="00103AE1" w:rsidP="00103AE1">
            <w:pPr>
              <w:numPr>
                <w:ilvl w:val="0"/>
                <w:numId w:val="12"/>
              </w:numPr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consistently implement new strategies when convinced of positive impact on student learning.</w:t>
            </w:r>
          </w:p>
          <w:p w:rsidR="00103AE1" w:rsidRPr="00103AE1" w:rsidRDefault="00103AE1" w:rsidP="00103AE1">
            <w:pPr>
              <w:numPr>
                <w:ilvl w:val="0"/>
                <w:numId w:val="12"/>
              </w:numPr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habitually turn research, evidence, and new learning into practice.</w:t>
            </w:r>
          </w:p>
        </w:tc>
      </w:tr>
      <w:tr w:rsidR="00103AE1" w:rsidRPr="00103AE1" w:rsidTr="00103AE1">
        <w:trPr>
          <w:trHeight w:val="1845"/>
        </w:trPr>
        <w:tc>
          <w:tcPr>
            <w:tcW w:w="0" w:type="auto"/>
            <w:tcBorders>
              <w:top w:val="single" w:sz="6" w:space="0" w:color="000090"/>
              <w:left w:val="single" w:sz="6" w:space="0" w:color="000090"/>
              <w:bottom w:val="single" w:sz="6" w:space="0" w:color="000090"/>
              <w:right w:val="single" w:sz="6" w:space="0" w:color="00009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Focus on Results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Staff is committed to: 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-Assessing professional performance based on evidence. 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-Improving student achievement through data analysis.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9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numPr>
                <w:ilvl w:val="0"/>
                <w:numId w:val="13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utilize limited sources of data, primarily summative and high stakes assessment results, to inform instructional practice.</w:t>
            </w:r>
          </w:p>
          <w:p w:rsidR="00103AE1" w:rsidRPr="00103AE1" w:rsidRDefault="00103AE1" w:rsidP="00103AE1">
            <w:pPr>
              <w:numPr>
                <w:ilvl w:val="0"/>
                <w:numId w:val="13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often view data as an end in itself, unrelated to informing instructional practice.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Team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 members collect some interim and summative assessment data to assess and inform instructional practice.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Team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 members generally investigate student achievement to alter future instructional practice on the same unit(s).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numPr>
                <w:ilvl w:val="0"/>
                <w:numId w:val="14"/>
              </w:numPr>
              <w:shd w:val="clear" w:color="auto" w:fill="FF00FF"/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  <w:shd w:val="clear" w:color="auto" w:fill="FF00FF"/>
              </w:rPr>
              <w:t>Team members often collect and use formative, summative, and high stakes assessment data to assess and inform instructional practice.</w:t>
            </w:r>
          </w:p>
          <w:p w:rsidR="00103AE1" w:rsidRPr="00103AE1" w:rsidRDefault="00103AE1" w:rsidP="00103AE1">
            <w:pPr>
              <w:numPr>
                <w:ilvl w:val="0"/>
                <w:numId w:val="14"/>
              </w:numPr>
              <w:shd w:val="clear" w:color="auto" w:fill="FF00FF"/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  <w:shd w:val="clear" w:color="auto" w:fill="FF00FF"/>
              </w:rPr>
              <w:t>Team members, with increasing consistency, investigate student achievement in order to inform and impact current instructional practice.</w:t>
            </w:r>
          </w:p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numPr>
                <w:ilvl w:val="0"/>
                <w:numId w:val="15"/>
              </w:numPr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</w:t>
            </w:r>
            <w:proofErr w:type="gramEnd"/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members routinely use a variety of methods to collect, carefully analyze, and use common formative, summative, and high stakes assessment data in order to assess and inform instructional practice.</w:t>
            </w:r>
          </w:p>
          <w:p w:rsidR="00103AE1" w:rsidRPr="00103AE1" w:rsidRDefault="00103AE1" w:rsidP="00103AE1">
            <w:pPr>
              <w:numPr>
                <w:ilvl w:val="0"/>
                <w:numId w:val="15"/>
              </w:numPr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consistently explore for evidence of greater student achievement based on changed instructional practices and record those practices for future reference.</w:t>
            </w:r>
          </w:p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03AE1" w:rsidRPr="00103AE1" w:rsidTr="00103AE1">
        <w:trPr>
          <w:trHeight w:val="2160"/>
        </w:trPr>
        <w:tc>
          <w:tcPr>
            <w:tcW w:w="0" w:type="auto"/>
            <w:tcBorders>
              <w:top w:val="single" w:sz="6" w:space="0" w:color="000090"/>
              <w:left w:val="single" w:sz="6" w:space="0" w:color="000090"/>
              <w:bottom w:val="single" w:sz="6" w:space="0" w:color="000090"/>
              <w:right w:val="single" w:sz="6" w:space="0" w:color="00009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</w:rPr>
              <w:t>Focus on Professional Growth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Staff is committed to: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-Personal and professional growth in PLC knowledge and skills.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-Individual and team self-assessment.</w:t>
            </w:r>
          </w:p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9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numPr>
                <w:ilvl w:val="0"/>
                <w:numId w:val="16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seldom identify professional learning needs and seek professional growth opportunities.</w:t>
            </w:r>
          </w:p>
          <w:p w:rsidR="00103AE1" w:rsidRPr="00103AE1" w:rsidRDefault="00103AE1" w:rsidP="00103AE1">
            <w:pPr>
              <w:numPr>
                <w:ilvl w:val="0"/>
                <w:numId w:val="16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rarely show interest in individual and group opportunities to increase knowledge/skills (e.g., book studies, workshops, research).</w:t>
            </w:r>
          </w:p>
          <w:p w:rsidR="00103AE1" w:rsidRPr="00103AE1" w:rsidRDefault="00103AE1" w:rsidP="00103AE1">
            <w:pPr>
              <w:numPr>
                <w:ilvl w:val="0"/>
                <w:numId w:val="16"/>
              </w:numPr>
              <w:ind w:left="3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seldom engage in self-assessment for PLC efficacy.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Team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 members sometimes identify professional learning needs and occasionally promote professional growth opportunities.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Team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 members sometimes show interest in individual and group opportunities to increase knowledge/skills (e.g., book studies, workshops, research).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Team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 members sometimes engage in self-assessment for PLC efficacy.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  <w:shd w:val="clear" w:color="auto" w:fill="FF00FF"/>
              </w:rPr>
              <w:t>Team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  <w:shd w:val="clear" w:color="auto" w:fill="FF00FF"/>
              </w:rPr>
              <w:t xml:space="preserve"> members generally identify professional learning needs and sometimes promote professional growth opportunities.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>Team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</w:rPr>
              <w:t xml:space="preserve"> members are often interested in a diverse range of individual and group opportunities to increase knowledge/skills (e.g., book studies, workshops, research).</w:t>
            </w:r>
          </w:p>
          <w:p w:rsidR="00103AE1" w:rsidRPr="00103AE1" w:rsidRDefault="00103AE1" w:rsidP="00103AE1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03AE1">
              <w:rPr>
                <w:rFonts w:ascii="Times" w:eastAsia="Times New Roman" w:hAnsi="Symbol" w:cs="Times New Roman"/>
                <w:sz w:val="20"/>
                <w:szCs w:val="20"/>
              </w:rPr>
              <w:t></w:t>
            </w:r>
            <w:r w:rsidRPr="00103AE1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  <w:shd w:val="clear" w:color="auto" w:fill="FF00FF"/>
              </w:rPr>
              <w:t>Team</w:t>
            </w:r>
            <w:proofErr w:type="gramEnd"/>
            <w:r w:rsidRPr="00103AE1">
              <w:rPr>
                <w:rFonts w:ascii="Garamond" w:hAnsi="Garamond" w:cs="Times New Roman"/>
                <w:color w:val="000000"/>
                <w:sz w:val="18"/>
                <w:szCs w:val="18"/>
                <w:shd w:val="clear" w:color="auto" w:fill="FF00FF"/>
              </w:rPr>
              <w:t xml:space="preserve"> members periodically engage in self-assessment for PLC efficacy.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3AE1" w:rsidRPr="00103AE1" w:rsidRDefault="00103AE1" w:rsidP="00103AE1">
            <w:pPr>
              <w:numPr>
                <w:ilvl w:val="0"/>
                <w:numId w:val="17"/>
              </w:numPr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automatically identify professional learning needs and promote professional growth opportunities.</w:t>
            </w:r>
          </w:p>
          <w:p w:rsidR="00103AE1" w:rsidRPr="00103AE1" w:rsidRDefault="00103AE1" w:rsidP="00103AE1">
            <w:pPr>
              <w:numPr>
                <w:ilvl w:val="0"/>
                <w:numId w:val="17"/>
              </w:numPr>
              <w:shd w:val="clear" w:color="auto" w:fill="FF00FF"/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  <w:shd w:val="clear" w:color="auto" w:fill="FF00FF"/>
              </w:rPr>
              <w:t>Team members actively pursue a diverse range of individual and group opportunities to increase knowledge/skills (e.g., books studies, conferences, workshops, action research).</w:t>
            </w:r>
          </w:p>
          <w:p w:rsidR="00103AE1" w:rsidRPr="00103AE1" w:rsidRDefault="00103AE1" w:rsidP="00103AE1">
            <w:pPr>
              <w:numPr>
                <w:ilvl w:val="0"/>
                <w:numId w:val="17"/>
              </w:numPr>
              <w:ind w:left="255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AE1">
              <w:rPr>
                <w:rFonts w:ascii="Garamond" w:hAnsi="Garamond" w:cs="Arial"/>
                <w:color w:val="000000"/>
                <w:sz w:val="18"/>
                <w:szCs w:val="18"/>
              </w:rPr>
              <w:t>Team members periodically and regularly engage in reflection and self-assessment for PLC efficacy.</w:t>
            </w:r>
          </w:p>
          <w:p w:rsidR="00103AE1" w:rsidRPr="00103AE1" w:rsidRDefault="00103AE1" w:rsidP="00103A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103AE1" w:rsidRPr="00103AE1" w:rsidRDefault="00103AE1" w:rsidP="00103AE1">
      <w:pPr>
        <w:jc w:val="center"/>
        <w:rPr>
          <w:rFonts w:ascii="Times" w:hAnsi="Times" w:cs="Times New Roman"/>
          <w:sz w:val="20"/>
          <w:szCs w:val="20"/>
        </w:rPr>
      </w:pPr>
      <w:r w:rsidRPr="00103AE1">
        <w:rPr>
          <w:rFonts w:ascii="Garamond" w:hAnsi="Garamond" w:cs="Times New Roman"/>
          <w:color w:val="000000"/>
          <w:sz w:val="20"/>
          <w:szCs w:val="20"/>
        </w:rPr>
        <w:t xml:space="preserve">Based on the work of </w:t>
      </w:r>
      <w:proofErr w:type="spellStart"/>
      <w:r w:rsidRPr="00103AE1">
        <w:rPr>
          <w:rFonts w:ascii="Garamond" w:hAnsi="Garamond" w:cs="Times New Roman"/>
          <w:color w:val="000000"/>
          <w:sz w:val="20"/>
          <w:szCs w:val="20"/>
        </w:rPr>
        <w:t>DuFour</w:t>
      </w:r>
      <w:proofErr w:type="spellEnd"/>
      <w:r w:rsidRPr="00103AE1">
        <w:rPr>
          <w:rFonts w:ascii="Garamond" w:hAnsi="Garamond" w:cs="Times New Roman"/>
          <w:color w:val="000000"/>
          <w:sz w:val="20"/>
          <w:szCs w:val="20"/>
        </w:rPr>
        <w:t xml:space="preserve">, </w:t>
      </w:r>
      <w:proofErr w:type="spellStart"/>
      <w:r w:rsidRPr="00103AE1">
        <w:rPr>
          <w:rFonts w:ascii="Garamond" w:hAnsi="Garamond" w:cs="Times New Roman"/>
          <w:color w:val="000000"/>
          <w:sz w:val="20"/>
          <w:szCs w:val="20"/>
        </w:rPr>
        <w:t>DuFour</w:t>
      </w:r>
      <w:proofErr w:type="spellEnd"/>
      <w:r w:rsidRPr="00103AE1">
        <w:rPr>
          <w:rFonts w:ascii="Garamond" w:hAnsi="Garamond" w:cs="Times New Roman"/>
          <w:color w:val="000000"/>
          <w:sz w:val="20"/>
          <w:szCs w:val="20"/>
        </w:rPr>
        <w:t xml:space="preserve">, </w:t>
      </w:r>
      <w:proofErr w:type="spellStart"/>
      <w:r w:rsidRPr="00103AE1">
        <w:rPr>
          <w:rFonts w:ascii="Garamond" w:hAnsi="Garamond" w:cs="Times New Roman"/>
          <w:color w:val="000000"/>
          <w:sz w:val="20"/>
          <w:szCs w:val="20"/>
        </w:rPr>
        <w:t>Eaker</w:t>
      </w:r>
      <w:proofErr w:type="spellEnd"/>
      <w:r w:rsidRPr="00103AE1">
        <w:rPr>
          <w:rFonts w:ascii="Garamond" w:hAnsi="Garamond" w:cs="Times New Roman"/>
          <w:color w:val="000000"/>
          <w:sz w:val="20"/>
          <w:szCs w:val="20"/>
        </w:rPr>
        <w:t xml:space="preserve"> and Many</w:t>
      </w:r>
    </w:p>
    <w:p w:rsidR="00103AE1" w:rsidRPr="00103AE1" w:rsidRDefault="00103AE1" w:rsidP="00103AE1">
      <w:pPr>
        <w:rPr>
          <w:rFonts w:ascii="Times" w:eastAsia="Times New Roman" w:hAnsi="Times" w:cs="Times New Roman"/>
          <w:sz w:val="18"/>
          <w:szCs w:val="20"/>
        </w:rPr>
      </w:pPr>
      <w:bookmarkStart w:id="0" w:name="_GoBack"/>
      <w:r w:rsidRPr="00103AE1">
        <w:rPr>
          <w:rFonts w:ascii="Times" w:eastAsia="Times New Roman" w:hAnsi="Times" w:cs="Times New Roman"/>
          <w:sz w:val="18"/>
          <w:szCs w:val="20"/>
        </w:rPr>
        <w:t xml:space="preserve">**Purple indicates where we believe we are.  We plan to use these reflections to shape our team goals this year. </w:t>
      </w:r>
    </w:p>
    <w:bookmarkEnd w:id="0"/>
    <w:p w:rsidR="003D3F4B" w:rsidRDefault="003D3F4B"/>
    <w:sectPr w:rsidR="003D3F4B" w:rsidSect="003D3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0C"/>
    <w:multiLevelType w:val="multilevel"/>
    <w:tmpl w:val="30B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30FA2"/>
    <w:multiLevelType w:val="multilevel"/>
    <w:tmpl w:val="FF34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E2BE5"/>
    <w:multiLevelType w:val="multilevel"/>
    <w:tmpl w:val="3EA0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E5C24"/>
    <w:multiLevelType w:val="multilevel"/>
    <w:tmpl w:val="562E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A4113"/>
    <w:multiLevelType w:val="multilevel"/>
    <w:tmpl w:val="8630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86869"/>
    <w:multiLevelType w:val="multilevel"/>
    <w:tmpl w:val="B556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51640"/>
    <w:multiLevelType w:val="multilevel"/>
    <w:tmpl w:val="78E6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11E18"/>
    <w:multiLevelType w:val="multilevel"/>
    <w:tmpl w:val="5834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C12B0"/>
    <w:multiLevelType w:val="multilevel"/>
    <w:tmpl w:val="36B2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D1768"/>
    <w:multiLevelType w:val="multilevel"/>
    <w:tmpl w:val="4CB6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81F99"/>
    <w:multiLevelType w:val="multilevel"/>
    <w:tmpl w:val="C464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293FFE"/>
    <w:multiLevelType w:val="multilevel"/>
    <w:tmpl w:val="7428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4580A"/>
    <w:multiLevelType w:val="multilevel"/>
    <w:tmpl w:val="A0E6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410F1"/>
    <w:multiLevelType w:val="multilevel"/>
    <w:tmpl w:val="1B9C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33653E"/>
    <w:multiLevelType w:val="multilevel"/>
    <w:tmpl w:val="9742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FA426D"/>
    <w:multiLevelType w:val="multilevel"/>
    <w:tmpl w:val="24F4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671368"/>
    <w:multiLevelType w:val="multilevel"/>
    <w:tmpl w:val="8142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6"/>
  </w:num>
  <w:num w:numId="15">
    <w:abstractNumId w:val="9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E1"/>
    <w:rsid w:val="00103AE1"/>
    <w:rsid w:val="003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E4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A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A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698">
          <w:marLeft w:val="-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1891</Words>
  <Characters>9762</Characters>
  <Application>Microsoft Macintosh Word</Application>
  <DocSecurity>0</DocSecurity>
  <Lines>187</Lines>
  <Paragraphs>38</Paragraphs>
  <ScaleCrop>false</ScaleCrop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Garriffa</dc:creator>
  <cp:keywords/>
  <dc:description/>
  <cp:lastModifiedBy>Kristie Garriffa</cp:lastModifiedBy>
  <cp:revision>1</cp:revision>
  <dcterms:created xsi:type="dcterms:W3CDTF">2015-11-24T21:31:00Z</dcterms:created>
  <dcterms:modified xsi:type="dcterms:W3CDTF">2015-11-24T21:32:00Z</dcterms:modified>
</cp:coreProperties>
</file>