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5D09" w14:textId="77777777" w:rsidR="00FF563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70"/>
        <w:rPr>
          <w:sz w:val="36"/>
          <w:szCs w:val="36"/>
        </w:rPr>
      </w:pPr>
      <w:r>
        <w:rPr>
          <w:sz w:val="36"/>
          <w:szCs w:val="36"/>
          <w:u w:val="single"/>
        </w:rPr>
        <w:t>Step 1: Selecting Essential Standards:</w:t>
      </w:r>
      <w:r>
        <w:rPr>
          <w:sz w:val="36"/>
          <w:szCs w:val="36"/>
        </w:rPr>
        <w:t xml:space="preserve"> </w:t>
      </w:r>
    </w:p>
    <w:p w14:paraId="1A4FF119" w14:textId="77777777" w:rsidR="00FF563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70"/>
        <w:rPr>
          <w:sz w:val="28"/>
          <w:szCs w:val="28"/>
        </w:rPr>
      </w:pPr>
      <w:r>
        <w:rPr>
          <w:b/>
          <w:sz w:val="28"/>
          <w:szCs w:val="28"/>
        </w:rPr>
        <w:t>What</w:t>
      </w:r>
      <w:r>
        <w:rPr>
          <w:sz w:val="28"/>
          <w:szCs w:val="28"/>
        </w:rPr>
        <w:t xml:space="preserve"> Do Students Need to </w:t>
      </w:r>
      <w:r>
        <w:rPr>
          <w:b/>
          <w:sz w:val="28"/>
          <w:szCs w:val="28"/>
        </w:rPr>
        <w:t xml:space="preserve">Know and Be Able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Do By the End of the Course?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07E102DC" w14:textId="77777777" w:rsidR="00FF5639" w:rsidRDefault="000000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tbl>
      <w:tblPr>
        <w:tblStyle w:val="a"/>
        <w:tblW w:w="11430" w:type="dxa"/>
        <w:tblInd w:w="-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5"/>
        <w:gridCol w:w="1935"/>
      </w:tblGrid>
      <w:tr w:rsidR="00FF5639" w14:paraId="2D34BA51" w14:textId="77777777">
        <w:trPr>
          <w:trHeight w:val="691"/>
        </w:trPr>
        <w:tc>
          <w:tcPr>
            <w:tcW w:w="9495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75CEE" w14:textId="77777777" w:rsidR="00FF5639" w:rsidRDefault="00000000">
            <w:pPr>
              <w:spacing w:line="240" w:lineRule="auto"/>
              <w:rPr>
                <w:b/>
                <w:color w:val="F3F3F3"/>
                <w:sz w:val="26"/>
                <w:szCs w:val="26"/>
              </w:rPr>
            </w:pPr>
            <w:r>
              <w:rPr>
                <w:b/>
                <w:color w:val="F3F3F3"/>
                <w:sz w:val="26"/>
                <w:szCs w:val="26"/>
              </w:rPr>
              <w:t xml:space="preserve">What Students Need to Know and Be Able </w:t>
            </w:r>
            <w:proofErr w:type="gramStart"/>
            <w:r>
              <w:rPr>
                <w:b/>
                <w:color w:val="F3F3F3"/>
                <w:sz w:val="26"/>
                <w:szCs w:val="26"/>
              </w:rPr>
              <w:t>To</w:t>
            </w:r>
            <w:proofErr w:type="gramEnd"/>
            <w:r>
              <w:rPr>
                <w:b/>
                <w:color w:val="F3F3F3"/>
                <w:sz w:val="26"/>
                <w:szCs w:val="26"/>
              </w:rPr>
              <w:t xml:space="preserve"> Do By the End of the Course </w:t>
            </w:r>
          </w:p>
        </w:tc>
        <w:tc>
          <w:tcPr>
            <w:tcW w:w="1935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4FA58" w14:textId="77777777" w:rsidR="00FF5639" w:rsidRDefault="00000000">
            <w:pP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Unit(s)</w:t>
            </w:r>
          </w:p>
        </w:tc>
      </w:tr>
      <w:tr w:rsidR="00FF5639" w14:paraId="214C3402" w14:textId="77777777">
        <w:trPr>
          <w:trHeight w:val="691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C7FAE" w14:textId="77777777" w:rsidR="00FF5639" w:rsidRDefault="00000000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rFonts w:ascii="Roboto" w:eastAsia="Roboto" w:hAnsi="Roboto" w:cs="Roboto"/>
              </w:rPr>
              <w:t>K.CC.1- Count to 100 by ones and by tens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B1046" w14:textId="77777777" w:rsidR="00FF5639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Math Unit 3</w:t>
            </w:r>
          </w:p>
        </w:tc>
      </w:tr>
      <w:tr w:rsidR="00FF5639" w14:paraId="45E42A6B" w14:textId="77777777">
        <w:trPr>
          <w:trHeight w:val="691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3FDC2" w14:textId="77777777" w:rsidR="00FF5639" w:rsidRDefault="00000000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K.CC.3- Write numbers from 0 to 20. Represent </w:t>
            </w:r>
            <w:proofErr w:type="gramStart"/>
            <w:r>
              <w:rPr>
                <w:rFonts w:ascii="Roboto" w:eastAsia="Roboto" w:hAnsi="Roboto" w:cs="Roboto"/>
                <w:highlight w:val="white"/>
              </w:rPr>
              <w:t>a number of</w:t>
            </w:r>
            <w:proofErr w:type="gramEnd"/>
            <w:r>
              <w:rPr>
                <w:rFonts w:ascii="Roboto" w:eastAsia="Roboto" w:hAnsi="Roboto" w:cs="Roboto"/>
                <w:highlight w:val="white"/>
              </w:rPr>
              <w:t xml:space="preserve"> objects with a written numeral 0-20 (with 0 representing a count of no objects).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A477" w14:textId="77777777" w:rsidR="00FF5639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Math Units 1, 2, 3</w:t>
            </w:r>
          </w:p>
        </w:tc>
      </w:tr>
      <w:tr w:rsidR="00FF5639" w14:paraId="6ACB883D" w14:textId="77777777">
        <w:trPr>
          <w:trHeight w:val="691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C25C2" w14:textId="77777777" w:rsidR="00FF5639" w:rsidRDefault="00000000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rFonts w:ascii="Roboto" w:eastAsia="Roboto" w:hAnsi="Roboto" w:cs="Roboto"/>
                <w:highlight w:val="white"/>
              </w:rPr>
              <w:t>K.CC.5- Count to answer "how many?" questions about as many as 20 things arranged in a line, a rectangular array, or a circle, or as many as 10 things in a scattered configuration; given a number from 1-20, count out that many objects.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169FA" w14:textId="77777777" w:rsidR="00FF5639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Math Units 1, 2, 3</w:t>
            </w:r>
          </w:p>
        </w:tc>
      </w:tr>
      <w:tr w:rsidR="00FF5639" w14:paraId="785101ED" w14:textId="77777777">
        <w:trPr>
          <w:trHeight w:val="691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685FF" w14:textId="77777777" w:rsidR="00FF5639" w:rsidRDefault="00000000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rFonts w:ascii="Roboto" w:eastAsia="Roboto" w:hAnsi="Roboto" w:cs="Roboto"/>
                <w:highlight w:val="white"/>
              </w:rPr>
              <w:t>K.CC.7- Compare two numbers between 1 and 10 presented as written numerals.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4899" w14:textId="77777777" w:rsidR="00FF5639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Math Units 1, 2</w:t>
            </w:r>
          </w:p>
        </w:tc>
      </w:tr>
      <w:tr w:rsidR="00FF5639" w14:paraId="7F768AA9" w14:textId="77777777">
        <w:trPr>
          <w:trHeight w:val="691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3D3F6" w14:textId="77777777" w:rsidR="00FF5639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K.OA.2- Solve addition and subtraction word problems, and add and subtract within 10, e.g., by using objects or drawings to represent the problem.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76FBE" w14:textId="77777777" w:rsidR="00FF5639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Math Units 4, 5, 6</w:t>
            </w:r>
          </w:p>
        </w:tc>
      </w:tr>
      <w:tr w:rsidR="00FF5639" w14:paraId="6907472F" w14:textId="77777777">
        <w:trPr>
          <w:trHeight w:val="691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26FE8" w14:textId="77777777" w:rsidR="00FF5639" w:rsidRDefault="00000000">
            <w:pPr>
              <w:widowControl w:val="0"/>
              <w:spacing w:line="240" w:lineRule="auto"/>
              <w:rPr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K.OA.5 Fluently add and subtract within 5.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BCA29" w14:textId="77777777" w:rsidR="00FF5639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Math Units 5, 6</w:t>
            </w:r>
          </w:p>
        </w:tc>
      </w:tr>
      <w:tr w:rsidR="00FF5639" w14:paraId="0BA32691" w14:textId="77777777">
        <w:trPr>
          <w:trHeight w:val="691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C112" w14:textId="77777777" w:rsidR="00FF5639" w:rsidRDefault="00000000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rFonts w:ascii="Roboto" w:eastAsia="Roboto" w:hAnsi="Roboto" w:cs="Roboto"/>
                <w:highlight w:val="white"/>
              </w:rPr>
              <w:t>K.NBT.1- Compose and decompose numbers from 11 to 19 into ten ones and some further ones, e.g., by using objects or drawings, and record each composition or decomposition by a drawing or equation (e.g., 18 = 10 + 8); understand that these numbers are composed of ten ones and one, two, three, four, five, six, seven, eight, or nine ones.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5B811" w14:textId="77777777" w:rsidR="00FF5639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Math Unit 7</w:t>
            </w:r>
          </w:p>
        </w:tc>
      </w:tr>
      <w:tr w:rsidR="00FF5639" w14:paraId="56663978" w14:textId="77777777">
        <w:trPr>
          <w:trHeight w:val="691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399B" w14:textId="0DD8CFC7" w:rsidR="00FF5639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K.G.4- Analyze and compare two- and three-dimensional shapes, in different sizes and orientations, using informal language to describe their similarities, differences, parts (e.g., number of sides and vertices/"corners") and other attributes (e.g., having sides of equal length). 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BA3E" w14:textId="77777777" w:rsidR="00FF5639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Math Unit</w:t>
            </w:r>
          </w:p>
          <w:p w14:paraId="5DCE8236" w14:textId="77777777" w:rsidR="00FF5639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(2-D), 12 (3-D)</w:t>
            </w:r>
          </w:p>
        </w:tc>
      </w:tr>
    </w:tbl>
    <w:p w14:paraId="78B5EBB9" w14:textId="6A37B976" w:rsidR="00FF5639" w:rsidRDefault="00FF5639">
      <w:pPr>
        <w:spacing w:line="240" w:lineRule="auto"/>
        <w:rPr>
          <w:rFonts w:ascii="Calibri" w:eastAsia="Calibri" w:hAnsi="Calibri" w:cs="Calibri"/>
        </w:rPr>
      </w:pPr>
    </w:p>
    <w:sectPr w:rsidR="00FF5639">
      <w:headerReference w:type="default" r:id="rId6"/>
      <w:footerReference w:type="default" r:id="rId7"/>
      <w:pgSz w:w="12240" w:h="15840"/>
      <w:pgMar w:top="288" w:right="720" w:bottom="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56A3" w14:textId="77777777" w:rsidR="004E5B5F" w:rsidRDefault="004E5B5F">
      <w:pPr>
        <w:spacing w:line="240" w:lineRule="auto"/>
      </w:pPr>
      <w:r>
        <w:separator/>
      </w:r>
    </w:p>
  </w:endnote>
  <w:endnote w:type="continuationSeparator" w:id="0">
    <w:p w14:paraId="42941CB8" w14:textId="77777777" w:rsidR="004E5B5F" w:rsidRDefault="004E5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ven Pr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8C1F" w14:textId="77777777" w:rsidR="00FF5639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rFonts w:ascii="Maven Pro" w:eastAsia="Maven Pro" w:hAnsi="Maven Pro" w:cs="Maven Pro"/>
        <w:color w:val="999999"/>
        <w:sz w:val="18"/>
        <w:szCs w:val="18"/>
      </w:rPr>
    </w:pPr>
    <w:r>
      <w:rPr>
        <w:rFonts w:ascii="Maven Pro" w:eastAsia="Maven Pro" w:hAnsi="Maven Pro" w:cs="Maven Pro"/>
        <w:color w:val="999999"/>
        <w:sz w:val="18"/>
        <w:szCs w:val="18"/>
      </w:rPr>
      <w:t>____ of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342D" w14:textId="77777777" w:rsidR="004E5B5F" w:rsidRDefault="004E5B5F">
      <w:pPr>
        <w:spacing w:line="240" w:lineRule="auto"/>
      </w:pPr>
      <w:r>
        <w:separator/>
      </w:r>
    </w:p>
  </w:footnote>
  <w:footnote w:type="continuationSeparator" w:id="0">
    <w:p w14:paraId="6B24D923" w14:textId="77777777" w:rsidR="004E5B5F" w:rsidRDefault="004E5B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D20D" w14:textId="77777777" w:rsidR="00FF5639" w:rsidRDefault="00FF5639">
    <w:pPr>
      <w:spacing w:line="120" w:lineRule="auto"/>
      <w:rPr>
        <w:sz w:val="72"/>
        <w:szCs w:val="72"/>
      </w:rPr>
    </w:pPr>
  </w:p>
  <w:tbl>
    <w:tblPr>
      <w:tblStyle w:val="a0"/>
      <w:tblW w:w="11325" w:type="dxa"/>
      <w:tblInd w:w="-2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1325"/>
    </w:tblGrid>
    <w:tr w:rsidR="00FF5639" w14:paraId="443BDC1D" w14:textId="77777777">
      <w:trPr>
        <w:trHeight w:val="750"/>
      </w:trPr>
      <w:tc>
        <w:tcPr>
          <w:tcW w:w="11325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090F60B" w14:textId="77777777" w:rsidR="00FF5639" w:rsidRDefault="00000000">
          <w:pPr>
            <w:spacing w:line="240" w:lineRule="auto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Course Name: </w:t>
          </w:r>
          <w:r>
            <w:rPr>
              <w:sz w:val="28"/>
              <w:szCs w:val="28"/>
            </w:rPr>
            <w:t>Kindergarten Math</w:t>
          </w:r>
        </w:p>
      </w:tc>
    </w:tr>
  </w:tbl>
  <w:p w14:paraId="47780F63" w14:textId="77777777" w:rsidR="00FF5639" w:rsidRDefault="00FF5639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39"/>
    <w:rsid w:val="004E5B5F"/>
    <w:rsid w:val="00542B71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5E0BA"/>
  <w15:docId w15:val="{8FB0AD63-159E-9C4C-947E-6861098B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2B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B71"/>
  </w:style>
  <w:style w:type="paragraph" w:styleId="Footer">
    <w:name w:val="footer"/>
    <w:basedOn w:val="Normal"/>
    <w:link w:val="FooterChar"/>
    <w:uiPriority w:val="99"/>
    <w:unhideWhenUsed/>
    <w:rsid w:val="00542B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Racheal Leckrone</cp:lastModifiedBy>
  <cp:revision>2</cp:revision>
  <dcterms:created xsi:type="dcterms:W3CDTF">2023-09-25T00:43:00Z</dcterms:created>
  <dcterms:modified xsi:type="dcterms:W3CDTF">2023-09-25T00:44:00Z</dcterms:modified>
</cp:coreProperties>
</file>