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7F" w:rsidRDefault="005558A9">
      <w:pPr>
        <w:pStyle w:val="Heading5"/>
        <w:jc w:val="both"/>
      </w:pPr>
      <w:bookmarkStart w:id="0" w:name="_gjdgxs" w:colFirst="0" w:colLast="0"/>
      <w:bookmarkEnd w:id="0"/>
      <w:r>
        <w:t xml:space="preserve">Missouri Department of Elementary and Secondary Education   </w:t>
      </w:r>
    </w:p>
    <w:p w:rsidR="0099777F" w:rsidRDefault="005558A9">
      <w:pPr>
        <w:pStyle w:val="Heading5"/>
        <w:jc w:val="both"/>
      </w:pPr>
      <w:r>
        <w:t xml:space="preserve">School Improvement Initiatives                                </w:t>
      </w:r>
    </w:p>
    <w:p w:rsidR="0099777F" w:rsidRDefault="005558A9">
      <w:pPr>
        <w:rPr>
          <w:sz w:val="22"/>
          <w:szCs w:val="22"/>
        </w:rPr>
      </w:pP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6044565" cy="3683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28480" y="3766348"/>
                          <a:ext cx="6035040" cy="27305"/>
                        </a:xfrm>
                        <a:prstGeom prst="rect">
                          <a:avLst/>
                        </a:prstGeom>
                        <a:solidFill>
                          <a:srgbClr val="000000"/>
                        </a:solidFill>
                        <a:ln>
                          <a:noFill/>
                        </a:ln>
                      </wps:spPr>
                      <wps:txbx>
                        <w:txbxContent>
                          <w:p w:rsidR="0099777F" w:rsidRDefault="0099777F">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044565" cy="3683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44565" cy="36830"/>
                        </a:xfrm>
                        <a:prstGeom prst="rect"/>
                        <a:ln/>
                      </pic:spPr>
                    </pic:pic>
                  </a:graphicData>
                </a:graphic>
              </wp:anchor>
            </w:drawing>
          </mc:Fallback>
        </mc:AlternateContent>
      </w:r>
    </w:p>
    <w:p w:rsidR="0099777F" w:rsidRDefault="005558A9">
      <w:pPr>
        <w:rPr>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38100</wp:posOffset>
                </wp:positionV>
                <wp:extent cx="2550160" cy="885190"/>
                <wp:effectExtent l="0" t="0" r="0" b="0"/>
                <wp:wrapNone/>
                <wp:docPr id="2" name="Group 2"/>
                <wp:cNvGraphicFramePr/>
                <a:graphic xmlns:a="http://schemas.openxmlformats.org/drawingml/2006/main">
                  <a:graphicData uri="http://schemas.microsoft.com/office/word/2010/wordprocessingGroup">
                    <wpg:wgp>
                      <wpg:cNvGrpSpPr/>
                      <wpg:grpSpPr>
                        <a:xfrm>
                          <a:off x="0" y="0"/>
                          <a:ext cx="2550160" cy="885190"/>
                          <a:chOff x="4070920" y="3337405"/>
                          <a:chExt cx="2550160" cy="885190"/>
                        </a:xfrm>
                      </wpg:grpSpPr>
                      <wpg:grpSp>
                        <wpg:cNvPr id="3" name="Group 3"/>
                        <wpg:cNvGrpSpPr/>
                        <wpg:grpSpPr>
                          <a:xfrm>
                            <a:off x="4070920" y="3337405"/>
                            <a:ext cx="2550160" cy="885190"/>
                            <a:chOff x="0" y="0"/>
                            <a:chExt cx="1233170" cy="428625"/>
                          </a:xfrm>
                        </wpg:grpSpPr>
                        <wps:wsp>
                          <wps:cNvPr id="4" name="Rectangle 4"/>
                          <wps:cNvSpPr/>
                          <wps:spPr>
                            <a:xfrm>
                              <a:off x="0" y="0"/>
                              <a:ext cx="1233150" cy="428625"/>
                            </a:xfrm>
                            <a:prstGeom prst="rect">
                              <a:avLst/>
                            </a:prstGeom>
                            <a:noFill/>
                            <a:ln>
                              <a:noFill/>
                            </a:ln>
                          </wps:spPr>
                          <wps:txbx>
                            <w:txbxContent>
                              <w:p w:rsidR="0099777F" w:rsidRDefault="0099777F">
                                <w:pPr>
                                  <w:textDirection w:val="btLr"/>
                                </w:pPr>
                              </w:p>
                            </w:txbxContent>
                          </wps:txbx>
                          <wps:bodyPr spcFirstLastPara="1" wrap="square" lIns="91425" tIns="91425" rIns="91425" bIns="91425" anchor="ctr" anchorCtr="0"/>
                        </wps:wsp>
                        <wps:wsp>
                          <wps:cNvPr id="5" name="Rectangle 5"/>
                          <wps:cNvSpPr/>
                          <wps:spPr>
                            <a:xfrm>
                              <a:off x="0" y="33337"/>
                              <a:ext cx="1128712" cy="395288"/>
                            </a:xfrm>
                            <a:prstGeom prst="rect">
                              <a:avLst/>
                            </a:prstGeom>
                            <a:noFill/>
                            <a:ln>
                              <a:noFill/>
                            </a:ln>
                          </wps:spPr>
                          <wps:bodyPr spcFirstLastPara="1" wrap="square" lIns="91425" tIns="91425" rIns="91425" bIns="91425" anchor="ctr" anchorCtr="0"/>
                        </wps:wsp>
                        <wps:wsp>
                          <wps:cNvPr id="6" name="Rounded Rectangle 6"/>
                          <wps:cNvSpPr/>
                          <wps:spPr>
                            <a:xfrm>
                              <a:off x="314325" y="0"/>
                              <a:ext cx="918845" cy="123825"/>
                            </a:xfrm>
                            <a:prstGeom prst="roundRect">
                              <a:avLst>
                                <a:gd name="adj" fmla="val 16667"/>
                              </a:avLst>
                            </a:prstGeom>
                            <a:solidFill>
                              <a:srgbClr val="FFFFFF"/>
                            </a:solidFill>
                            <a:ln>
                              <a:noFill/>
                            </a:ln>
                          </wps:spPr>
                          <wps:txbx>
                            <w:txbxContent>
                              <w:p w:rsidR="0099777F" w:rsidRDefault="0099777F">
                                <w:pPr>
                                  <w:textDirection w:val="btLr"/>
                                </w:pPr>
                              </w:p>
                            </w:txbxContent>
                          </wps:txbx>
                          <wps:bodyPr spcFirstLastPara="1" wrap="square" lIns="91425" tIns="91425" rIns="91425" bIns="91425"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2550160" cy="88519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50160" cy="885190"/>
                        </a:xfrm>
                        <a:prstGeom prst="rect"/>
                        <a:ln/>
                      </pic:spPr>
                    </pic:pic>
                  </a:graphicData>
                </a:graphic>
              </wp:anchor>
            </w:drawing>
          </mc:Fallback>
        </mc:AlternateContent>
      </w:r>
    </w:p>
    <w:p w:rsidR="0099777F" w:rsidRDefault="005558A9">
      <w:pPr>
        <w:tabs>
          <w:tab w:val="center" w:pos="4752"/>
        </w:tabs>
        <w:rPr>
          <w:sz w:val="60"/>
          <w:szCs w:val="60"/>
        </w:rPr>
      </w:pPr>
      <w:r>
        <w:rPr>
          <w:sz w:val="60"/>
          <w:szCs w:val="60"/>
        </w:rPr>
        <w:t xml:space="preserve">                          </w:t>
      </w:r>
    </w:p>
    <w:p w:rsidR="0099777F" w:rsidRDefault="0099777F">
      <w:pPr>
        <w:tabs>
          <w:tab w:val="center" w:pos="4752"/>
        </w:tabs>
        <w:jc w:val="center"/>
        <w:rPr>
          <w:sz w:val="60"/>
          <w:szCs w:val="60"/>
        </w:rPr>
      </w:pPr>
    </w:p>
    <w:p w:rsidR="0099777F" w:rsidRDefault="005558A9">
      <w:pPr>
        <w:jc w:val="center"/>
        <w:rPr>
          <w:sz w:val="60"/>
          <w:szCs w:val="60"/>
        </w:rPr>
      </w:pPr>
      <w:r>
        <w:rPr>
          <w:sz w:val="60"/>
          <w:szCs w:val="60"/>
        </w:rPr>
        <w:t xml:space="preserve">Missouri </w:t>
      </w:r>
    </w:p>
    <w:p w:rsidR="0099777F" w:rsidRDefault="005558A9">
      <w:pPr>
        <w:jc w:val="center"/>
        <w:rPr>
          <w:sz w:val="60"/>
          <w:szCs w:val="60"/>
        </w:rPr>
      </w:pPr>
      <w:r>
        <w:rPr>
          <w:sz w:val="60"/>
          <w:szCs w:val="60"/>
        </w:rPr>
        <w:t>Professional Learning Communities</w:t>
      </w:r>
    </w:p>
    <w:p w:rsidR="0099777F" w:rsidRDefault="005558A9">
      <w:pPr>
        <w:tabs>
          <w:tab w:val="center" w:pos="4680"/>
          <w:tab w:val="left" w:pos="6474"/>
        </w:tabs>
        <w:jc w:val="center"/>
        <w:rPr>
          <w:sz w:val="22"/>
          <w:szCs w:val="22"/>
        </w:rPr>
      </w:pPr>
      <w:r>
        <w:rPr>
          <w:sz w:val="60"/>
          <w:szCs w:val="60"/>
        </w:rPr>
        <w:t>Sustaining Exemplary PLC School Application</w:t>
      </w:r>
    </w:p>
    <w:p w:rsidR="0099777F" w:rsidRDefault="0099777F">
      <w:pPr>
        <w:rPr>
          <w:sz w:val="22"/>
          <w:szCs w:val="22"/>
        </w:rPr>
      </w:pPr>
    </w:p>
    <w:p w:rsidR="0099777F" w:rsidRDefault="0099777F">
      <w:pPr>
        <w:rPr>
          <w:sz w:val="22"/>
          <w:szCs w:val="22"/>
        </w:rPr>
      </w:pPr>
    </w:p>
    <w:p w:rsidR="0099777F" w:rsidRDefault="0099777F">
      <w:pPr>
        <w:rPr>
          <w:sz w:val="22"/>
          <w:szCs w:val="22"/>
        </w:rPr>
      </w:pPr>
    </w:p>
    <w:p w:rsidR="0099777F" w:rsidRDefault="0099777F">
      <w:pPr>
        <w:rPr>
          <w:sz w:val="22"/>
          <w:szCs w:val="22"/>
        </w:rPr>
      </w:pPr>
    </w:p>
    <w:p w:rsidR="0099777F" w:rsidRDefault="0099777F">
      <w:pPr>
        <w:rPr>
          <w:sz w:val="22"/>
          <w:szCs w:val="22"/>
        </w:rPr>
      </w:pPr>
    </w:p>
    <w:p w:rsidR="0099777F" w:rsidRDefault="005558A9">
      <w:pPr>
        <w:rPr>
          <w:sz w:val="22"/>
          <w:szCs w:val="22"/>
        </w:rPr>
      </w:pPr>
      <w:r>
        <w:rPr>
          <w:noProof/>
        </w:rPr>
        <mc:AlternateContent>
          <mc:Choice Requires="wpg">
            <w:drawing>
              <wp:anchor distT="0" distB="0" distL="0" distR="0" simplePos="0" relativeHeight="251660288" behindDoc="0" locked="0" layoutInCell="1" hidden="0" allowOverlap="1">
                <wp:simplePos x="0" y="0"/>
                <wp:positionH relativeFrom="column">
                  <wp:posOffset>901700</wp:posOffset>
                </wp:positionH>
                <wp:positionV relativeFrom="paragraph">
                  <wp:posOffset>0</wp:posOffset>
                </wp:positionV>
                <wp:extent cx="4105910" cy="3683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3297808" y="3766348"/>
                          <a:ext cx="4096385" cy="27305"/>
                        </a:xfrm>
                        <a:prstGeom prst="rect">
                          <a:avLst/>
                        </a:prstGeom>
                        <a:solidFill>
                          <a:srgbClr val="000000"/>
                        </a:solidFill>
                        <a:ln>
                          <a:noFill/>
                        </a:ln>
                      </wps:spPr>
                      <wps:txbx>
                        <w:txbxContent>
                          <w:p w:rsidR="0099777F" w:rsidRDefault="0099777F">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901700</wp:posOffset>
                </wp:positionH>
                <wp:positionV relativeFrom="paragraph">
                  <wp:posOffset>0</wp:posOffset>
                </wp:positionV>
                <wp:extent cx="4105910" cy="3683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105910" cy="36830"/>
                        </a:xfrm>
                        <a:prstGeom prst="rect"/>
                        <a:ln/>
                      </pic:spPr>
                    </pic:pic>
                  </a:graphicData>
                </a:graphic>
              </wp:anchor>
            </w:drawing>
          </mc:Fallback>
        </mc:AlternateContent>
      </w:r>
    </w:p>
    <w:p w:rsidR="0099777F" w:rsidRDefault="0099777F">
      <w:pPr>
        <w:tabs>
          <w:tab w:val="right" w:pos="7920"/>
        </w:tabs>
        <w:spacing w:line="360" w:lineRule="auto"/>
      </w:pPr>
    </w:p>
    <w:p w:rsidR="0099777F" w:rsidRDefault="005558A9">
      <w:pPr>
        <w:numPr>
          <w:ilvl w:val="0"/>
          <w:numId w:val="6"/>
        </w:numPr>
        <w:tabs>
          <w:tab w:val="left" w:pos="-1080"/>
          <w:tab w:val="left" w:pos="-720"/>
          <w:tab w:val="left" w:pos="0"/>
          <w:tab w:val="left" w:pos="720"/>
          <w:tab w:val="left" w:pos="1440"/>
          <w:tab w:val="left" w:pos="1976"/>
          <w:tab w:val="right" w:pos="7920"/>
        </w:tabs>
        <w:spacing w:line="360" w:lineRule="auto"/>
        <w:ind w:left="2336"/>
      </w:pPr>
      <w:r>
        <w:t>Introduction</w:t>
      </w:r>
    </w:p>
    <w:p w:rsidR="0099777F" w:rsidRDefault="005558A9">
      <w:pPr>
        <w:numPr>
          <w:ilvl w:val="0"/>
          <w:numId w:val="6"/>
        </w:numPr>
        <w:tabs>
          <w:tab w:val="left" w:pos="-1080"/>
          <w:tab w:val="left" w:pos="-720"/>
          <w:tab w:val="left" w:pos="0"/>
          <w:tab w:val="left" w:pos="720"/>
          <w:tab w:val="left" w:pos="1440"/>
          <w:tab w:val="left" w:pos="1976"/>
          <w:tab w:val="right" w:pos="7920"/>
        </w:tabs>
        <w:spacing w:line="360" w:lineRule="auto"/>
        <w:ind w:left="2336"/>
      </w:pPr>
      <w:r>
        <w:t>Part I – School Demographic Information</w:t>
      </w:r>
    </w:p>
    <w:p w:rsidR="0099777F" w:rsidRDefault="005558A9">
      <w:pPr>
        <w:numPr>
          <w:ilvl w:val="0"/>
          <w:numId w:val="1"/>
        </w:numPr>
        <w:tabs>
          <w:tab w:val="left" w:pos="-1080"/>
          <w:tab w:val="left" w:pos="-720"/>
          <w:tab w:val="left" w:pos="0"/>
          <w:tab w:val="left" w:pos="720"/>
          <w:tab w:val="left" w:pos="1440"/>
          <w:tab w:val="left" w:pos="1976"/>
          <w:tab w:val="right" w:pos="7920"/>
        </w:tabs>
        <w:spacing w:line="360" w:lineRule="auto"/>
        <w:ind w:left="2336"/>
      </w:pPr>
      <w:r>
        <w:t>Part II – Documentation of Sustaining Evidence</w:t>
      </w:r>
    </w:p>
    <w:p w:rsidR="0099777F" w:rsidRDefault="005558A9">
      <w:pPr>
        <w:numPr>
          <w:ilvl w:val="0"/>
          <w:numId w:val="2"/>
        </w:numPr>
        <w:tabs>
          <w:tab w:val="left" w:pos="-1080"/>
          <w:tab w:val="left" w:pos="-720"/>
          <w:tab w:val="left" w:pos="0"/>
          <w:tab w:val="left" w:pos="720"/>
          <w:tab w:val="left" w:pos="1440"/>
          <w:tab w:val="left" w:pos="1976"/>
          <w:tab w:val="right" w:pos="7920"/>
        </w:tabs>
        <w:spacing w:line="360" w:lineRule="auto"/>
        <w:ind w:left="2336"/>
      </w:pPr>
      <w:r>
        <w:t>Part III – Supporting Student Achievement Data</w:t>
      </w:r>
    </w:p>
    <w:p w:rsidR="0099777F" w:rsidRDefault="005558A9">
      <w:pPr>
        <w:numPr>
          <w:ilvl w:val="0"/>
          <w:numId w:val="2"/>
        </w:numPr>
        <w:tabs>
          <w:tab w:val="left" w:pos="-1080"/>
          <w:tab w:val="left" w:pos="-720"/>
          <w:tab w:val="left" w:pos="0"/>
          <w:tab w:val="left" w:pos="720"/>
          <w:tab w:val="left" w:pos="1440"/>
          <w:tab w:val="left" w:pos="1976"/>
          <w:tab w:val="right" w:pos="7920"/>
        </w:tabs>
        <w:spacing w:line="360" w:lineRule="auto"/>
        <w:ind w:left="2336"/>
      </w:pPr>
      <w:r>
        <w:t>Part IV – Summary and Supporting Documentation</w:t>
      </w:r>
    </w:p>
    <w:p w:rsidR="0099777F" w:rsidRDefault="0099777F">
      <w:pPr>
        <w:tabs>
          <w:tab w:val="left" w:pos="-1080"/>
          <w:tab w:val="left" w:pos="-720"/>
          <w:tab w:val="left" w:pos="0"/>
          <w:tab w:val="left" w:pos="720"/>
          <w:tab w:val="left" w:pos="1440"/>
          <w:tab w:val="left" w:pos="1976"/>
          <w:tab w:val="left" w:pos="2335"/>
          <w:tab w:val="left" w:pos="3600"/>
        </w:tabs>
        <w:rPr>
          <w:sz w:val="22"/>
          <w:szCs w:val="22"/>
        </w:rPr>
      </w:pPr>
    </w:p>
    <w:p w:rsidR="0099777F" w:rsidRDefault="0099777F">
      <w:pPr>
        <w:tabs>
          <w:tab w:val="left" w:pos="-1080"/>
          <w:tab w:val="left" w:pos="-720"/>
          <w:tab w:val="left" w:pos="0"/>
          <w:tab w:val="left" w:pos="720"/>
          <w:tab w:val="left" w:pos="1440"/>
          <w:tab w:val="left" w:pos="1976"/>
          <w:tab w:val="left" w:pos="2335"/>
          <w:tab w:val="left" w:pos="3600"/>
        </w:tabs>
        <w:rPr>
          <w:sz w:val="22"/>
          <w:szCs w:val="22"/>
        </w:rPr>
      </w:pPr>
    </w:p>
    <w:p w:rsidR="0099777F" w:rsidRDefault="0099777F">
      <w:pPr>
        <w:jc w:val="center"/>
      </w:pPr>
    </w:p>
    <w:p w:rsidR="0099777F" w:rsidRDefault="0099777F">
      <w:pPr>
        <w:jc w:val="center"/>
      </w:pPr>
    </w:p>
    <w:p w:rsidR="0099777F" w:rsidRDefault="005558A9">
      <w:pPr>
        <w:jc w:val="center"/>
        <w:rPr>
          <w:color w:val="FF0000"/>
          <w:sz w:val="22"/>
          <w:szCs w:val="22"/>
        </w:rPr>
      </w:pPr>
      <w:r>
        <w:rPr>
          <w:noProof/>
        </w:rPr>
        <w:lastRenderedPageBreak/>
        <w:drawing>
          <wp:inline distT="0" distB="0" distL="0" distR="0">
            <wp:extent cx="2562225" cy="21240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62225" cy="2124075"/>
                    </a:xfrm>
                    <a:prstGeom prst="rect">
                      <a:avLst/>
                    </a:prstGeom>
                    <a:ln/>
                  </pic:spPr>
                </pic:pic>
              </a:graphicData>
            </a:graphic>
          </wp:inline>
        </w:drawing>
      </w:r>
    </w:p>
    <w:p w:rsidR="0099777F" w:rsidRDefault="0099777F">
      <w:pPr>
        <w:rPr>
          <w:sz w:val="22"/>
          <w:szCs w:val="22"/>
        </w:rPr>
      </w:pPr>
    </w:p>
    <w:p w:rsidR="0099777F" w:rsidRDefault="0099777F">
      <w:pPr>
        <w:rPr>
          <w:sz w:val="22"/>
          <w:szCs w:val="22"/>
        </w:rPr>
      </w:pPr>
    </w:p>
    <w:p w:rsidR="0099777F" w:rsidRDefault="0099777F">
      <w:pPr>
        <w:rPr>
          <w:sz w:val="22"/>
          <w:szCs w:val="22"/>
        </w:rPr>
      </w:pPr>
    </w:p>
    <w:p w:rsidR="0099777F" w:rsidRDefault="0099777F">
      <w:pPr>
        <w:rPr>
          <w:sz w:val="22"/>
          <w:szCs w:val="22"/>
        </w:rPr>
      </w:pPr>
    </w:p>
    <w:p w:rsidR="0099777F" w:rsidRDefault="005558A9">
      <w:pPr>
        <w:rPr>
          <w:rFonts w:ascii="Cambria" w:eastAsia="Cambria" w:hAnsi="Cambria" w:cs="Cambria"/>
          <w:b/>
          <w:sz w:val="44"/>
          <w:szCs w:val="44"/>
        </w:rPr>
      </w:pPr>
      <w:r>
        <w:rPr>
          <w:rFonts w:ascii="Cambria" w:eastAsia="Cambria" w:hAnsi="Cambria" w:cs="Cambria"/>
          <w:b/>
          <w:sz w:val="44"/>
          <w:szCs w:val="44"/>
        </w:rPr>
        <w:t>Missouri Professional Learning Communities</w:t>
      </w:r>
      <w:r>
        <w:rPr>
          <w:rFonts w:ascii="Cambria" w:eastAsia="Cambria" w:hAnsi="Cambria" w:cs="Cambria"/>
          <w:b/>
          <w:sz w:val="44"/>
          <w:szCs w:val="44"/>
        </w:rPr>
        <w:br/>
      </w:r>
      <w:r>
        <w:rPr>
          <w:rFonts w:ascii="Cambria" w:eastAsia="Cambria" w:hAnsi="Cambria" w:cs="Cambria"/>
          <w:b/>
          <w:sz w:val="44"/>
          <w:szCs w:val="44"/>
        </w:rPr>
        <w:t>Sustaining Exemplary School Application</w:t>
      </w:r>
    </w:p>
    <w:p w:rsidR="0099777F" w:rsidRDefault="0099777F">
      <w:pPr>
        <w:rPr>
          <w:rFonts w:ascii="Cambria" w:eastAsia="Cambria" w:hAnsi="Cambria" w:cs="Cambria"/>
          <w:sz w:val="22"/>
          <w:szCs w:val="22"/>
        </w:rPr>
      </w:pPr>
    </w:p>
    <w:p w:rsidR="0099777F" w:rsidRDefault="005558A9">
      <w:pPr>
        <w:rPr>
          <w:rFonts w:ascii="Cambria" w:eastAsia="Cambria" w:hAnsi="Cambria" w:cs="Cambria"/>
          <w:b/>
          <w:u w:val="single"/>
        </w:rPr>
      </w:pPr>
      <w:r>
        <w:rPr>
          <w:rFonts w:ascii="Cambria" w:eastAsia="Cambria" w:hAnsi="Cambria" w:cs="Cambria"/>
          <w:b/>
          <w:u w:val="single"/>
        </w:rPr>
        <w:t>Introduction</w:t>
      </w:r>
    </w:p>
    <w:p w:rsidR="0099777F" w:rsidRDefault="0099777F">
      <w:pPr>
        <w:rPr>
          <w:rFonts w:ascii="Cambria" w:eastAsia="Cambria" w:hAnsi="Cambria" w:cs="Cambria"/>
          <w:b/>
          <w:u w:val="single"/>
        </w:rPr>
      </w:pPr>
    </w:p>
    <w:p w:rsidR="0099777F" w:rsidRDefault="005558A9">
      <w:pPr>
        <w:rPr>
          <w:rFonts w:ascii="Cambria" w:eastAsia="Cambria" w:hAnsi="Cambria" w:cs="Cambria"/>
          <w:sz w:val="20"/>
          <w:szCs w:val="20"/>
        </w:rPr>
      </w:pPr>
      <w:r>
        <w:rPr>
          <w:rFonts w:ascii="Cambria" w:eastAsia="Cambria" w:hAnsi="Cambria" w:cs="Cambria"/>
          <w:sz w:val="20"/>
          <w:szCs w:val="20"/>
        </w:rPr>
        <w:t>Successful completion of this process will result in a school’s two-year designation as a Sustaining Exemplary PLC School. To be considered for this status, it is necessary for a school to complete and submit this application to the selection committee reg</w:t>
      </w:r>
      <w:r>
        <w:rPr>
          <w:rFonts w:ascii="Cambria" w:eastAsia="Cambria" w:hAnsi="Cambria" w:cs="Cambria"/>
          <w:sz w:val="20"/>
          <w:szCs w:val="20"/>
        </w:rPr>
        <w:t>arding implementation of the PLC practices, structures, and culture which have been sustained at the proficient and/or deep level since initial recognition. This application is to be used by those previously recognized as Exemplary PLC Schools at least two</w:t>
      </w:r>
      <w:r>
        <w:rPr>
          <w:rFonts w:ascii="Cambria" w:eastAsia="Cambria" w:hAnsi="Cambria" w:cs="Cambria"/>
          <w:sz w:val="20"/>
          <w:szCs w:val="20"/>
        </w:rPr>
        <w:t xml:space="preserve"> years earlier.   </w:t>
      </w:r>
    </w:p>
    <w:p w:rsidR="0099777F" w:rsidRDefault="0099777F">
      <w:pPr>
        <w:rPr>
          <w:rFonts w:ascii="Cambria" w:eastAsia="Cambria" w:hAnsi="Cambria" w:cs="Cambria"/>
          <w:sz w:val="20"/>
          <w:szCs w:val="20"/>
        </w:rPr>
      </w:pPr>
    </w:p>
    <w:p w:rsidR="0099777F" w:rsidRDefault="005558A9">
      <w:pPr>
        <w:rPr>
          <w:rFonts w:ascii="Cambria" w:eastAsia="Cambria" w:hAnsi="Cambria" w:cs="Cambria"/>
          <w:sz w:val="20"/>
          <w:szCs w:val="20"/>
        </w:rPr>
      </w:pPr>
      <w:r>
        <w:rPr>
          <w:rFonts w:ascii="Cambria" w:eastAsia="Cambria" w:hAnsi="Cambria" w:cs="Cambria"/>
          <w:sz w:val="20"/>
          <w:szCs w:val="20"/>
        </w:rPr>
        <w:t>To receive this recognition, a school must:</w:t>
      </w:r>
    </w:p>
    <w:p w:rsidR="0099777F" w:rsidRDefault="005558A9">
      <w:pPr>
        <w:widowControl/>
        <w:numPr>
          <w:ilvl w:val="0"/>
          <w:numId w:val="5"/>
        </w:numPr>
        <w:pBdr>
          <w:top w:val="nil"/>
          <w:left w:val="nil"/>
          <w:bottom w:val="nil"/>
          <w:right w:val="nil"/>
          <w:between w:val="nil"/>
        </w:pBdr>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Submit an email indicating intent to seek designation as a Sustaining Exemplary PLC School to the PLC Field Director, Dr. Rob Gordon (</w:t>
      </w:r>
      <w:hyperlink r:id="rId12">
        <w:r>
          <w:rPr>
            <w:rFonts w:ascii="Cambria" w:eastAsia="Cambria" w:hAnsi="Cambria" w:cs="Cambria"/>
            <w:color w:val="0000FF"/>
            <w:sz w:val="20"/>
            <w:szCs w:val="20"/>
            <w:u w:val="single"/>
          </w:rPr>
          <w:t>gordonrl@missouri.edu)</w:t>
        </w:r>
      </w:hyperlink>
      <w:r>
        <w:rPr>
          <w:rFonts w:ascii="Cambria" w:eastAsia="Cambria" w:hAnsi="Cambria" w:cs="Cambria"/>
          <w:color w:val="000000"/>
          <w:sz w:val="20"/>
          <w:szCs w:val="20"/>
        </w:rPr>
        <w:t xml:space="preserve"> by </w:t>
      </w:r>
      <w:r>
        <w:rPr>
          <w:rFonts w:ascii="Cambria" w:eastAsia="Cambria" w:hAnsi="Cambria" w:cs="Cambria"/>
          <w:b/>
          <w:color w:val="000000"/>
          <w:sz w:val="20"/>
          <w:szCs w:val="20"/>
        </w:rPr>
        <w:t>A</w:t>
      </w:r>
      <w:r>
        <w:rPr>
          <w:rFonts w:ascii="Cambria" w:eastAsia="Cambria" w:hAnsi="Cambria" w:cs="Cambria"/>
          <w:b/>
          <w:color w:val="000000"/>
          <w:sz w:val="20"/>
          <w:szCs w:val="20"/>
        </w:rPr>
        <w:t>ugust 17, 2017.</w:t>
      </w:r>
    </w:p>
    <w:p w:rsidR="0099777F" w:rsidRDefault="005558A9">
      <w:pPr>
        <w:widowControl/>
        <w:numPr>
          <w:ilvl w:val="0"/>
          <w:numId w:val="5"/>
        </w:numPr>
        <w:pBdr>
          <w:top w:val="nil"/>
          <w:left w:val="nil"/>
          <w:bottom w:val="nil"/>
          <w:right w:val="nil"/>
          <w:between w:val="nil"/>
        </w:pBdr>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Complete a perceptual survey, the MO PLC Benchmark Assessment.</w:t>
      </w:r>
    </w:p>
    <w:p w:rsidR="0099777F" w:rsidRDefault="005558A9">
      <w:pPr>
        <w:widowControl/>
        <w:numPr>
          <w:ilvl w:val="0"/>
          <w:numId w:val="5"/>
        </w:numPr>
        <w:pBdr>
          <w:top w:val="nil"/>
          <w:left w:val="nil"/>
          <w:bottom w:val="nil"/>
          <w:right w:val="nil"/>
          <w:between w:val="nil"/>
        </w:pBdr>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Demonstrate continued high academic achievement as determined by the school’s academic indicators on, but not limited to, the state Annual Performance Report.</w:t>
      </w:r>
    </w:p>
    <w:p w:rsidR="0099777F" w:rsidRDefault="005558A9">
      <w:pPr>
        <w:widowControl/>
        <w:numPr>
          <w:ilvl w:val="0"/>
          <w:numId w:val="5"/>
        </w:numPr>
        <w:pBdr>
          <w:top w:val="nil"/>
          <w:left w:val="nil"/>
          <w:bottom w:val="nil"/>
          <w:right w:val="nil"/>
          <w:between w:val="nil"/>
        </w:pBdr>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Complete and submi</w:t>
      </w:r>
      <w:r>
        <w:rPr>
          <w:rFonts w:ascii="Cambria" w:eastAsia="Cambria" w:hAnsi="Cambria" w:cs="Cambria"/>
          <w:color w:val="000000"/>
          <w:sz w:val="20"/>
          <w:szCs w:val="20"/>
        </w:rPr>
        <w:t xml:space="preserve">t an electronic copy (not a “scanned” version) of this application to the PLC Field Director by </w:t>
      </w:r>
      <w:r>
        <w:rPr>
          <w:rFonts w:ascii="Cambria" w:eastAsia="Cambria" w:hAnsi="Cambria" w:cs="Cambria"/>
          <w:b/>
          <w:color w:val="000000"/>
          <w:sz w:val="20"/>
          <w:szCs w:val="20"/>
        </w:rPr>
        <w:t>October 27, 2017</w:t>
      </w:r>
      <w:r>
        <w:rPr>
          <w:rFonts w:ascii="Cambria" w:eastAsia="Cambria" w:hAnsi="Cambria" w:cs="Cambria"/>
          <w:color w:val="000000"/>
          <w:sz w:val="20"/>
          <w:szCs w:val="20"/>
        </w:rPr>
        <w:t>. In order to make artifacts accessible, you may wish to save this document, as well as hyperlinked artifacts, in a folder via Google or Dropbox</w:t>
      </w:r>
      <w:r>
        <w:rPr>
          <w:rFonts w:ascii="Cambria" w:eastAsia="Cambria" w:hAnsi="Cambria" w:cs="Cambria"/>
          <w:color w:val="000000"/>
          <w:sz w:val="20"/>
          <w:szCs w:val="20"/>
        </w:rPr>
        <w:t xml:space="preserve">. </w:t>
      </w:r>
    </w:p>
    <w:p w:rsidR="0099777F" w:rsidRDefault="0099777F">
      <w:pPr>
        <w:widowControl/>
        <w:pBdr>
          <w:top w:val="nil"/>
          <w:left w:val="nil"/>
          <w:bottom w:val="nil"/>
          <w:right w:val="nil"/>
          <w:between w:val="nil"/>
        </w:pBdr>
        <w:spacing w:line="276" w:lineRule="auto"/>
        <w:ind w:left="360"/>
        <w:rPr>
          <w:rFonts w:ascii="Cambria" w:eastAsia="Cambria" w:hAnsi="Cambria" w:cs="Cambria"/>
          <w:b/>
          <w:color w:val="000000"/>
          <w:sz w:val="22"/>
          <w:szCs w:val="22"/>
        </w:rPr>
      </w:pPr>
    </w:p>
    <w:p w:rsidR="0099777F" w:rsidRDefault="005558A9">
      <w:pPr>
        <w:widowControl/>
        <w:pBdr>
          <w:top w:val="nil"/>
          <w:left w:val="nil"/>
          <w:bottom w:val="nil"/>
          <w:right w:val="nil"/>
          <w:between w:val="nil"/>
        </w:pBdr>
        <w:spacing w:after="200" w:line="276" w:lineRule="auto"/>
        <w:ind w:left="360"/>
        <w:rPr>
          <w:rFonts w:ascii="Cambria" w:eastAsia="Cambria" w:hAnsi="Cambria" w:cs="Cambria"/>
          <w:b/>
          <w:color w:val="000000"/>
          <w:sz w:val="22"/>
          <w:szCs w:val="22"/>
        </w:rPr>
      </w:pPr>
      <w:r>
        <w:rPr>
          <w:rFonts w:ascii="Cambria" w:eastAsia="Cambria" w:hAnsi="Cambria" w:cs="Cambria"/>
          <w:b/>
          <w:i/>
          <w:color w:val="000000"/>
          <w:sz w:val="20"/>
          <w:szCs w:val="20"/>
        </w:rPr>
        <w:t>This application is not intended to be completed by a single individual but rather by a collaborative group who have fully participated in the PLC school improvement process.</w:t>
      </w:r>
      <w:r>
        <w:rPr>
          <w:rFonts w:ascii="Cambria" w:eastAsia="Cambria" w:hAnsi="Cambria" w:cs="Cambria"/>
          <w:color w:val="000000"/>
          <w:sz w:val="20"/>
          <w:szCs w:val="20"/>
        </w:rPr>
        <w:t xml:space="preserve">  Consider this application an opportunity to assess and reflect on your progress as a sustaining professional learning community, as well as an opportunity to identify meaningful steps to sustain the collective capacity of the staff in this powerful schoo</w:t>
      </w:r>
      <w:r>
        <w:rPr>
          <w:rFonts w:ascii="Cambria" w:eastAsia="Cambria" w:hAnsi="Cambria" w:cs="Cambria"/>
          <w:color w:val="000000"/>
          <w:sz w:val="20"/>
          <w:szCs w:val="20"/>
        </w:rPr>
        <w:t>l improvement process.</w:t>
      </w:r>
      <w:r>
        <w:rPr>
          <w:rFonts w:ascii="Cambria" w:eastAsia="Cambria" w:hAnsi="Cambria" w:cs="Cambria"/>
          <w:color w:val="000000"/>
          <w:sz w:val="22"/>
          <w:szCs w:val="22"/>
        </w:rPr>
        <w:t xml:space="preserve">  </w:t>
      </w:r>
      <w:r>
        <w:rPr>
          <w:rFonts w:ascii="Cambria" w:eastAsia="Cambria" w:hAnsi="Cambria" w:cs="Cambria"/>
          <w:color w:val="000000"/>
          <w:sz w:val="22"/>
          <w:szCs w:val="22"/>
        </w:rPr>
        <w:br/>
      </w:r>
    </w:p>
    <w:p w:rsidR="0099777F" w:rsidRDefault="005558A9">
      <w:pPr>
        <w:widowControl/>
        <w:jc w:val="center"/>
        <w:rPr>
          <w:rFonts w:ascii="Cambria" w:eastAsia="Cambria" w:hAnsi="Cambria" w:cs="Cambria"/>
          <w:b/>
          <w:sz w:val="32"/>
          <w:szCs w:val="32"/>
        </w:rPr>
      </w:pPr>
      <w:r>
        <w:rPr>
          <w:rFonts w:ascii="Cambria" w:eastAsia="Cambria" w:hAnsi="Cambria" w:cs="Cambria"/>
          <w:b/>
          <w:sz w:val="32"/>
          <w:szCs w:val="32"/>
        </w:rPr>
        <w:t>Part I: School Demographic Information</w:t>
      </w:r>
    </w:p>
    <w:p w:rsidR="0099777F" w:rsidRDefault="0099777F">
      <w:pPr>
        <w:widowControl/>
        <w:pBdr>
          <w:bottom w:val="single" w:sz="12" w:space="1" w:color="000000"/>
        </w:pBdr>
        <w:rPr>
          <w:rFonts w:ascii="Cambria" w:eastAsia="Cambria" w:hAnsi="Cambria" w:cs="Cambria"/>
          <w:b/>
          <w:sz w:val="32"/>
          <w:szCs w:val="32"/>
        </w:rPr>
      </w:pPr>
    </w:p>
    <w:tbl>
      <w:tblPr>
        <w:tblStyle w:val="a"/>
        <w:tblW w:w="1000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2718"/>
        <w:gridCol w:w="2296"/>
        <w:gridCol w:w="4994"/>
      </w:tblGrid>
      <w:tr w:rsidR="00997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b w:val="0"/>
                <w:sz w:val="20"/>
                <w:szCs w:val="20"/>
              </w:rPr>
              <w:t>Please fill in the requested information below</w:t>
            </w:r>
          </w:p>
        </w:tc>
      </w:tr>
      <w:tr w:rsidR="0099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t>Official Name of District</w:t>
            </w:r>
            <w:r>
              <w:rPr>
                <w:rFonts w:ascii="Cambria" w:eastAsia="Cambria" w:hAnsi="Cambria" w:cs="Cambria"/>
                <w:b w:val="0"/>
                <w:sz w:val="20"/>
                <w:szCs w:val="20"/>
              </w:rPr>
              <w:t>: School District of University City</w:t>
            </w:r>
          </w:p>
        </w:tc>
      </w:tr>
      <w:tr w:rsidR="0099777F">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lastRenderedPageBreak/>
              <w:t>Official Name of School</w:t>
            </w:r>
            <w:r>
              <w:rPr>
                <w:rFonts w:ascii="Cambria" w:eastAsia="Cambria" w:hAnsi="Cambria" w:cs="Cambria"/>
                <w:b w:val="0"/>
                <w:sz w:val="20"/>
                <w:szCs w:val="20"/>
              </w:rPr>
              <w:t>: Julia Goldstein Early Childhood Education Center</w:t>
            </w:r>
          </w:p>
        </w:tc>
      </w:tr>
      <w:tr w:rsidR="0099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t>Scho</w:t>
            </w:r>
            <w:r>
              <w:rPr>
                <w:rFonts w:ascii="Cambria" w:eastAsia="Cambria" w:hAnsi="Cambria" w:cs="Cambria"/>
                <w:sz w:val="20"/>
                <w:szCs w:val="20"/>
              </w:rPr>
              <w:t>ol Mailing Address</w:t>
            </w:r>
            <w:r>
              <w:rPr>
                <w:rFonts w:ascii="Cambria" w:eastAsia="Cambria" w:hAnsi="Cambria" w:cs="Cambria"/>
                <w:b w:val="0"/>
                <w:sz w:val="20"/>
                <w:szCs w:val="20"/>
              </w:rPr>
              <w:t>:</w:t>
            </w:r>
          </w:p>
        </w:tc>
      </w:tr>
      <w:tr w:rsidR="0099777F">
        <w:tc>
          <w:tcPr>
            <w:cnfStyle w:val="001000000000" w:firstRow="0" w:lastRow="0" w:firstColumn="1" w:lastColumn="0" w:oddVBand="0" w:evenVBand="0" w:oddHBand="0" w:evenHBand="0" w:firstRowFirstColumn="0" w:firstRowLastColumn="0" w:lastRowFirstColumn="0" w:lastRowLastColumn="0"/>
            <w:tcW w:w="5014" w:type="dxa"/>
            <w:gridSpan w:val="2"/>
          </w:tcPr>
          <w:p w:rsidR="0099777F" w:rsidRDefault="005558A9">
            <w:pPr>
              <w:widowControl/>
              <w:ind w:right="-240"/>
              <w:rPr>
                <w:rFonts w:ascii="Cambria" w:eastAsia="Cambria" w:hAnsi="Cambria" w:cs="Cambria"/>
                <w:sz w:val="20"/>
                <w:szCs w:val="20"/>
              </w:rPr>
            </w:pPr>
            <w:r>
              <w:rPr>
                <w:rFonts w:ascii="Cambria" w:eastAsia="Cambria" w:hAnsi="Cambria" w:cs="Cambria"/>
                <w:sz w:val="20"/>
                <w:szCs w:val="20"/>
              </w:rPr>
              <w:t>Telephone</w:t>
            </w:r>
            <w:r>
              <w:rPr>
                <w:rFonts w:ascii="Cambria" w:eastAsia="Cambria" w:hAnsi="Cambria" w:cs="Cambria"/>
                <w:b w:val="0"/>
                <w:sz w:val="20"/>
                <w:szCs w:val="20"/>
              </w:rPr>
              <w:t xml:space="preserve">:           </w:t>
            </w:r>
          </w:p>
        </w:tc>
        <w:tc>
          <w:tcPr>
            <w:tcW w:w="4994" w:type="dxa"/>
          </w:tcPr>
          <w:p w:rsidR="0099777F" w:rsidRDefault="005558A9">
            <w:pPr>
              <w:widowControl/>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b/>
                <w:sz w:val="20"/>
                <w:szCs w:val="20"/>
              </w:rPr>
              <w:t xml:space="preserve">Website:  </w:t>
            </w:r>
            <w:r>
              <w:rPr>
                <w:rFonts w:ascii="Cambria" w:eastAsia="Cambria" w:hAnsi="Cambria" w:cs="Cambria"/>
                <w:sz w:val="20"/>
                <w:szCs w:val="20"/>
              </w:rPr>
              <w:t>www.</w:t>
            </w:r>
          </w:p>
        </w:tc>
      </w:tr>
      <w:tr w:rsidR="0099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99777F" w:rsidRDefault="005558A9">
            <w:pPr>
              <w:widowControl/>
              <w:rPr>
                <w:rFonts w:ascii="Cambria" w:eastAsia="Cambria" w:hAnsi="Cambria" w:cs="Cambria"/>
                <w:sz w:val="20"/>
                <w:szCs w:val="20"/>
              </w:rPr>
            </w:pPr>
            <w:r>
              <w:rPr>
                <w:rFonts w:ascii="Cambria" w:eastAsia="Cambria" w:hAnsi="Cambria" w:cs="Cambria"/>
                <w:sz w:val="20"/>
                <w:szCs w:val="20"/>
              </w:rPr>
              <w:t>RPDC Region</w:t>
            </w:r>
            <w:r>
              <w:rPr>
                <w:rFonts w:ascii="Cambria" w:eastAsia="Cambria" w:hAnsi="Cambria" w:cs="Cambria"/>
                <w:b w:val="0"/>
                <w:sz w:val="20"/>
                <w:szCs w:val="20"/>
              </w:rPr>
              <w:t>: St. Louis</w:t>
            </w:r>
          </w:p>
        </w:tc>
        <w:tc>
          <w:tcPr>
            <w:tcW w:w="7290" w:type="dxa"/>
            <w:gridSpan w:val="2"/>
          </w:tcPr>
          <w:p w:rsidR="0099777F" w:rsidRDefault="005558A9">
            <w:pPr>
              <w:widowControl/>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b/>
                <w:sz w:val="20"/>
                <w:szCs w:val="20"/>
              </w:rPr>
              <w:t>When did you last receive formal training and support from MO PLC?</w:t>
            </w:r>
            <w:r>
              <w:rPr>
                <w:rFonts w:ascii="Cambria" w:eastAsia="Cambria" w:hAnsi="Cambria" w:cs="Cambria"/>
                <w:sz w:val="20"/>
                <w:szCs w:val="20"/>
              </w:rPr>
              <w:t>: 2017-18</w:t>
            </w:r>
          </w:p>
        </w:tc>
      </w:tr>
      <w:tr w:rsidR="0099777F">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t>Name of Principal</w:t>
            </w:r>
            <w:r>
              <w:rPr>
                <w:rFonts w:ascii="Cambria" w:eastAsia="Cambria" w:hAnsi="Cambria" w:cs="Cambria"/>
                <w:b w:val="0"/>
                <w:sz w:val="20"/>
                <w:szCs w:val="20"/>
              </w:rPr>
              <w:t>:</w:t>
            </w:r>
          </w:p>
        </w:tc>
      </w:tr>
      <w:tr w:rsidR="0099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t>Principal Email Address</w:t>
            </w:r>
            <w:r>
              <w:rPr>
                <w:rFonts w:ascii="Cambria" w:eastAsia="Cambria" w:hAnsi="Cambria" w:cs="Cambria"/>
                <w:b w:val="0"/>
                <w:sz w:val="20"/>
                <w:szCs w:val="20"/>
              </w:rPr>
              <w:t xml:space="preserve">: </w:t>
            </w:r>
          </w:p>
        </w:tc>
      </w:tr>
      <w:tr w:rsidR="0099777F">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t>Name of Superintendent</w:t>
            </w:r>
            <w:r>
              <w:rPr>
                <w:rFonts w:ascii="Cambria" w:eastAsia="Cambria" w:hAnsi="Cambria" w:cs="Cambria"/>
                <w:b w:val="0"/>
                <w:sz w:val="20"/>
                <w:szCs w:val="20"/>
              </w:rPr>
              <w:t>:</w:t>
            </w:r>
          </w:p>
        </w:tc>
      </w:tr>
      <w:tr w:rsidR="00997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Pr>
          <w:p w:rsidR="0099777F" w:rsidRDefault="005558A9">
            <w:pPr>
              <w:widowControl/>
              <w:rPr>
                <w:rFonts w:ascii="Cambria" w:eastAsia="Cambria" w:hAnsi="Cambria" w:cs="Cambria"/>
                <w:sz w:val="20"/>
                <w:szCs w:val="20"/>
              </w:rPr>
            </w:pPr>
            <w:r>
              <w:rPr>
                <w:rFonts w:ascii="Cambria" w:eastAsia="Cambria" w:hAnsi="Cambria" w:cs="Cambria"/>
                <w:sz w:val="20"/>
                <w:szCs w:val="20"/>
              </w:rPr>
              <w:t>Superintendent Email Address</w:t>
            </w:r>
            <w:r>
              <w:rPr>
                <w:rFonts w:ascii="Cambria" w:eastAsia="Cambria" w:hAnsi="Cambria" w:cs="Cambria"/>
                <w:b w:val="0"/>
                <w:sz w:val="20"/>
                <w:szCs w:val="20"/>
              </w:rPr>
              <w:t>:</w:t>
            </w:r>
          </w:p>
        </w:tc>
      </w:tr>
      <w:tr w:rsidR="0099777F">
        <w:tc>
          <w:tcPr>
            <w:cnfStyle w:val="001000000000" w:firstRow="0" w:lastRow="0" w:firstColumn="1" w:lastColumn="0" w:oddVBand="0" w:evenVBand="0" w:oddHBand="0" w:evenHBand="0" w:firstRowFirstColumn="0" w:firstRowLastColumn="0" w:lastRowFirstColumn="0" w:lastRowLastColumn="0"/>
            <w:tcW w:w="2718" w:type="dxa"/>
          </w:tcPr>
          <w:p w:rsidR="0099777F" w:rsidRDefault="005558A9">
            <w:pPr>
              <w:widowControl/>
              <w:rPr>
                <w:rFonts w:ascii="Cambria" w:eastAsia="Cambria" w:hAnsi="Cambria" w:cs="Cambria"/>
                <w:sz w:val="20"/>
                <w:szCs w:val="20"/>
              </w:rPr>
            </w:pPr>
            <w:r>
              <w:rPr>
                <w:rFonts w:ascii="Cambria" w:eastAsia="Cambria" w:hAnsi="Cambria" w:cs="Cambria"/>
                <w:sz w:val="20"/>
                <w:szCs w:val="20"/>
              </w:rPr>
              <w:t>Number of Students</w:t>
            </w:r>
            <w:r>
              <w:rPr>
                <w:rFonts w:ascii="Cambria" w:eastAsia="Cambria" w:hAnsi="Cambria" w:cs="Cambria"/>
                <w:b w:val="0"/>
                <w:sz w:val="20"/>
                <w:szCs w:val="20"/>
              </w:rPr>
              <w:t xml:space="preserve">: </w:t>
            </w:r>
          </w:p>
        </w:tc>
        <w:tc>
          <w:tcPr>
            <w:tcW w:w="2296" w:type="dxa"/>
          </w:tcPr>
          <w:p w:rsidR="0099777F" w:rsidRDefault="005558A9">
            <w:pPr>
              <w:widowControl/>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b/>
                <w:sz w:val="20"/>
                <w:szCs w:val="20"/>
              </w:rPr>
              <w:t>Number of Staff</w:t>
            </w:r>
            <w:r>
              <w:rPr>
                <w:rFonts w:ascii="Cambria" w:eastAsia="Cambria" w:hAnsi="Cambria" w:cs="Cambria"/>
                <w:sz w:val="20"/>
                <w:szCs w:val="20"/>
              </w:rPr>
              <w:t xml:space="preserve">: </w:t>
            </w:r>
          </w:p>
        </w:tc>
        <w:tc>
          <w:tcPr>
            <w:tcW w:w="4994" w:type="dxa"/>
          </w:tcPr>
          <w:p w:rsidR="0099777F" w:rsidRDefault="005558A9">
            <w:pPr>
              <w:widowControl/>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0"/>
                <w:szCs w:val="20"/>
              </w:rPr>
            </w:pPr>
            <w:r>
              <w:rPr>
                <w:rFonts w:ascii="Cambria" w:eastAsia="Cambria" w:hAnsi="Cambria" w:cs="Cambria"/>
                <w:b/>
                <w:sz w:val="20"/>
                <w:szCs w:val="20"/>
              </w:rPr>
              <w:t>% Free/Reduced</w:t>
            </w:r>
            <w:r>
              <w:rPr>
                <w:rFonts w:ascii="Cambria" w:eastAsia="Cambria" w:hAnsi="Cambria" w:cs="Cambria"/>
                <w:sz w:val="20"/>
                <w:szCs w:val="20"/>
              </w:rPr>
              <w:t>:</w:t>
            </w:r>
          </w:p>
        </w:tc>
      </w:tr>
    </w:tbl>
    <w:p w:rsidR="0099777F" w:rsidRDefault="0099777F">
      <w:pPr>
        <w:pBdr>
          <w:top w:val="nil"/>
          <w:left w:val="nil"/>
          <w:bottom w:val="nil"/>
          <w:right w:val="nil"/>
          <w:between w:val="nil"/>
        </w:pBdr>
        <w:spacing w:line="276" w:lineRule="auto"/>
        <w:rPr>
          <w:rFonts w:ascii="Cambria" w:eastAsia="Cambria" w:hAnsi="Cambria" w:cs="Cambria"/>
          <w:b/>
          <w:sz w:val="20"/>
          <w:szCs w:val="20"/>
        </w:rPr>
      </w:pPr>
    </w:p>
    <w:tbl>
      <w:tblPr>
        <w:tblStyle w:val="a0"/>
        <w:tblW w:w="9990" w:type="dxa"/>
        <w:tblInd w:w="15"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990"/>
      </w:tblGrid>
      <w:tr w:rsidR="0099777F">
        <w:tc>
          <w:tcPr>
            <w:tcW w:w="9990" w:type="dxa"/>
            <w:shd w:val="clear" w:color="auto" w:fill="000000"/>
          </w:tcPr>
          <w:p w:rsidR="0099777F" w:rsidRDefault="0099777F">
            <w:pPr>
              <w:rPr>
                <w:rFonts w:ascii="Cambria" w:eastAsia="Cambria" w:hAnsi="Cambria" w:cs="Cambria"/>
                <w:sz w:val="16"/>
                <w:szCs w:val="16"/>
              </w:rPr>
            </w:pPr>
          </w:p>
        </w:tc>
      </w:tr>
      <w:tr w:rsidR="0099777F">
        <w:tc>
          <w:tcPr>
            <w:tcW w:w="9990" w:type="dxa"/>
            <w:shd w:val="clear" w:color="auto" w:fill="92D050"/>
          </w:tcPr>
          <w:p w:rsidR="0099777F" w:rsidRDefault="005558A9">
            <w:pPr>
              <w:rPr>
                <w:rFonts w:ascii="Cambria" w:eastAsia="Cambria" w:hAnsi="Cambria" w:cs="Cambria"/>
                <w:sz w:val="18"/>
                <w:szCs w:val="18"/>
              </w:rPr>
            </w:pPr>
            <w:r>
              <w:rPr>
                <w:rFonts w:ascii="Cambria" w:eastAsia="Cambria" w:hAnsi="Cambria" w:cs="Cambria"/>
                <w:sz w:val="18"/>
                <w:szCs w:val="18"/>
              </w:rPr>
              <w:t>In 150 to 250 words, share some general information describing your school.  Where are you located, what are some specific dynamics about your school/district that impact your work with children.  What is unique about your school?</w:t>
            </w:r>
          </w:p>
        </w:tc>
      </w:tr>
      <w:tr w:rsidR="0099777F">
        <w:tc>
          <w:tcPr>
            <w:tcW w:w="9990" w:type="dxa"/>
            <w:shd w:val="clear" w:color="auto" w:fill="auto"/>
            <w:vAlign w:val="center"/>
          </w:tcPr>
          <w:p w:rsidR="0099777F" w:rsidRDefault="0099777F">
            <w:pPr>
              <w:rPr>
                <w:rFonts w:ascii="Cambria" w:eastAsia="Cambria" w:hAnsi="Cambria" w:cs="Cambria"/>
                <w:sz w:val="16"/>
                <w:szCs w:val="16"/>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Julia Goldstein Early Childhood Education  Center is located in the School District of University City outside the city of St. Louis, Mo.   Many of our students come from suburban families.  We are in a campus established in the district in 1996.   Prescho</w:t>
            </w:r>
            <w:r>
              <w:rPr>
                <w:rFonts w:ascii="Cambria" w:eastAsia="Cambria" w:hAnsi="Cambria" w:cs="Cambria"/>
                <w:color w:val="000000"/>
                <w:sz w:val="20"/>
                <w:szCs w:val="20"/>
              </w:rPr>
              <w:t xml:space="preserve">ol  students ages three to five attend school located near the center of the district.  PE, Art, Music, with a rolling library are provided in  special classes for all students.   All core  subjects of Math, ELA, and Science/Social Studies are included at </w:t>
            </w:r>
            <w:r>
              <w:rPr>
                <w:rFonts w:ascii="Cambria" w:eastAsia="Cambria" w:hAnsi="Cambria" w:cs="Cambria"/>
                <w:color w:val="000000"/>
                <w:sz w:val="20"/>
                <w:szCs w:val="20"/>
              </w:rPr>
              <w:t>developmentally appropriate levels.</w:t>
            </w:r>
          </w:p>
          <w:p w:rsidR="0099777F" w:rsidRDefault="005558A9">
            <w:pPr>
              <w:rPr>
                <w:rFonts w:ascii="Cambria" w:eastAsia="Cambria" w:hAnsi="Cambria" w:cs="Cambria"/>
                <w:b/>
                <w:color w:val="333333"/>
                <w:sz w:val="20"/>
                <w:szCs w:val="20"/>
                <w:highlight w:val="white"/>
              </w:rPr>
            </w:pPr>
            <w:r>
              <w:rPr>
                <w:rFonts w:ascii="Cambria" w:eastAsia="Cambria" w:hAnsi="Cambria" w:cs="Cambria"/>
                <w:color w:val="000000"/>
                <w:sz w:val="20"/>
                <w:szCs w:val="20"/>
              </w:rPr>
              <w:t xml:space="preserve"> </w:t>
            </w:r>
            <w:r>
              <w:rPr>
                <w:rFonts w:ascii="Cambria" w:eastAsia="Cambria" w:hAnsi="Cambria" w:cs="Cambria"/>
                <w:color w:val="333333"/>
                <w:sz w:val="20"/>
                <w:szCs w:val="20"/>
                <w:highlight w:val="white"/>
              </w:rPr>
              <w:t>The work of becoming an exemplary professional learning community began 8 years ago with a close look at our programmatic and instructional practices. Through the lens of PLC they have seen a positive shift in the way teachers design learning opportunities</w:t>
            </w:r>
            <w:r>
              <w:rPr>
                <w:rFonts w:ascii="Cambria" w:eastAsia="Cambria" w:hAnsi="Cambria" w:cs="Cambria"/>
                <w:color w:val="333333"/>
                <w:sz w:val="20"/>
                <w:szCs w:val="20"/>
                <w:highlight w:val="white"/>
              </w:rPr>
              <w:t xml:space="preserve"> for students. As a result of their collaborative work, teachers at Julia Goldstein have seen several years of steady performance for their students and expect continued growth as they continue to reflect, modify and monitor teaching and learning practices</w:t>
            </w:r>
            <w:r>
              <w:rPr>
                <w:rFonts w:ascii="Cambria" w:eastAsia="Cambria" w:hAnsi="Cambria" w:cs="Cambria"/>
                <w:color w:val="333333"/>
                <w:sz w:val="20"/>
                <w:szCs w:val="20"/>
                <w:highlight w:val="white"/>
              </w:rPr>
              <w:t xml:space="preserve">. Central to this growth has been the </w:t>
            </w:r>
            <w:hyperlink r:id="rId13">
              <w:r>
                <w:rPr>
                  <w:rFonts w:ascii="Cambria" w:eastAsia="Cambria" w:hAnsi="Cambria" w:cs="Cambria"/>
                  <w:b/>
                  <w:color w:val="B3B3B3"/>
                  <w:sz w:val="20"/>
                  <w:szCs w:val="20"/>
                  <w:highlight w:val="white"/>
                  <w:u w:val="single"/>
                </w:rPr>
                <w:t>implementation of Reggio-Emilia inspired processes</w:t>
              </w:r>
            </w:hyperlink>
            <w:r>
              <w:rPr>
                <w:rFonts w:ascii="Cambria" w:eastAsia="Cambria" w:hAnsi="Cambria" w:cs="Cambria"/>
                <w:b/>
                <w:color w:val="333333"/>
                <w:sz w:val="20"/>
                <w:szCs w:val="20"/>
                <w:highlight w:val="white"/>
              </w:rPr>
              <w:t xml:space="preserve">. </w:t>
            </w:r>
          </w:p>
          <w:p w:rsidR="0099777F" w:rsidRDefault="005558A9">
            <w:pPr>
              <w:rPr>
                <w:rFonts w:ascii="Cambria" w:eastAsia="Cambria" w:hAnsi="Cambria" w:cs="Cambria"/>
                <w:sz w:val="20"/>
                <w:szCs w:val="20"/>
              </w:rPr>
            </w:pPr>
            <w:r>
              <w:rPr>
                <w:rFonts w:ascii="Cambria" w:eastAsia="Cambria" w:hAnsi="Cambria" w:cs="Cambria"/>
                <w:color w:val="333333"/>
                <w:sz w:val="20"/>
                <w:szCs w:val="20"/>
                <w:highlight w:val="white"/>
              </w:rPr>
              <w:t xml:space="preserve"> </w:t>
            </w:r>
          </w:p>
          <w:p w:rsidR="0099777F" w:rsidRDefault="0099777F">
            <w:pPr>
              <w:rPr>
                <w:rFonts w:ascii="Cambria" w:eastAsia="Cambria" w:hAnsi="Cambria" w:cs="Cambria"/>
                <w:sz w:val="16"/>
                <w:szCs w:val="16"/>
              </w:rPr>
            </w:pPr>
          </w:p>
        </w:tc>
      </w:tr>
    </w:tbl>
    <w:p w:rsidR="0099777F" w:rsidRDefault="0099777F">
      <w:pPr>
        <w:widowControl/>
        <w:rPr>
          <w:rFonts w:ascii="Cambria" w:eastAsia="Cambria" w:hAnsi="Cambria" w:cs="Cambria"/>
          <w:b/>
        </w:rPr>
      </w:pPr>
    </w:p>
    <w:p w:rsidR="0099777F" w:rsidRDefault="005558A9">
      <w:pPr>
        <w:jc w:val="center"/>
        <w:rPr>
          <w:rFonts w:ascii="Cambria" w:eastAsia="Cambria" w:hAnsi="Cambria" w:cs="Cambria"/>
          <w:b/>
          <w:sz w:val="32"/>
          <w:szCs w:val="32"/>
        </w:rPr>
      </w:pPr>
      <w:r>
        <w:rPr>
          <w:rFonts w:ascii="Cambria" w:eastAsia="Cambria" w:hAnsi="Cambria" w:cs="Cambria"/>
          <w:b/>
          <w:sz w:val="32"/>
          <w:szCs w:val="32"/>
        </w:rPr>
        <w:t>Part II: Documentation of Sustaining Evidence</w:t>
      </w:r>
    </w:p>
    <w:p w:rsidR="0099777F" w:rsidRDefault="0099777F">
      <w:pPr>
        <w:rPr>
          <w:rFonts w:ascii="Cambria" w:eastAsia="Cambria" w:hAnsi="Cambria" w:cs="Cambria"/>
          <w:b/>
          <w:sz w:val="28"/>
          <w:szCs w:val="28"/>
          <w:u w:val="single"/>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 xml:space="preserve">In the table provided below, consider the “Outcomes” and the “Related IR Indicators” to be reviewed for sustaining exemplary PLC status.  Given the descriptions of outcome evidence and the examples of where and how evidence is recorded and shared, provide </w:t>
      </w:r>
      <w:r>
        <w:rPr>
          <w:rFonts w:ascii="Cambria" w:eastAsia="Cambria" w:hAnsi="Cambria" w:cs="Cambria"/>
          <w:color w:val="000000"/>
          <w:sz w:val="20"/>
          <w:szCs w:val="20"/>
        </w:rPr>
        <w:t>a brief narrative (150 to 250 words) documenting your sustained work within each outcomes category.  Also, provide no more than 2 to 4 hyperlinks to additional evidence (examples, pictures, documents, data, etc.) lending support to your proficient/deep imp</w:t>
      </w:r>
      <w:r>
        <w:rPr>
          <w:rFonts w:ascii="Cambria" w:eastAsia="Cambria" w:hAnsi="Cambria" w:cs="Cambria"/>
          <w:color w:val="000000"/>
          <w:sz w:val="20"/>
          <w:szCs w:val="20"/>
        </w:rPr>
        <w:t>lementation in each of the areas below.</w:t>
      </w:r>
    </w:p>
    <w:p w:rsidR="0099777F" w:rsidRDefault="0099777F">
      <w:pPr>
        <w:rPr>
          <w:rFonts w:ascii="Cambria" w:eastAsia="Cambria" w:hAnsi="Cambria" w:cs="Cambria"/>
          <w:sz w:val="28"/>
          <w:szCs w:val="28"/>
        </w:rPr>
      </w:pPr>
    </w:p>
    <w:tbl>
      <w:tblPr>
        <w:tblStyle w:val="a1"/>
        <w:tblW w:w="9645" w:type="dxa"/>
        <w:tblInd w:w="-45"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495"/>
        <w:gridCol w:w="2160"/>
        <w:gridCol w:w="510"/>
        <w:gridCol w:w="3120"/>
        <w:gridCol w:w="3360"/>
      </w:tblGrid>
      <w:tr w:rsidR="0099777F">
        <w:tc>
          <w:tcPr>
            <w:tcW w:w="9645" w:type="dxa"/>
            <w:gridSpan w:val="5"/>
            <w:shd w:val="clear" w:color="auto" w:fill="D9D9D9"/>
          </w:tcPr>
          <w:p w:rsidR="0099777F" w:rsidRDefault="005558A9">
            <w:pPr>
              <w:jc w:val="center"/>
              <w:rPr>
                <w:rFonts w:ascii="Cambria" w:eastAsia="Cambria" w:hAnsi="Cambria" w:cs="Cambria"/>
                <w:b/>
              </w:rPr>
            </w:pPr>
            <w:r>
              <w:rPr>
                <w:rFonts w:ascii="Cambria" w:eastAsia="Cambria" w:hAnsi="Cambria" w:cs="Cambria"/>
                <w:b/>
              </w:rPr>
              <w:t>Evidence of Sustaining Exemplary PLC Status</w:t>
            </w:r>
          </w:p>
          <w:p w:rsidR="0099777F" w:rsidRDefault="0099777F">
            <w:pPr>
              <w:jc w:val="center"/>
              <w:rPr>
                <w:rFonts w:ascii="Cambria" w:eastAsia="Cambria" w:hAnsi="Cambria" w:cs="Cambria"/>
                <w:sz w:val="18"/>
                <w:szCs w:val="18"/>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c>
          <w:tcPr>
            <w:tcW w:w="495"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1</w:t>
            </w:r>
          </w:p>
        </w:tc>
        <w:tc>
          <w:tcPr>
            <w:tcW w:w="2160"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“Living” Your Mission a</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1.A.</w:t>
            </w:r>
          </w:p>
          <w:p w:rsidR="0099777F" w:rsidRDefault="0099777F">
            <w:pPr>
              <w:jc w:val="center"/>
              <w:rPr>
                <w:rFonts w:ascii="Cambria" w:eastAsia="Cambria" w:hAnsi="Cambria" w:cs="Cambria"/>
                <w:sz w:val="16"/>
                <w:szCs w:val="16"/>
              </w:rPr>
            </w:pPr>
          </w:p>
        </w:tc>
        <w:tc>
          <w:tcPr>
            <w:tcW w:w="6480" w:type="dxa"/>
            <w:gridSpan w:val="2"/>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 xml:space="preserve">The school community regularly revisits and aligns all relevant decisions to the mission.  Staff and students can articulate the mission. </w:t>
            </w:r>
          </w:p>
        </w:tc>
      </w:tr>
      <w:tr w:rsidR="0099777F">
        <w:tc>
          <w:tcPr>
            <w:tcW w:w="495" w:type="dxa"/>
            <w:vMerge/>
            <w:shd w:val="clear" w:color="auto" w:fill="FBD5B5"/>
            <w:vAlign w:val="center"/>
          </w:tcPr>
          <w:p w:rsidR="0099777F" w:rsidRDefault="0099777F">
            <w:pPr>
              <w:jc w:val="center"/>
              <w:rPr>
                <w:rFonts w:ascii="Cambria" w:eastAsia="Cambria" w:hAnsi="Cambria" w:cs="Cambria"/>
                <w:b/>
                <w:sz w:val="18"/>
                <w:szCs w:val="18"/>
              </w:rPr>
            </w:pPr>
          </w:p>
        </w:tc>
        <w:tc>
          <w:tcPr>
            <w:tcW w:w="2160"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“Living” Your Vision</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1.B.</w:t>
            </w:r>
          </w:p>
        </w:tc>
        <w:tc>
          <w:tcPr>
            <w:tcW w:w="6480" w:type="dxa"/>
            <w:gridSpan w:val="2"/>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The school community regularly revisits the vision, including planning and documenting progress toward achieving the vision.  All decisions are aligned to the vision.</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c>
          <w:tcPr>
            <w:tcW w:w="6285" w:type="dxa"/>
            <w:gridSpan w:val="4"/>
            <w:shd w:val="clear" w:color="auto" w:fill="FBD5B5"/>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 xml:space="preserve">Displays of mission and vision; Evidence that teachers are engaged in activities to more deeply understand the mission and vision (unwrapping); Teachers can articulate the mission and its meaning; </w:t>
            </w:r>
            <w:r>
              <w:rPr>
                <w:rFonts w:ascii="Cambria" w:eastAsia="Cambria" w:hAnsi="Cambria" w:cs="Cambria"/>
                <w:color w:val="000000"/>
                <w:sz w:val="16"/>
                <w:szCs w:val="16"/>
              </w:rPr>
              <w:t>Students can articulate the mission and it's meaning to them.  Staff can share the vision of the school.</w:t>
            </w:r>
          </w:p>
          <w:p w:rsidR="0099777F" w:rsidRDefault="0099777F">
            <w:pPr>
              <w:rPr>
                <w:rFonts w:ascii="Cambria" w:eastAsia="Cambria" w:hAnsi="Cambria" w:cs="Cambria"/>
                <w:color w:val="000000"/>
                <w:sz w:val="16"/>
                <w:szCs w:val="16"/>
              </w:rPr>
            </w:pPr>
          </w:p>
          <w:p w:rsidR="0099777F" w:rsidRDefault="0099777F">
            <w:pPr>
              <w:rPr>
                <w:rFonts w:ascii="Cambria" w:eastAsia="Cambria" w:hAnsi="Cambria" w:cs="Cambria"/>
                <w:color w:val="000000"/>
                <w:sz w:val="16"/>
                <w:szCs w:val="16"/>
              </w:rPr>
            </w:pPr>
          </w:p>
          <w:p w:rsidR="0099777F" w:rsidRDefault="0099777F">
            <w:pPr>
              <w:rPr>
                <w:rFonts w:ascii="Cambria" w:eastAsia="Cambria" w:hAnsi="Cambria" w:cs="Cambria"/>
                <w:color w:val="000000"/>
                <w:sz w:val="16"/>
                <w:szCs w:val="16"/>
              </w:rPr>
            </w:pPr>
          </w:p>
          <w:p w:rsidR="0099777F" w:rsidRDefault="0099777F">
            <w:pPr>
              <w:rPr>
                <w:rFonts w:ascii="Cambria" w:eastAsia="Cambria" w:hAnsi="Cambria" w:cs="Cambria"/>
                <w:color w:val="000000"/>
                <w:sz w:val="16"/>
                <w:szCs w:val="16"/>
              </w:rPr>
            </w:pPr>
          </w:p>
        </w:tc>
        <w:tc>
          <w:tcPr>
            <w:tcW w:w="3360" w:type="dxa"/>
            <w:shd w:val="clear" w:color="auto" w:fill="FBD5B5"/>
            <w:vAlign w:val="center"/>
          </w:tcPr>
          <w:p w:rsidR="0099777F" w:rsidRDefault="005558A9">
            <w:pPr>
              <w:rPr>
                <w:rFonts w:ascii="Cambria" w:eastAsia="Cambria" w:hAnsi="Cambria" w:cs="Cambria"/>
                <w:sz w:val="16"/>
                <w:szCs w:val="16"/>
              </w:rPr>
            </w:pPr>
            <w:r>
              <w:rPr>
                <w:rFonts w:ascii="Cambria" w:eastAsia="Cambria" w:hAnsi="Cambria" w:cs="Cambria"/>
                <w:color w:val="000000"/>
                <w:sz w:val="16"/>
                <w:szCs w:val="16"/>
              </w:rPr>
              <w:t>Creative displays of mission in hallways and classrooms, websites, social media. Video of staff and/or students articulating living the mission. The vision is prominently available to staff in planning documents.</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(150 to 250 words)</w:t>
            </w:r>
            <w:r>
              <w:rPr>
                <w:rFonts w:ascii="Cambria" w:eastAsia="Cambria" w:hAnsi="Cambria" w:cs="Cambria"/>
              </w:rPr>
              <w:t xml:space="preserve"> </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w:t>
            </w:r>
            <w:r>
              <w:rPr>
                <w:rFonts w:ascii="Cambria" w:eastAsia="Cambria" w:hAnsi="Cambria" w:cs="Cambria"/>
                <w:sz w:val="18"/>
                <w:szCs w:val="18"/>
              </w:rPr>
              <w:t>dence</w:t>
            </w:r>
          </w:p>
        </w:tc>
      </w:tr>
      <w:tr w:rsidR="0099777F">
        <w:tc>
          <w:tcPr>
            <w:tcW w:w="6285" w:type="dxa"/>
            <w:gridSpan w:val="4"/>
          </w:tcPr>
          <w:p w:rsidR="0099777F" w:rsidRDefault="0099777F">
            <w:pPr>
              <w:rPr>
                <w:rFonts w:ascii="Cambria" w:eastAsia="Cambria" w:hAnsi="Cambria" w:cs="Cambria"/>
                <w:sz w:val="18"/>
                <w:szCs w:val="18"/>
              </w:rPr>
            </w:pPr>
          </w:p>
          <w:p w:rsidR="0099777F" w:rsidRDefault="005558A9">
            <w:pPr>
              <w:rPr>
                <w:rFonts w:ascii="Cambria" w:eastAsia="Cambria" w:hAnsi="Cambria" w:cs="Cambria"/>
                <w:sz w:val="18"/>
                <w:szCs w:val="18"/>
              </w:rPr>
            </w:pPr>
            <w:r>
              <w:rPr>
                <w:rFonts w:ascii="Cambria" w:eastAsia="Cambria" w:hAnsi="Cambria" w:cs="Cambria"/>
                <w:color w:val="000000"/>
                <w:sz w:val="20"/>
                <w:szCs w:val="20"/>
              </w:rPr>
              <w:t xml:space="preserve">At the Julia Goldstein Early Childhood Center the school mission is </w:t>
            </w:r>
            <w:r>
              <w:rPr>
                <w:rFonts w:ascii="Cambria" w:eastAsia="Cambria" w:hAnsi="Cambria" w:cs="Cambria"/>
                <w:color w:val="000000"/>
                <w:sz w:val="20"/>
                <w:szCs w:val="20"/>
              </w:rPr>
              <w:lastRenderedPageBreak/>
              <w:t>used throughout classes to remind everyone of the potential for excellence of our students.  .  It can be found in the many ways parents are involved in every aspect of school life.  The m</w:t>
            </w:r>
            <w:r>
              <w:rPr>
                <w:rFonts w:ascii="Cambria" w:eastAsia="Cambria" w:hAnsi="Cambria" w:cs="Cambria"/>
                <w:color w:val="000000"/>
                <w:sz w:val="20"/>
                <w:szCs w:val="20"/>
              </w:rPr>
              <w:t>ission and vision are posted in the building so parents and staff  can readily see it everyday, and it is on the  school webpage for others parents and local community members to view.  The Julia Goldstein handbook  is presented annually during orientation</w:t>
            </w:r>
            <w:r>
              <w:rPr>
                <w:rFonts w:ascii="Cambria" w:eastAsia="Cambria" w:hAnsi="Cambria" w:cs="Cambria"/>
                <w:color w:val="000000"/>
                <w:sz w:val="20"/>
                <w:szCs w:val="20"/>
              </w:rPr>
              <w:t xml:space="preserve"> and available online for students, parents, and community members to view.   The school’s vision and mission statements and goals are articulated and collaborated about with staff in daily interactions.</w:t>
            </w:r>
          </w:p>
          <w:p w:rsidR="0099777F" w:rsidRDefault="0099777F">
            <w:pPr>
              <w:rPr>
                <w:rFonts w:ascii="Cambria" w:eastAsia="Cambria" w:hAnsi="Cambria" w:cs="Cambria"/>
                <w:sz w:val="18"/>
                <w:szCs w:val="18"/>
              </w:rPr>
            </w:pPr>
          </w:p>
        </w:tc>
        <w:tc>
          <w:tcPr>
            <w:tcW w:w="3360" w:type="dxa"/>
          </w:tcPr>
          <w:p w:rsidR="0099777F" w:rsidRDefault="005558A9">
            <w:pPr>
              <w:widowControl/>
              <w:numPr>
                <w:ilvl w:val="0"/>
                <w:numId w:val="4"/>
              </w:numPr>
              <w:pBdr>
                <w:top w:val="nil"/>
                <w:left w:val="nil"/>
                <w:bottom w:val="nil"/>
                <w:right w:val="nil"/>
                <w:between w:val="nil"/>
              </w:pBdr>
              <w:spacing w:line="276" w:lineRule="auto"/>
              <w:rPr>
                <w:color w:val="000000"/>
                <w:sz w:val="18"/>
                <w:szCs w:val="18"/>
              </w:rPr>
            </w:pPr>
            <w:hyperlink r:id="rId14">
              <w:r>
                <w:rPr>
                  <w:rFonts w:ascii="Cambria" w:eastAsia="Cambria" w:hAnsi="Cambria" w:cs="Cambria"/>
                  <w:color w:val="1155CC"/>
                  <w:sz w:val="18"/>
                  <w:szCs w:val="18"/>
                  <w:u w:val="single"/>
                </w:rPr>
                <w:t>https://www.ucityschools.org/dom</w:t>
              </w:r>
              <w:r>
                <w:rPr>
                  <w:rFonts w:ascii="Cambria" w:eastAsia="Cambria" w:hAnsi="Cambria" w:cs="Cambria"/>
                  <w:color w:val="1155CC"/>
                  <w:sz w:val="18"/>
                  <w:szCs w:val="18"/>
                  <w:u w:val="single"/>
                </w:rPr>
                <w:lastRenderedPageBreak/>
                <w:t>ain/465</w:t>
              </w:r>
            </w:hyperlink>
          </w:p>
          <w:p w:rsidR="0099777F" w:rsidRDefault="005558A9">
            <w:pPr>
              <w:widowControl/>
              <w:numPr>
                <w:ilvl w:val="0"/>
                <w:numId w:val="4"/>
              </w:numPr>
              <w:pBdr>
                <w:top w:val="nil"/>
                <w:left w:val="nil"/>
                <w:bottom w:val="nil"/>
                <w:right w:val="nil"/>
                <w:between w:val="nil"/>
              </w:pBdr>
              <w:spacing w:line="276" w:lineRule="auto"/>
              <w:rPr>
                <w:color w:val="000000"/>
                <w:sz w:val="18"/>
                <w:szCs w:val="18"/>
              </w:rPr>
            </w:pPr>
            <w:hyperlink r:id="rId15">
              <w:r>
                <w:rPr>
                  <w:rFonts w:ascii="Cambria" w:eastAsia="Cambria" w:hAnsi="Cambria" w:cs="Cambria"/>
                  <w:color w:val="1155CC"/>
                  <w:sz w:val="18"/>
                  <w:szCs w:val="18"/>
                  <w:u w:val="single"/>
                </w:rPr>
                <w:t>https://www.ucityschools.org/domain/453</w:t>
              </w:r>
            </w:hyperlink>
          </w:p>
          <w:p w:rsidR="0099777F" w:rsidRDefault="005558A9">
            <w:pPr>
              <w:widowControl/>
              <w:numPr>
                <w:ilvl w:val="0"/>
                <w:numId w:val="4"/>
              </w:numPr>
              <w:pBdr>
                <w:top w:val="nil"/>
                <w:left w:val="nil"/>
                <w:bottom w:val="nil"/>
                <w:right w:val="nil"/>
                <w:between w:val="nil"/>
              </w:pBdr>
              <w:spacing w:line="276" w:lineRule="auto"/>
              <w:rPr>
                <w:color w:val="000000"/>
                <w:sz w:val="18"/>
                <w:szCs w:val="18"/>
              </w:rPr>
            </w:pPr>
            <w:hyperlink r:id="rId16">
              <w:r>
                <w:rPr>
                  <w:rFonts w:ascii="Cambria" w:eastAsia="Cambria" w:hAnsi="Cambria" w:cs="Cambria"/>
                  <w:color w:val="1155CC"/>
                  <w:sz w:val="18"/>
                  <w:szCs w:val="18"/>
                  <w:u w:val="single"/>
                </w:rPr>
                <w:t>http</w:t>
              </w:r>
              <w:r>
                <w:rPr>
                  <w:rFonts w:ascii="Cambria" w:eastAsia="Cambria" w:hAnsi="Cambria" w:cs="Cambria"/>
                  <w:color w:val="1155CC"/>
                  <w:sz w:val="18"/>
                  <w:szCs w:val="18"/>
                  <w:u w:val="single"/>
                </w:rPr>
                <w:t>s://www.ucityschools.org/Page/22</w:t>
              </w:r>
            </w:hyperlink>
          </w:p>
          <w:p w:rsidR="0099777F" w:rsidRDefault="005558A9">
            <w:pPr>
              <w:widowControl/>
              <w:numPr>
                <w:ilvl w:val="0"/>
                <w:numId w:val="4"/>
              </w:numPr>
              <w:pBdr>
                <w:top w:val="nil"/>
                <w:left w:val="nil"/>
                <w:bottom w:val="nil"/>
                <w:right w:val="nil"/>
                <w:between w:val="nil"/>
              </w:pBdr>
              <w:spacing w:line="276" w:lineRule="auto"/>
              <w:rPr>
                <w:color w:val="000000"/>
                <w:sz w:val="18"/>
                <w:szCs w:val="18"/>
              </w:rPr>
            </w:pPr>
            <w:hyperlink r:id="rId17">
              <w:r>
                <w:rPr>
                  <w:rFonts w:ascii="Roboto" w:eastAsia="Roboto" w:hAnsi="Roboto" w:cs="Roboto"/>
                  <w:color w:val="1155CC"/>
                  <w:sz w:val="20"/>
                  <w:szCs w:val="20"/>
                  <w:u w:val="single"/>
                </w:rPr>
                <w:t>https://goo.gl/UPFtcS</w:t>
              </w:r>
            </w:hyperlink>
            <w:r>
              <w:rPr>
                <w:rFonts w:ascii="Cambria" w:eastAsia="Cambria" w:hAnsi="Cambria" w:cs="Cambria"/>
                <w:color w:val="000000"/>
                <w:sz w:val="18"/>
                <w:szCs w:val="18"/>
              </w:rPr>
              <w:t xml:space="preserve"> </w:t>
            </w:r>
          </w:p>
          <w:p w:rsidR="0099777F" w:rsidRDefault="005558A9">
            <w:pPr>
              <w:widowControl/>
              <w:numPr>
                <w:ilvl w:val="0"/>
                <w:numId w:val="4"/>
              </w:numPr>
              <w:pBdr>
                <w:top w:val="nil"/>
                <w:left w:val="nil"/>
                <w:bottom w:val="nil"/>
                <w:right w:val="nil"/>
                <w:between w:val="nil"/>
              </w:pBdr>
              <w:spacing w:line="276" w:lineRule="auto"/>
              <w:rPr>
                <w:rFonts w:ascii="Cambria" w:eastAsia="Cambria" w:hAnsi="Cambria" w:cs="Cambria"/>
                <w:color w:val="000000"/>
                <w:sz w:val="18"/>
                <w:szCs w:val="18"/>
              </w:rPr>
            </w:pPr>
            <w:hyperlink r:id="rId18">
              <w:r>
                <w:rPr>
                  <w:rFonts w:ascii="Roboto" w:eastAsia="Roboto" w:hAnsi="Roboto" w:cs="Roboto"/>
                  <w:color w:val="1155CC"/>
                  <w:sz w:val="20"/>
                  <w:szCs w:val="20"/>
                  <w:u w:val="single"/>
                </w:rPr>
                <w:t>https://goo.gl/p3xLkW</w:t>
              </w:r>
            </w:hyperlink>
            <w:r>
              <w:rPr>
                <w:rFonts w:ascii="Cambria" w:eastAsia="Cambria" w:hAnsi="Cambria" w:cs="Cambria"/>
                <w:color w:val="000000"/>
                <w:sz w:val="18"/>
                <w:szCs w:val="18"/>
              </w:rPr>
              <w:t xml:space="preserve"> </w:t>
            </w:r>
          </w:p>
          <w:p w:rsidR="0099777F" w:rsidRDefault="005558A9">
            <w:pPr>
              <w:widowControl/>
              <w:numPr>
                <w:ilvl w:val="0"/>
                <w:numId w:val="4"/>
              </w:numPr>
              <w:pBdr>
                <w:top w:val="nil"/>
                <w:left w:val="nil"/>
                <w:bottom w:val="nil"/>
                <w:right w:val="nil"/>
                <w:between w:val="nil"/>
              </w:pBdr>
              <w:spacing w:line="276" w:lineRule="auto"/>
              <w:rPr>
                <w:rFonts w:ascii="Cambria" w:eastAsia="Cambria" w:hAnsi="Cambria" w:cs="Cambria"/>
                <w:color w:val="000000"/>
                <w:sz w:val="18"/>
                <w:szCs w:val="18"/>
              </w:rPr>
            </w:pPr>
            <w:hyperlink r:id="rId19">
              <w:r>
                <w:rPr>
                  <w:rFonts w:ascii="Cambria" w:eastAsia="Cambria" w:hAnsi="Cambria" w:cs="Cambria"/>
                  <w:color w:val="1155CC"/>
                  <w:sz w:val="18"/>
                  <w:szCs w:val="18"/>
                  <w:u w:val="single"/>
                </w:rPr>
                <w:t>https://www.ucityschools.org/domain/</w:t>
              </w:r>
              <w:r>
                <w:rPr>
                  <w:rFonts w:ascii="Cambria" w:eastAsia="Cambria" w:hAnsi="Cambria" w:cs="Cambria"/>
                  <w:color w:val="1155CC"/>
                  <w:sz w:val="18"/>
                  <w:szCs w:val="18"/>
                  <w:u w:val="single"/>
                </w:rPr>
                <w:t>445</w:t>
              </w:r>
            </w:hyperlink>
            <w:r>
              <w:rPr>
                <w:rFonts w:ascii="Cambria" w:eastAsia="Cambria" w:hAnsi="Cambria" w:cs="Cambria"/>
                <w:color w:val="000000"/>
                <w:sz w:val="18"/>
                <w:szCs w:val="18"/>
              </w:rPr>
              <w:t xml:space="preserve"> </w:t>
            </w:r>
          </w:p>
          <w:p w:rsidR="0099777F" w:rsidRDefault="005558A9">
            <w:pPr>
              <w:widowControl/>
              <w:numPr>
                <w:ilvl w:val="0"/>
                <w:numId w:val="4"/>
              </w:numPr>
              <w:pBdr>
                <w:top w:val="nil"/>
                <w:left w:val="nil"/>
                <w:bottom w:val="nil"/>
                <w:right w:val="nil"/>
                <w:between w:val="nil"/>
              </w:pBdr>
              <w:spacing w:after="200" w:line="276" w:lineRule="auto"/>
              <w:rPr>
                <w:rFonts w:ascii="Cambria" w:eastAsia="Cambria" w:hAnsi="Cambria" w:cs="Cambria"/>
                <w:color w:val="000000"/>
                <w:sz w:val="18"/>
                <w:szCs w:val="18"/>
              </w:rPr>
            </w:pPr>
            <w:hyperlink r:id="rId20">
              <w:r>
                <w:rPr>
                  <w:rFonts w:ascii="Roboto" w:eastAsia="Roboto" w:hAnsi="Roboto" w:cs="Roboto"/>
                  <w:color w:val="1155CC"/>
                  <w:sz w:val="20"/>
                  <w:szCs w:val="20"/>
                  <w:u w:val="single"/>
                </w:rPr>
                <w:t>https://goo.gl/eYdUjc</w:t>
              </w:r>
            </w:hyperlink>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c>
          <w:tcPr>
            <w:tcW w:w="495"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2</w:t>
            </w:r>
          </w:p>
        </w:tc>
        <w:tc>
          <w:tcPr>
            <w:tcW w:w="2160"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Monitoring of Collective Commitments/Action Plans</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1.C.</w:t>
            </w:r>
          </w:p>
        </w:tc>
        <w:tc>
          <w:tcPr>
            <w:tcW w:w="6480" w:type="dxa"/>
            <w:gridSpan w:val="2"/>
            <w:shd w:val="clear" w:color="auto" w:fill="FBD5B5"/>
            <w:vAlign w:val="center"/>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 xml:space="preserve">Staff members annually revisit collective commitments and values and are mutually accountable. </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c>
          <w:tcPr>
            <w:tcW w:w="6285" w:type="dxa"/>
            <w:gridSpan w:val="4"/>
            <w:shd w:val="clear" w:color="auto" w:fill="FBD5B5"/>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Describe what you have done to monitor the progress toward implementation of your collective commitments; Action plan with goals, timelines with regular revisits and monitoring, assessments, result indicators; Documentation of feedback given to teams on th</w:t>
            </w:r>
            <w:r>
              <w:rPr>
                <w:rFonts w:ascii="Cambria" w:eastAsia="Cambria" w:hAnsi="Cambria" w:cs="Cambria"/>
                <w:color w:val="000000"/>
                <w:sz w:val="16"/>
                <w:szCs w:val="16"/>
              </w:rPr>
              <w:t>eir implementation of collective commitments.</w:t>
            </w:r>
          </w:p>
          <w:p w:rsidR="0099777F" w:rsidRDefault="0099777F">
            <w:pPr>
              <w:rPr>
                <w:rFonts w:ascii="Cambria" w:eastAsia="Cambria" w:hAnsi="Cambria" w:cs="Cambria"/>
                <w:sz w:val="16"/>
                <w:szCs w:val="16"/>
              </w:rPr>
            </w:pPr>
          </w:p>
        </w:tc>
        <w:tc>
          <w:tcPr>
            <w:tcW w:w="3360" w:type="dxa"/>
            <w:shd w:val="clear" w:color="auto" w:fill="FBD5B5"/>
            <w:vAlign w:val="center"/>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Evidence in team notebooks, electronic shared drive, videoed interviews describing actions, etc.</w:t>
            </w:r>
          </w:p>
          <w:p w:rsidR="0099777F" w:rsidRDefault="0099777F">
            <w:pPr>
              <w:rPr>
                <w:rFonts w:ascii="Cambria" w:eastAsia="Cambria" w:hAnsi="Cambria" w:cs="Cambria"/>
                <w:sz w:val="16"/>
                <w:szCs w:val="16"/>
              </w:rPr>
            </w:pP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(150 to 250 words)</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Evidence</w:t>
            </w:r>
          </w:p>
        </w:tc>
      </w:tr>
      <w:tr w:rsidR="0099777F">
        <w:trPr>
          <w:trHeight w:val="1060"/>
        </w:trPr>
        <w:tc>
          <w:tcPr>
            <w:tcW w:w="6285" w:type="dxa"/>
            <w:gridSpan w:val="4"/>
            <w:shd w:val="clear" w:color="auto" w:fill="auto"/>
            <w:vAlign w:val="center"/>
          </w:tcPr>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The Julia Goldstein staff,  began our school year by creating  individual professional  growth plans which outline the commitments to meeting the mission and vision goals.  These include addressing the needs of ALL students.    Each  child is different and</w:t>
            </w:r>
            <w:r>
              <w:rPr>
                <w:rFonts w:ascii="Cambria" w:eastAsia="Cambria" w:hAnsi="Cambria" w:cs="Cambria"/>
                <w:color w:val="000000"/>
                <w:sz w:val="20"/>
                <w:szCs w:val="20"/>
              </w:rPr>
              <w:t xml:space="preserve"> unique which requires differentiated  needs for their social, emotional, and intellectual growth.  A  growth standard  was chosen by each staff member relating to either engagement of student performance.</w:t>
            </w:r>
            <w:r>
              <w:rPr>
                <w:rFonts w:ascii="Cambria" w:eastAsia="Cambria" w:hAnsi="Cambria" w:cs="Cambria"/>
                <w:color w:val="000000"/>
                <w:sz w:val="20"/>
                <w:szCs w:val="20"/>
              </w:rPr>
              <w:br/>
            </w: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 xml:space="preserve">Parents are welcomed monthly with the staff spending numerous hours before and after school to create a safe environment for our students and an open environment for families to be engaged in the learning process.  </w:t>
            </w:r>
            <w:r>
              <w:rPr>
                <w:rFonts w:ascii="Cambria" w:eastAsia="Cambria" w:hAnsi="Cambria" w:cs="Cambria"/>
                <w:color w:val="000000"/>
                <w:sz w:val="20"/>
                <w:szCs w:val="20"/>
              </w:rPr>
              <w:br/>
            </w:r>
            <w:r>
              <w:rPr>
                <w:rFonts w:ascii="Cambria" w:eastAsia="Cambria" w:hAnsi="Cambria" w:cs="Cambria"/>
                <w:color w:val="000000"/>
                <w:sz w:val="20"/>
                <w:szCs w:val="20"/>
              </w:rPr>
              <w:br/>
              <w:t>An open campus is a means for  parent i</w:t>
            </w:r>
            <w:r>
              <w:rPr>
                <w:rFonts w:ascii="Cambria" w:eastAsia="Cambria" w:hAnsi="Cambria" w:cs="Cambria"/>
                <w:color w:val="000000"/>
                <w:sz w:val="20"/>
                <w:szCs w:val="20"/>
              </w:rPr>
              <w:t>nvolvement that gives an opportunity to share and celebrate school success.  Community partners including a local universities, hospitals, businesses, a recycling center and the public library also lend a hand to connect our commitment to our mission and v</w:t>
            </w:r>
            <w:r>
              <w:rPr>
                <w:rFonts w:ascii="Cambria" w:eastAsia="Cambria" w:hAnsi="Cambria" w:cs="Cambria"/>
                <w:color w:val="000000"/>
                <w:sz w:val="20"/>
                <w:szCs w:val="20"/>
              </w:rPr>
              <w:t xml:space="preserve">ision..  </w:t>
            </w:r>
            <w:r>
              <w:rPr>
                <w:rFonts w:ascii="Cambria" w:eastAsia="Cambria" w:hAnsi="Cambria" w:cs="Cambria"/>
                <w:color w:val="000000"/>
                <w:sz w:val="20"/>
                <w:szCs w:val="20"/>
              </w:rPr>
              <w:br/>
              <w:t xml:space="preserve"> </w:t>
            </w:r>
            <w:r>
              <w:rPr>
                <w:rFonts w:ascii="Cambria" w:eastAsia="Cambria" w:hAnsi="Cambria" w:cs="Cambria"/>
                <w:color w:val="000000"/>
                <w:sz w:val="20"/>
                <w:szCs w:val="20"/>
              </w:rPr>
              <w:br/>
              <w:t>Our teachers encourage our  students’ curiosity, creativity and responsibility for their learning goals.  They commit themselves to proving learning projects that bring out these qualities in the students.</w:t>
            </w:r>
            <w:r>
              <w:rPr>
                <w:rFonts w:ascii="Cambria" w:eastAsia="Cambria" w:hAnsi="Cambria" w:cs="Cambria"/>
                <w:color w:val="000000"/>
                <w:sz w:val="20"/>
                <w:szCs w:val="20"/>
              </w:rPr>
              <w:br/>
            </w:r>
          </w:p>
          <w:p w:rsidR="0099777F" w:rsidRDefault="005558A9">
            <w:pPr>
              <w:rPr>
                <w:rFonts w:ascii="Cambria" w:eastAsia="Cambria" w:hAnsi="Cambria" w:cs="Cambria"/>
                <w:sz w:val="18"/>
                <w:szCs w:val="18"/>
              </w:rPr>
            </w:pPr>
            <w:r>
              <w:rPr>
                <w:rFonts w:ascii="Cambria" w:eastAsia="Cambria" w:hAnsi="Cambria" w:cs="Cambria"/>
                <w:color w:val="000000"/>
                <w:sz w:val="20"/>
                <w:szCs w:val="20"/>
              </w:rPr>
              <w:t>The school to home  partnership in ou</w:t>
            </w:r>
            <w:r>
              <w:rPr>
                <w:rFonts w:ascii="Cambria" w:eastAsia="Cambria" w:hAnsi="Cambria" w:cs="Cambria"/>
                <w:color w:val="000000"/>
                <w:sz w:val="20"/>
                <w:szCs w:val="20"/>
              </w:rPr>
              <w:t xml:space="preserve">r mission and vision is always in the forefront  of our commitment.  This is evident by the positive response we get from our families to event at the school. </w:t>
            </w:r>
            <w:r>
              <w:rPr>
                <w:rFonts w:ascii="Cambria" w:eastAsia="Cambria" w:hAnsi="Cambria" w:cs="Cambria"/>
                <w:color w:val="000000"/>
                <w:sz w:val="20"/>
                <w:szCs w:val="20"/>
              </w:rPr>
              <w:br/>
            </w:r>
          </w:p>
          <w:p w:rsidR="0099777F" w:rsidRDefault="0099777F">
            <w:pPr>
              <w:rPr>
                <w:rFonts w:ascii="Cambria" w:eastAsia="Cambria" w:hAnsi="Cambria" w:cs="Cambria"/>
                <w:sz w:val="18"/>
                <w:szCs w:val="18"/>
              </w:rPr>
            </w:pPr>
          </w:p>
        </w:tc>
        <w:tc>
          <w:tcPr>
            <w:tcW w:w="3360" w:type="dxa"/>
            <w:shd w:val="clear" w:color="auto" w:fill="auto"/>
          </w:tcPr>
          <w:p w:rsidR="0099777F" w:rsidRDefault="005558A9">
            <w:pPr>
              <w:widowControl/>
              <w:numPr>
                <w:ilvl w:val="0"/>
                <w:numId w:val="4"/>
              </w:numPr>
              <w:spacing w:line="276" w:lineRule="auto"/>
              <w:rPr>
                <w:color w:val="000000"/>
                <w:sz w:val="18"/>
                <w:szCs w:val="18"/>
              </w:rPr>
            </w:pPr>
            <w:hyperlink r:id="rId21">
              <w:r>
                <w:rPr>
                  <w:rFonts w:ascii="Roboto" w:eastAsia="Roboto" w:hAnsi="Roboto" w:cs="Roboto"/>
                  <w:color w:val="1155CC"/>
                  <w:sz w:val="20"/>
                  <w:szCs w:val="20"/>
                  <w:u w:val="single"/>
                </w:rPr>
                <w:t>https://goo.gl/p3xLkW</w:t>
              </w:r>
            </w:hyperlink>
            <w:r>
              <w:rPr>
                <w:rFonts w:ascii="Cambria" w:eastAsia="Cambria" w:hAnsi="Cambria" w:cs="Cambria"/>
                <w:color w:val="000000"/>
                <w:sz w:val="18"/>
                <w:szCs w:val="18"/>
              </w:rPr>
              <w:t xml:space="preserve"> </w:t>
            </w:r>
          </w:p>
          <w:p w:rsidR="0099777F" w:rsidRDefault="005558A9">
            <w:pPr>
              <w:widowControl/>
              <w:numPr>
                <w:ilvl w:val="0"/>
                <w:numId w:val="4"/>
              </w:numPr>
              <w:pBdr>
                <w:top w:val="nil"/>
                <w:left w:val="nil"/>
                <w:bottom w:val="nil"/>
                <w:right w:val="nil"/>
                <w:between w:val="nil"/>
              </w:pBdr>
              <w:spacing w:line="276" w:lineRule="auto"/>
              <w:rPr>
                <w:color w:val="000000"/>
                <w:sz w:val="18"/>
                <w:szCs w:val="18"/>
              </w:rPr>
            </w:pPr>
            <w:hyperlink r:id="rId22">
              <w:r>
                <w:rPr>
                  <w:rFonts w:ascii="Cambria" w:eastAsia="Cambria" w:hAnsi="Cambria" w:cs="Cambria"/>
                  <w:color w:val="1155CC"/>
                  <w:sz w:val="18"/>
                  <w:szCs w:val="18"/>
                  <w:u w:val="single"/>
                </w:rPr>
                <w:t>https://goo.gl/L93UDQ</w:t>
              </w:r>
            </w:hyperlink>
            <w:r>
              <w:rPr>
                <w:rFonts w:ascii="Cambria" w:eastAsia="Cambria" w:hAnsi="Cambria" w:cs="Cambria"/>
                <w:color w:val="000000"/>
                <w:sz w:val="18"/>
                <w:szCs w:val="18"/>
              </w:rPr>
              <w:t xml:space="preserve"> </w:t>
            </w:r>
          </w:p>
          <w:p w:rsidR="0099777F" w:rsidRDefault="005558A9">
            <w:pPr>
              <w:widowControl/>
              <w:numPr>
                <w:ilvl w:val="0"/>
                <w:numId w:val="4"/>
              </w:numPr>
              <w:pBdr>
                <w:top w:val="nil"/>
                <w:left w:val="nil"/>
                <w:bottom w:val="nil"/>
                <w:right w:val="nil"/>
                <w:between w:val="nil"/>
              </w:pBdr>
              <w:spacing w:line="276" w:lineRule="auto"/>
              <w:rPr>
                <w:rFonts w:ascii="Cambria" w:eastAsia="Cambria" w:hAnsi="Cambria" w:cs="Cambria"/>
                <w:color w:val="000000"/>
                <w:sz w:val="18"/>
                <w:szCs w:val="18"/>
              </w:rPr>
            </w:pPr>
            <w:hyperlink r:id="rId23">
              <w:r>
                <w:rPr>
                  <w:rFonts w:ascii="Roboto" w:eastAsia="Roboto" w:hAnsi="Roboto" w:cs="Roboto"/>
                  <w:color w:val="1155CC"/>
                  <w:sz w:val="20"/>
                  <w:szCs w:val="20"/>
                  <w:u w:val="single"/>
                </w:rPr>
                <w:t>https://goo.gl/JseRSv</w:t>
              </w:r>
            </w:hyperlink>
            <w:r>
              <w:rPr>
                <w:rFonts w:ascii="Cambria" w:eastAsia="Cambria" w:hAnsi="Cambria" w:cs="Cambria"/>
                <w:color w:val="000000"/>
                <w:sz w:val="18"/>
                <w:szCs w:val="18"/>
              </w:rPr>
              <w:t xml:space="preserve"> Teacher action plan for commitments.</w:t>
            </w:r>
          </w:p>
          <w:p w:rsidR="0099777F" w:rsidRDefault="005558A9">
            <w:pPr>
              <w:widowControl/>
              <w:numPr>
                <w:ilvl w:val="0"/>
                <w:numId w:val="4"/>
              </w:numPr>
              <w:pBdr>
                <w:top w:val="nil"/>
                <w:left w:val="nil"/>
                <w:bottom w:val="nil"/>
                <w:right w:val="nil"/>
                <w:between w:val="nil"/>
              </w:pBdr>
              <w:spacing w:line="276" w:lineRule="auto"/>
              <w:rPr>
                <w:rFonts w:ascii="Cambria" w:eastAsia="Cambria" w:hAnsi="Cambria" w:cs="Cambria"/>
                <w:color w:val="000000"/>
                <w:sz w:val="18"/>
                <w:szCs w:val="18"/>
              </w:rPr>
            </w:pPr>
            <w:hyperlink r:id="rId24">
              <w:r>
                <w:rPr>
                  <w:rFonts w:ascii="Roboto" w:eastAsia="Roboto" w:hAnsi="Roboto" w:cs="Roboto"/>
                  <w:color w:val="1155CC"/>
                  <w:sz w:val="20"/>
                  <w:szCs w:val="20"/>
                  <w:u w:val="single"/>
                </w:rPr>
                <w:t>https://goo.gl/YfGt19</w:t>
              </w:r>
            </w:hyperlink>
            <w:r>
              <w:rPr>
                <w:rFonts w:ascii="Cambria" w:eastAsia="Cambria" w:hAnsi="Cambria" w:cs="Cambria"/>
                <w:color w:val="000000"/>
                <w:sz w:val="18"/>
                <w:szCs w:val="18"/>
              </w:rPr>
              <w:t xml:space="preserve"> </w:t>
            </w:r>
          </w:p>
          <w:p w:rsidR="0099777F" w:rsidRDefault="005558A9">
            <w:pPr>
              <w:widowControl/>
              <w:numPr>
                <w:ilvl w:val="0"/>
                <w:numId w:val="4"/>
              </w:numPr>
              <w:pBdr>
                <w:top w:val="nil"/>
                <w:left w:val="nil"/>
                <w:bottom w:val="nil"/>
                <w:right w:val="nil"/>
                <w:between w:val="nil"/>
              </w:pBdr>
              <w:spacing w:after="200" w:line="276" w:lineRule="auto"/>
              <w:rPr>
                <w:rFonts w:ascii="Cambria" w:eastAsia="Cambria" w:hAnsi="Cambria" w:cs="Cambria"/>
                <w:color w:val="000000"/>
                <w:sz w:val="18"/>
                <w:szCs w:val="18"/>
              </w:rPr>
            </w:pPr>
            <w:hyperlink r:id="rId25">
              <w:r>
                <w:rPr>
                  <w:rFonts w:ascii="Roboto" w:eastAsia="Roboto" w:hAnsi="Roboto" w:cs="Roboto"/>
                  <w:color w:val="1155CC"/>
                  <w:sz w:val="20"/>
                  <w:szCs w:val="20"/>
                  <w:u w:val="single"/>
                </w:rPr>
                <w:t>https://goo.gl/KFf6UK</w:t>
              </w:r>
            </w:hyperlink>
            <w:r>
              <w:rPr>
                <w:rFonts w:ascii="Cambria" w:eastAsia="Cambria" w:hAnsi="Cambria" w:cs="Cambria"/>
                <w:color w:val="000000"/>
                <w:sz w:val="18"/>
                <w:szCs w:val="18"/>
              </w:rPr>
              <w:t xml:space="preserve"> Collective Commitments</w:t>
            </w:r>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rPr>
          <w:trHeight w:val="680"/>
        </w:trPr>
        <w:tc>
          <w:tcPr>
            <w:tcW w:w="495"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3</w:t>
            </w:r>
          </w:p>
        </w:tc>
        <w:tc>
          <w:tcPr>
            <w:tcW w:w="2160"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Leadership Team Support</w:t>
            </w:r>
          </w:p>
        </w:tc>
        <w:tc>
          <w:tcPr>
            <w:tcW w:w="510" w:type="dxa"/>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2.A.</w:t>
            </w:r>
          </w:p>
        </w:tc>
        <w:tc>
          <w:tcPr>
            <w:tcW w:w="6480" w:type="dxa"/>
            <w:gridSpan w:val="2"/>
            <w:shd w:val="clear" w:color="auto" w:fill="FBD5B5"/>
            <w:vAlign w:val="center"/>
          </w:tcPr>
          <w:p w:rsidR="0099777F" w:rsidRDefault="005558A9">
            <w:pPr>
              <w:rPr>
                <w:rFonts w:ascii="Cambria" w:eastAsia="Cambria" w:hAnsi="Cambria" w:cs="Cambria"/>
                <w:sz w:val="16"/>
                <w:szCs w:val="16"/>
              </w:rPr>
            </w:pPr>
            <w:r>
              <w:rPr>
                <w:rFonts w:ascii="Cambria" w:eastAsia="Cambria" w:hAnsi="Cambria" w:cs="Cambria"/>
                <w:sz w:val="16"/>
                <w:szCs w:val="16"/>
              </w:rPr>
              <w:t>The leadership team applies practices of shared leadership with delineation of roles, processes and responsibilities.  The leadership team includes representation from collaborative teams.</w:t>
            </w:r>
          </w:p>
        </w:tc>
      </w:tr>
      <w:tr w:rsidR="0099777F">
        <w:tc>
          <w:tcPr>
            <w:tcW w:w="495" w:type="dxa"/>
            <w:vMerge/>
            <w:shd w:val="clear" w:color="auto" w:fill="FBD5B5"/>
            <w:vAlign w:val="center"/>
          </w:tcPr>
          <w:p w:rsidR="0099777F" w:rsidRDefault="0099777F">
            <w:pPr>
              <w:pBdr>
                <w:top w:val="nil"/>
                <w:left w:val="nil"/>
                <w:bottom w:val="nil"/>
                <w:right w:val="nil"/>
                <w:between w:val="nil"/>
              </w:pBdr>
              <w:spacing w:line="276" w:lineRule="auto"/>
              <w:rPr>
                <w:rFonts w:ascii="Cambria" w:eastAsia="Cambria" w:hAnsi="Cambria" w:cs="Cambria"/>
                <w:sz w:val="16"/>
                <w:szCs w:val="16"/>
              </w:rPr>
            </w:pPr>
          </w:p>
        </w:tc>
        <w:tc>
          <w:tcPr>
            <w:tcW w:w="2160" w:type="dxa"/>
            <w:vMerge/>
            <w:shd w:val="clear" w:color="auto" w:fill="FBD5B5"/>
            <w:vAlign w:val="center"/>
          </w:tcPr>
          <w:p w:rsidR="0099777F" w:rsidRDefault="0099777F">
            <w:pPr>
              <w:jc w:val="center"/>
              <w:rPr>
                <w:rFonts w:ascii="Cambria" w:eastAsia="Cambria" w:hAnsi="Cambria" w:cs="Cambria"/>
                <w:b/>
                <w:sz w:val="18"/>
                <w:szCs w:val="18"/>
              </w:rPr>
            </w:pPr>
          </w:p>
          <w:p w:rsidR="0099777F" w:rsidRDefault="0099777F">
            <w:pPr>
              <w:jc w:val="center"/>
              <w:rPr>
                <w:rFonts w:ascii="Cambria" w:eastAsia="Cambria" w:hAnsi="Cambria" w:cs="Cambria"/>
                <w:b/>
                <w:sz w:val="18"/>
                <w:szCs w:val="18"/>
              </w:rPr>
            </w:pPr>
          </w:p>
        </w:tc>
        <w:tc>
          <w:tcPr>
            <w:tcW w:w="510" w:type="dxa"/>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2.D.</w:t>
            </w:r>
          </w:p>
        </w:tc>
        <w:tc>
          <w:tcPr>
            <w:tcW w:w="6480" w:type="dxa"/>
            <w:gridSpan w:val="2"/>
            <w:shd w:val="clear" w:color="auto" w:fill="FBD5B5"/>
            <w:vAlign w:val="center"/>
          </w:tcPr>
          <w:p w:rsidR="0099777F" w:rsidRDefault="005558A9">
            <w:pPr>
              <w:rPr>
                <w:rFonts w:ascii="Cambria" w:eastAsia="Cambria" w:hAnsi="Cambria" w:cs="Cambria"/>
                <w:sz w:val="16"/>
                <w:szCs w:val="16"/>
              </w:rPr>
            </w:pPr>
            <w:r>
              <w:rPr>
                <w:rFonts w:ascii="Cambria" w:eastAsia="Cambria" w:hAnsi="Cambria" w:cs="Cambria"/>
                <w:sz w:val="16"/>
                <w:szCs w:val="16"/>
              </w:rPr>
              <w:t xml:space="preserve">The leadership team progress monitors the work of collaborative teams, including team </w:t>
            </w:r>
            <w:r>
              <w:rPr>
                <w:rFonts w:ascii="Cambria" w:eastAsia="Cambria" w:hAnsi="Cambria" w:cs="Cambria"/>
                <w:sz w:val="16"/>
                <w:szCs w:val="16"/>
              </w:rPr>
              <w:lastRenderedPageBreak/>
              <w:t>and school goals, as well as the use of team processes and team functioning.</w:t>
            </w:r>
          </w:p>
        </w:tc>
      </w:tr>
      <w:tr w:rsidR="0099777F">
        <w:tc>
          <w:tcPr>
            <w:tcW w:w="495" w:type="dxa"/>
            <w:vMerge/>
            <w:shd w:val="clear" w:color="auto" w:fill="FBD5B5"/>
            <w:vAlign w:val="center"/>
          </w:tcPr>
          <w:p w:rsidR="0099777F" w:rsidRDefault="0099777F">
            <w:pPr>
              <w:pBdr>
                <w:top w:val="nil"/>
                <w:left w:val="nil"/>
                <w:bottom w:val="nil"/>
                <w:right w:val="nil"/>
                <w:between w:val="nil"/>
              </w:pBdr>
              <w:spacing w:line="276" w:lineRule="auto"/>
              <w:rPr>
                <w:rFonts w:ascii="Cambria" w:eastAsia="Cambria" w:hAnsi="Cambria" w:cs="Cambria"/>
                <w:sz w:val="16"/>
                <w:szCs w:val="16"/>
              </w:rPr>
            </w:pPr>
          </w:p>
        </w:tc>
        <w:tc>
          <w:tcPr>
            <w:tcW w:w="2160" w:type="dxa"/>
            <w:vMerge/>
            <w:shd w:val="clear" w:color="auto" w:fill="FBD5B5"/>
            <w:vAlign w:val="center"/>
          </w:tcPr>
          <w:p w:rsidR="0099777F" w:rsidRDefault="0099777F">
            <w:pPr>
              <w:jc w:val="center"/>
              <w:rPr>
                <w:rFonts w:ascii="Cambria" w:eastAsia="Cambria" w:hAnsi="Cambria" w:cs="Cambria"/>
                <w:b/>
                <w:sz w:val="18"/>
                <w:szCs w:val="18"/>
              </w:rPr>
            </w:pPr>
          </w:p>
          <w:p w:rsidR="0099777F" w:rsidRDefault="0099777F">
            <w:pPr>
              <w:jc w:val="center"/>
              <w:rPr>
                <w:rFonts w:ascii="Cambria" w:eastAsia="Cambria" w:hAnsi="Cambria" w:cs="Cambria"/>
                <w:b/>
                <w:sz w:val="18"/>
                <w:szCs w:val="18"/>
              </w:rPr>
            </w:pPr>
          </w:p>
        </w:tc>
        <w:tc>
          <w:tcPr>
            <w:tcW w:w="510" w:type="dxa"/>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2.E.</w:t>
            </w:r>
          </w:p>
        </w:tc>
        <w:tc>
          <w:tcPr>
            <w:tcW w:w="6480" w:type="dxa"/>
            <w:gridSpan w:val="2"/>
            <w:shd w:val="clear" w:color="auto" w:fill="FBD5B5"/>
            <w:vAlign w:val="center"/>
          </w:tcPr>
          <w:p w:rsidR="0099777F" w:rsidRDefault="005558A9">
            <w:pPr>
              <w:rPr>
                <w:rFonts w:ascii="Cambria" w:eastAsia="Cambria" w:hAnsi="Cambria" w:cs="Cambria"/>
                <w:sz w:val="16"/>
                <w:szCs w:val="16"/>
              </w:rPr>
            </w:pPr>
            <w:r>
              <w:rPr>
                <w:rFonts w:ascii="Cambria" w:eastAsia="Cambria" w:hAnsi="Cambria" w:cs="Cambria"/>
                <w:sz w:val="16"/>
                <w:szCs w:val="16"/>
              </w:rPr>
              <w:t>The leadership team regularly provides feedback to the collaborative teams through review of agendas and on all teaming practices to ensure fidelity of PLC implementation.</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c>
          <w:tcPr>
            <w:tcW w:w="6285" w:type="dxa"/>
            <w:gridSpan w:val="4"/>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The leadership team has direct representation from all grade levels and/or subject area departments, as well as instructional ancillary staff.  Leadership team members should share roles, and are i</w:t>
            </w:r>
            <w:r>
              <w:rPr>
                <w:rFonts w:ascii="Cambria" w:eastAsia="Cambria" w:hAnsi="Cambria" w:cs="Cambria"/>
                <w:sz w:val="16"/>
                <w:szCs w:val="16"/>
              </w:rPr>
              <w:t>ntentional about monitoring the effective work of collaborative teams.</w:t>
            </w:r>
          </w:p>
        </w:tc>
        <w:tc>
          <w:tcPr>
            <w:tcW w:w="3360" w:type="dxa"/>
            <w:shd w:val="clear" w:color="auto" w:fill="FBD5B5"/>
            <w:vAlign w:val="center"/>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Examples of communication with collaborative teams, rosters of leadership team members, and any tools or processes used to monitor the work of collaborative teams and where the leadersh</w:t>
            </w:r>
            <w:r>
              <w:rPr>
                <w:rFonts w:ascii="Cambria" w:eastAsia="Cambria" w:hAnsi="Cambria" w:cs="Cambria"/>
                <w:color w:val="000000"/>
                <w:sz w:val="16"/>
                <w:szCs w:val="16"/>
              </w:rPr>
              <w:t>ip team has provided feedback on team productivity.</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(150 to 250 words)</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Evidence/Documents</w:t>
            </w:r>
          </w:p>
        </w:tc>
      </w:tr>
      <w:tr w:rsidR="0099777F">
        <w:tc>
          <w:tcPr>
            <w:tcW w:w="6285" w:type="dxa"/>
            <w:gridSpan w:val="4"/>
          </w:tcPr>
          <w:p w:rsidR="0099777F" w:rsidRDefault="0099777F">
            <w:pPr>
              <w:rPr>
                <w:rFonts w:ascii="Cambria" w:eastAsia="Cambria" w:hAnsi="Cambria" w:cs="Cambria"/>
                <w:sz w:val="18"/>
                <w:szCs w:val="18"/>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The leadership team at Julia Goldstein Early Childhood Center strives to provide communication within the school.  Since we have a small staff the representatives on the leadership team are from various areas of expertise.  These include both general and s</w:t>
            </w:r>
            <w:r>
              <w:rPr>
                <w:rFonts w:ascii="Cambria" w:eastAsia="Cambria" w:hAnsi="Cambria" w:cs="Cambria"/>
                <w:color w:val="000000"/>
                <w:sz w:val="20"/>
                <w:szCs w:val="20"/>
              </w:rPr>
              <w:t>pecial education, included on this team,is the principal that help facilitate the meetings.   This team is a proactive problem solving team that comes together at least,  monthly to provide solutions, new innovative ideas, and professional development oppo</w:t>
            </w:r>
            <w:r>
              <w:rPr>
                <w:rFonts w:ascii="Cambria" w:eastAsia="Cambria" w:hAnsi="Cambria" w:cs="Cambria"/>
                <w:color w:val="000000"/>
                <w:sz w:val="20"/>
                <w:szCs w:val="20"/>
              </w:rPr>
              <w:t>rtunities to a</w:t>
            </w: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The focus of the  team meetings are determined by the needs that surface for collaborative team meetings and project integration needs..  During the year,  topics are addressed in an ongoing manner and are continually monitored through walkt</w:t>
            </w:r>
            <w:r>
              <w:rPr>
                <w:rFonts w:ascii="Cambria" w:eastAsia="Cambria" w:hAnsi="Cambria" w:cs="Cambria"/>
                <w:color w:val="000000"/>
                <w:sz w:val="20"/>
                <w:szCs w:val="20"/>
              </w:rPr>
              <w:t xml:space="preserve">hrough data  and communication between the collaborative teams and the leadership team..  </w:t>
            </w:r>
          </w:p>
          <w:p w:rsidR="0099777F" w:rsidRDefault="0099777F">
            <w:pPr>
              <w:rPr>
                <w:rFonts w:ascii="Cambria" w:eastAsia="Cambria" w:hAnsi="Cambria" w:cs="Cambria"/>
                <w:color w:val="000000"/>
                <w:sz w:val="20"/>
                <w:szCs w:val="20"/>
              </w:rPr>
            </w:pPr>
          </w:p>
          <w:p w:rsidR="0099777F" w:rsidRDefault="005558A9">
            <w:pPr>
              <w:rPr>
                <w:rFonts w:ascii="Cambria" w:eastAsia="Cambria" w:hAnsi="Cambria" w:cs="Cambria"/>
                <w:sz w:val="18"/>
                <w:szCs w:val="18"/>
              </w:rPr>
            </w:pPr>
            <w:r>
              <w:rPr>
                <w:rFonts w:ascii="Cambria" w:eastAsia="Cambria" w:hAnsi="Cambria" w:cs="Cambria"/>
                <w:color w:val="000000"/>
                <w:sz w:val="20"/>
                <w:szCs w:val="20"/>
              </w:rPr>
              <w:t xml:space="preserve">This team works to ensure continuous connections to our mission and our everyday work.. </w:t>
            </w:r>
          </w:p>
          <w:p w:rsidR="0099777F" w:rsidRDefault="0099777F">
            <w:pPr>
              <w:rPr>
                <w:rFonts w:ascii="Cambria" w:eastAsia="Cambria" w:hAnsi="Cambria" w:cs="Cambria"/>
                <w:sz w:val="18"/>
                <w:szCs w:val="18"/>
              </w:rPr>
            </w:pPr>
          </w:p>
        </w:tc>
        <w:tc>
          <w:tcPr>
            <w:tcW w:w="3360" w:type="dxa"/>
          </w:tcPr>
          <w:p w:rsidR="0099777F" w:rsidRDefault="005558A9">
            <w:pPr>
              <w:widowControl/>
              <w:pBdr>
                <w:top w:val="nil"/>
                <w:left w:val="nil"/>
                <w:bottom w:val="nil"/>
                <w:right w:val="nil"/>
                <w:between w:val="nil"/>
              </w:pBdr>
              <w:spacing w:line="276" w:lineRule="auto"/>
              <w:rPr>
                <w:rFonts w:ascii="Cambria" w:eastAsia="Cambria" w:hAnsi="Cambria" w:cs="Cambria"/>
                <w:color w:val="000000"/>
                <w:sz w:val="18"/>
                <w:szCs w:val="18"/>
              </w:rPr>
            </w:pPr>
            <w:r>
              <w:rPr>
                <w:rFonts w:ascii="Cambria" w:eastAsia="Cambria" w:hAnsi="Cambria" w:cs="Cambria"/>
                <w:color w:val="000000"/>
                <w:sz w:val="18"/>
                <w:szCs w:val="18"/>
              </w:rPr>
              <w:t xml:space="preserve">  </w:t>
            </w:r>
            <w:r>
              <w:rPr>
                <w:rFonts w:ascii="Cambria" w:eastAsia="Cambria" w:hAnsi="Cambria" w:cs="Cambria"/>
                <w:color w:val="000000"/>
                <w:sz w:val="18"/>
                <w:szCs w:val="18"/>
              </w:rPr>
              <w:t xml:space="preserve"> </w:t>
            </w:r>
            <w:hyperlink r:id="rId26">
              <w:r>
                <w:rPr>
                  <w:rFonts w:ascii="Roboto" w:eastAsia="Roboto" w:hAnsi="Roboto" w:cs="Roboto"/>
                  <w:color w:val="1155CC"/>
                  <w:sz w:val="20"/>
                  <w:szCs w:val="20"/>
                  <w:u w:val="single"/>
                </w:rPr>
                <w:t>https://goo.gl/s5uP1E</w:t>
              </w:r>
            </w:hyperlink>
            <w:r>
              <w:rPr>
                <w:rFonts w:ascii="Cambria" w:eastAsia="Cambria" w:hAnsi="Cambria" w:cs="Cambria"/>
                <w:color w:val="000000"/>
                <w:sz w:val="18"/>
                <w:szCs w:val="18"/>
              </w:rPr>
              <w:t xml:space="preserve"> -Peer Ob</w:t>
            </w:r>
            <w:r>
              <w:rPr>
                <w:rFonts w:ascii="Cambria" w:eastAsia="Cambria" w:hAnsi="Cambria" w:cs="Cambria"/>
                <w:color w:val="000000"/>
                <w:sz w:val="18"/>
                <w:szCs w:val="18"/>
              </w:rPr>
              <w:t>servation, Feedback sheet</w:t>
            </w:r>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27">
              <w:r>
                <w:rPr>
                  <w:rFonts w:ascii="Roboto" w:eastAsia="Roboto" w:hAnsi="Roboto" w:cs="Roboto"/>
                  <w:color w:val="1155CC"/>
                  <w:sz w:val="20"/>
                  <w:szCs w:val="20"/>
                  <w:u w:val="single"/>
                </w:rPr>
                <w:t>https://goo.gl/s5uP1E</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28">
              <w:r>
                <w:rPr>
                  <w:rFonts w:ascii="Cambria" w:eastAsia="Cambria" w:hAnsi="Cambria" w:cs="Cambria"/>
                  <w:color w:val="1155CC"/>
                  <w:sz w:val="18"/>
                  <w:szCs w:val="18"/>
                  <w:u w:val="single"/>
                </w:rPr>
                <w:t>https://drive.google.com/open?id=0B4pCWTFvbmCSS0oyZk56MHAzd2M</w:t>
              </w:r>
            </w:hyperlink>
            <w:r>
              <w:rPr>
                <w:rFonts w:ascii="Cambria" w:eastAsia="Cambria" w:hAnsi="Cambria" w:cs="Cambria"/>
                <w:color w:val="000000"/>
                <w:sz w:val="18"/>
                <w:szCs w:val="18"/>
              </w:rPr>
              <w:t xml:space="preserve"> </w:t>
            </w:r>
          </w:p>
          <w:p w:rsidR="0099777F" w:rsidRDefault="005558A9">
            <w:pPr>
              <w:widowControl/>
              <w:numPr>
                <w:ilvl w:val="0"/>
                <w:numId w:val="3"/>
              </w:numPr>
              <w:pBdr>
                <w:top w:val="nil"/>
                <w:left w:val="nil"/>
                <w:bottom w:val="nil"/>
                <w:right w:val="nil"/>
                <w:between w:val="nil"/>
              </w:pBdr>
              <w:spacing w:line="276" w:lineRule="auto"/>
              <w:rPr>
                <w:rFonts w:ascii="Cambria" w:eastAsia="Cambria" w:hAnsi="Cambria" w:cs="Cambria"/>
                <w:color w:val="000000"/>
                <w:sz w:val="18"/>
                <w:szCs w:val="18"/>
              </w:rPr>
            </w:pPr>
            <w:hyperlink r:id="rId29">
              <w:r>
                <w:rPr>
                  <w:rFonts w:ascii="Cambria" w:eastAsia="Cambria" w:hAnsi="Cambria" w:cs="Cambria"/>
                  <w:color w:val="1155CC"/>
                  <w:sz w:val="18"/>
                  <w:szCs w:val="18"/>
                  <w:u w:val="single"/>
                </w:rPr>
                <w:t>https://goo.gl/3V28eZ</w:t>
              </w:r>
            </w:hyperlink>
            <w:r>
              <w:rPr>
                <w:rFonts w:ascii="Cambria" w:eastAsia="Cambria" w:hAnsi="Cambria" w:cs="Cambria"/>
                <w:color w:val="000000"/>
                <w:sz w:val="18"/>
                <w:szCs w:val="18"/>
              </w:rPr>
              <w:t xml:space="preserve"> </w:t>
            </w:r>
          </w:p>
          <w:p w:rsidR="0099777F" w:rsidRDefault="005558A9">
            <w:pPr>
              <w:widowControl/>
              <w:numPr>
                <w:ilvl w:val="0"/>
                <w:numId w:val="3"/>
              </w:numPr>
              <w:pBdr>
                <w:top w:val="nil"/>
                <w:left w:val="nil"/>
                <w:bottom w:val="nil"/>
                <w:right w:val="nil"/>
                <w:between w:val="nil"/>
              </w:pBdr>
              <w:spacing w:line="276" w:lineRule="auto"/>
              <w:rPr>
                <w:rFonts w:ascii="Cambria" w:eastAsia="Cambria" w:hAnsi="Cambria" w:cs="Cambria"/>
                <w:color w:val="000000"/>
                <w:sz w:val="18"/>
                <w:szCs w:val="18"/>
              </w:rPr>
            </w:pPr>
            <w:hyperlink r:id="rId30">
              <w:r>
                <w:rPr>
                  <w:rFonts w:ascii="Roboto" w:eastAsia="Roboto" w:hAnsi="Roboto" w:cs="Roboto"/>
                  <w:color w:val="1155CC"/>
                  <w:sz w:val="20"/>
                  <w:szCs w:val="20"/>
                  <w:u w:val="single"/>
                </w:rPr>
                <w:t>https://goo.gl/WkAr2c</w:t>
              </w:r>
            </w:hyperlink>
            <w:r>
              <w:rPr>
                <w:rFonts w:ascii="Roboto" w:eastAsia="Roboto" w:hAnsi="Roboto" w:cs="Roboto"/>
                <w:color w:val="444444"/>
                <w:sz w:val="20"/>
                <w:szCs w:val="20"/>
              </w:rPr>
              <w:t xml:space="preserve"> staff mapping tool for feedback </w:t>
            </w:r>
          </w:p>
          <w:p w:rsidR="0099777F" w:rsidRDefault="005558A9">
            <w:pPr>
              <w:widowControl/>
              <w:numPr>
                <w:ilvl w:val="0"/>
                <w:numId w:val="3"/>
              </w:numPr>
              <w:pBdr>
                <w:top w:val="nil"/>
                <w:left w:val="nil"/>
                <w:bottom w:val="nil"/>
                <w:right w:val="nil"/>
                <w:between w:val="nil"/>
              </w:pBdr>
              <w:spacing w:after="200" w:line="276" w:lineRule="auto"/>
              <w:rPr>
                <w:rFonts w:ascii="Roboto" w:eastAsia="Roboto" w:hAnsi="Roboto" w:cs="Roboto"/>
                <w:color w:val="444444"/>
                <w:sz w:val="20"/>
                <w:szCs w:val="20"/>
              </w:rPr>
            </w:pPr>
            <w:hyperlink r:id="rId31">
              <w:r>
                <w:rPr>
                  <w:rFonts w:ascii="Roboto" w:eastAsia="Roboto" w:hAnsi="Roboto" w:cs="Roboto"/>
                  <w:color w:val="1155CC"/>
                  <w:sz w:val="20"/>
                  <w:szCs w:val="20"/>
                  <w:u w:val="single"/>
                </w:rPr>
                <w:t>https://goo.gl/zkhsoM</w:t>
              </w:r>
            </w:hyperlink>
            <w:r>
              <w:rPr>
                <w:rFonts w:ascii="Roboto" w:eastAsia="Roboto" w:hAnsi="Roboto" w:cs="Roboto"/>
                <w:color w:val="444444"/>
                <w:sz w:val="20"/>
                <w:szCs w:val="20"/>
              </w:rPr>
              <w:t xml:space="preserve"> teacher feedback tool</w:t>
            </w:r>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c>
          <w:tcPr>
            <w:tcW w:w="495"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4</w:t>
            </w:r>
          </w:p>
        </w:tc>
        <w:tc>
          <w:tcPr>
            <w:tcW w:w="2160"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Collaborative Team Focused Work</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3.A.</w:t>
            </w:r>
          </w:p>
        </w:tc>
        <w:tc>
          <w:tcPr>
            <w:tcW w:w="6480" w:type="dxa"/>
            <w:gridSpan w:val="2"/>
            <w:shd w:val="clear" w:color="auto" w:fill="FBD5B5"/>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Every member of the educational staff participates on a collaborative team specifically aligned with his/her role and teaching assignment.  Both horizontal and vertical teaming is evident.</w:t>
            </w:r>
          </w:p>
          <w:p w:rsidR="0099777F" w:rsidRDefault="0099777F">
            <w:pPr>
              <w:rPr>
                <w:rFonts w:ascii="Cambria" w:eastAsia="Cambria" w:hAnsi="Cambria" w:cs="Cambria"/>
                <w:sz w:val="16"/>
                <w:szCs w:val="16"/>
              </w:rPr>
            </w:pPr>
          </w:p>
        </w:tc>
      </w:tr>
      <w:tr w:rsidR="0099777F">
        <w:tc>
          <w:tcPr>
            <w:tcW w:w="495" w:type="dxa"/>
            <w:vMerge/>
            <w:shd w:val="clear" w:color="auto" w:fill="FBD5B5"/>
            <w:vAlign w:val="center"/>
          </w:tcPr>
          <w:p w:rsidR="0099777F" w:rsidRDefault="0099777F">
            <w:pPr>
              <w:pBdr>
                <w:top w:val="nil"/>
                <w:left w:val="nil"/>
                <w:bottom w:val="nil"/>
                <w:right w:val="nil"/>
                <w:between w:val="nil"/>
              </w:pBdr>
              <w:spacing w:line="276" w:lineRule="auto"/>
              <w:rPr>
                <w:rFonts w:ascii="Cambria" w:eastAsia="Cambria" w:hAnsi="Cambria" w:cs="Cambria"/>
                <w:sz w:val="16"/>
                <w:szCs w:val="16"/>
              </w:rPr>
            </w:pPr>
          </w:p>
        </w:tc>
        <w:tc>
          <w:tcPr>
            <w:tcW w:w="2160" w:type="dxa"/>
            <w:vMerge/>
            <w:shd w:val="clear" w:color="auto" w:fill="FBD5B5"/>
            <w:vAlign w:val="center"/>
          </w:tcPr>
          <w:p w:rsidR="0099777F" w:rsidRDefault="0099777F">
            <w:pPr>
              <w:jc w:val="center"/>
              <w:rPr>
                <w:rFonts w:ascii="Cambria" w:eastAsia="Cambria" w:hAnsi="Cambria" w:cs="Cambria"/>
                <w:b/>
                <w:sz w:val="18"/>
                <w:szCs w:val="18"/>
              </w:rPr>
            </w:pPr>
          </w:p>
          <w:p w:rsidR="0099777F" w:rsidRDefault="0099777F">
            <w:pPr>
              <w:jc w:val="center"/>
              <w:rPr>
                <w:rFonts w:ascii="Cambria" w:eastAsia="Cambria" w:hAnsi="Cambria" w:cs="Cambria"/>
                <w:b/>
                <w:sz w:val="18"/>
                <w:szCs w:val="18"/>
              </w:rPr>
            </w:pP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4.F.</w:t>
            </w:r>
          </w:p>
        </w:tc>
        <w:tc>
          <w:tcPr>
            <w:tcW w:w="6480" w:type="dxa"/>
            <w:gridSpan w:val="2"/>
            <w:shd w:val="clear" w:color="auto" w:fill="FBD5B5"/>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The school uses a systemic recording and communication mechanism to maintain an accurate record of conversations and work completed through collectively agreed upon agendas/minutes which reflect the four corollary questions (what we want students to know a</w:t>
            </w:r>
            <w:r>
              <w:rPr>
                <w:rFonts w:ascii="Cambria" w:eastAsia="Cambria" w:hAnsi="Cambria" w:cs="Cambria"/>
                <w:color w:val="000000"/>
                <w:sz w:val="16"/>
                <w:szCs w:val="16"/>
              </w:rPr>
              <w:t>nd do, how do we know they are learning, what do we do when they aren’t learning, and what do we do when they do learn what is expected.)  Records are accessible between teams.</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c>
          <w:tcPr>
            <w:tcW w:w="6285" w:type="dxa"/>
            <w:gridSpan w:val="4"/>
            <w:shd w:val="clear" w:color="auto" w:fill="FBD5B5"/>
          </w:tcPr>
          <w:p w:rsidR="0099777F" w:rsidRDefault="005558A9">
            <w:pPr>
              <w:rPr>
                <w:rFonts w:ascii="Cambria" w:eastAsia="Cambria" w:hAnsi="Cambria" w:cs="Cambria"/>
                <w:sz w:val="16"/>
                <w:szCs w:val="16"/>
              </w:rPr>
            </w:pPr>
            <w:r>
              <w:rPr>
                <w:rFonts w:ascii="Cambria" w:eastAsia="Cambria" w:hAnsi="Cambria" w:cs="Cambria"/>
                <w:color w:val="000000"/>
                <w:sz w:val="16"/>
                <w:szCs w:val="16"/>
              </w:rPr>
              <w:t>Samples of team agendas showing the 4 corollary questions are routinely addressed.</w:t>
            </w:r>
          </w:p>
        </w:tc>
        <w:tc>
          <w:tcPr>
            <w:tcW w:w="3360" w:type="dxa"/>
            <w:shd w:val="clear" w:color="auto" w:fill="FBD5B5"/>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Evidence in team notebooks, documents, and/or electronic shared drive of the work of collaborative data teams; als</w:t>
            </w:r>
            <w:r>
              <w:rPr>
                <w:rFonts w:ascii="Cambria" w:eastAsia="Cambria" w:hAnsi="Cambria" w:cs="Cambria"/>
                <w:color w:val="000000"/>
                <w:sz w:val="16"/>
                <w:szCs w:val="16"/>
              </w:rPr>
              <w:t>o rosters of teams and team members.</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(150 to 250 words)</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Evidence</w:t>
            </w:r>
          </w:p>
        </w:tc>
      </w:tr>
      <w:tr w:rsidR="0099777F">
        <w:tc>
          <w:tcPr>
            <w:tcW w:w="6285" w:type="dxa"/>
            <w:gridSpan w:val="4"/>
          </w:tcPr>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The staff at Julia Goldstein Early Childhood Center works collaboratively to ensure that our students are receiving the best education possible. We analyze data and review/revise curriculum by subject and where it is developmentally appropriate for our stu</w:t>
            </w:r>
            <w:r>
              <w:rPr>
                <w:rFonts w:ascii="Cambria" w:eastAsia="Cambria" w:hAnsi="Cambria" w:cs="Cambria"/>
                <w:color w:val="000000"/>
                <w:sz w:val="20"/>
                <w:szCs w:val="20"/>
              </w:rPr>
              <w:t>dents.. We work collaboratively as a staff to ensure that our Missouri Early Learning Standards are being met and assessed at a level that promotes higher level thinking  at our age appropriate level.   We then look to plug holes and gaps based on essentia</w:t>
            </w:r>
            <w:r>
              <w:rPr>
                <w:rFonts w:ascii="Cambria" w:eastAsia="Cambria" w:hAnsi="Cambria" w:cs="Cambria"/>
                <w:color w:val="000000"/>
                <w:sz w:val="20"/>
                <w:szCs w:val="20"/>
              </w:rPr>
              <w:t xml:space="preserve">l learning outcomes at each level.   </w:t>
            </w: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Teachers create individual learning projects using the Reggio-Inspired Approach to meeting objectives through student driven motivation.</w:t>
            </w:r>
          </w:p>
          <w:p w:rsidR="0099777F" w:rsidRDefault="0099777F">
            <w:pPr>
              <w:rPr>
                <w:rFonts w:ascii="Cambria" w:eastAsia="Cambria" w:hAnsi="Cambria" w:cs="Cambria"/>
                <w:color w:val="000000"/>
                <w:sz w:val="20"/>
                <w:szCs w:val="20"/>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 xml:space="preserve">Twice a month, we meet as a collaborative team with a consultant, and </w:t>
            </w:r>
            <w:r>
              <w:rPr>
                <w:rFonts w:ascii="Cambria" w:eastAsia="Cambria" w:hAnsi="Cambria" w:cs="Cambria"/>
                <w:color w:val="000000"/>
                <w:sz w:val="20"/>
                <w:szCs w:val="20"/>
              </w:rPr>
              <w:lastRenderedPageBreak/>
              <w:t xml:space="preserve">the principal to review our units, data and student achievement. We use this time to collaborate on ways to increase learning for all level of  students. </w:t>
            </w:r>
          </w:p>
          <w:p w:rsidR="0099777F" w:rsidRDefault="0099777F">
            <w:pPr>
              <w:rPr>
                <w:rFonts w:ascii="Cambria" w:eastAsia="Cambria" w:hAnsi="Cambria" w:cs="Cambria"/>
                <w:color w:val="000000"/>
                <w:sz w:val="20"/>
                <w:szCs w:val="20"/>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While there are scheduled meetings for collaboration we use time throughout the day to meet and share ideas with each other.  We know that together we can do so much more for our children than we could do alone.  Through these conversation as well as feedb</w:t>
            </w:r>
            <w:r>
              <w:rPr>
                <w:rFonts w:ascii="Cambria" w:eastAsia="Cambria" w:hAnsi="Cambria" w:cs="Cambria"/>
                <w:color w:val="000000"/>
                <w:sz w:val="20"/>
                <w:szCs w:val="20"/>
              </w:rPr>
              <w:t>ack from learning walkthroughs we share best practices and improve on our instructional practices.</w:t>
            </w:r>
          </w:p>
          <w:p w:rsidR="0099777F" w:rsidRDefault="0099777F">
            <w:pPr>
              <w:rPr>
                <w:rFonts w:ascii="Cambria" w:eastAsia="Cambria" w:hAnsi="Cambria" w:cs="Cambria"/>
                <w:sz w:val="18"/>
                <w:szCs w:val="18"/>
              </w:rPr>
            </w:pPr>
          </w:p>
        </w:tc>
        <w:tc>
          <w:tcPr>
            <w:tcW w:w="3360" w:type="dxa"/>
          </w:tcPr>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32">
              <w:r>
                <w:rPr>
                  <w:rFonts w:ascii="Roboto" w:eastAsia="Roboto" w:hAnsi="Roboto" w:cs="Roboto"/>
                  <w:color w:val="1155CC"/>
                  <w:sz w:val="20"/>
                  <w:szCs w:val="20"/>
                  <w:u w:val="single"/>
                </w:rPr>
                <w:t>https://goo.gl/anAspH</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33">
              <w:r>
                <w:rPr>
                  <w:rFonts w:ascii="Roboto" w:eastAsia="Roboto" w:hAnsi="Roboto" w:cs="Roboto"/>
                  <w:color w:val="1155CC"/>
                  <w:sz w:val="20"/>
                  <w:szCs w:val="20"/>
                  <w:u w:val="single"/>
                </w:rPr>
                <w:t>https://goo.gl/CZpGFD</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34">
              <w:r>
                <w:rPr>
                  <w:rFonts w:ascii="Roboto" w:eastAsia="Roboto" w:hAnsi="Roboto" w:cs="Roboto"/>
                  <w:color w:val="1155CC"/>
                  <w:sz w:val="20"/>
                  <w:szCs w:val="20"/>
                  <w:u w:val="single"/>
                </w:rPr>
                <w:t>https://goo.gl/pP6rpA</w:t>
              </w:r>
            </w:hyperlink>
            <w:r>
              <w:rPr>
                <w:rFonts w:ascii="Cambria" w:eastAsia="Cambria" w:hAnsi="Cambria" w:cs="Cambria"/>
                <w:color w:val="000000"/>
                <w:sz w:val="18"/>
                <w:szCs w:val="18"/>
              </w:rPr>
              <w:t xml:space="preserve"> </w:t>
            </w:r>
          </w:p>
          <w:p w:rsidR="0099777F" w:rsidRDefault="005558A9">
            <w:pPr>
              <w:widowControl/>
              <w:numPr>
                <w:ilvl w:val="0"/>
                <w:numId w:val="3"/>
              </w:numPr>
              <w:pBdr>
                <w:top w:val="nil"/>
                <w:left w:val="nil"/>
                <w:bottom w:val="nil"/>
                <w:right w:val="nil"/>
                <w:between w:val="nil"/>
              </w:pBdr>
              <w:spacing w:line="276" w:lineRule="auto"/>
              <w:rPr>
                <w:rFonts w:ascii="Cambria" w:eastAsia="Cambria" w:hAnsi="Cambria" w:cs="Cambria"/>
                <w:color w:val="000000"/>
                <w:sz w:val="18"/>
                <w:szCs w:val="18"/>
              </w:rPr>
            </w:pPr>
            <w:hyperlink r:id="rId35">
              <w:r>
                <w:rPr>
                  <w:rFonts w:ascii="Roboto" w:eastAsia="Roboto" w:hAnsi="Roboto" w:cs="Roboto"/>
                  <w:color w:val="1155CC"/>
                  <w:sz w:val="20"/>
                  <w:szCs w:val="20"/>
                  <w:u w:val="single"/>
                </w:rPr>
                <w:t>https://goo.gl/s5uP1E</w:t>
              </w:r>
            </w:hyperlink>
            <w:r>
              <w:rPr>
                <w:rFonts w:ascii="Cambria" w:eastAsia="Cambria" w:hAnsi="Cambria" w:cs="Cambria"/>
                <w:color w:val="000000"/>
                <w:sz w:val="18"/>
                <w:szCs w:val="18"/>
              </w:rPr>
              <w:t xml:space="preserve"> </w:t>
            </w:r>
          </w:p>
          <w:p w:rsidR="0099777F" w:rsidRDefault="005558A9">
            <w:pPr>
              <w:widowControl/>
              <w:numPr>
                <w:ilvl w:val="0"/>
                <w:numId w:val="3"/>
              </w:numPr>
              <w:pBdr>
                <w:top w:val="nil"/>
                <w:left w:val="nil"/>
                <w:bottom w:val="nil"/>
                <w:right w:val="nil"/>
                <w:between w:val="nil"/>
              </w:pBdr>
              <w:spacing w:line="276" w:lineRule="auto"/>
              <w:rPr>
                <w:rFonts w:ascii="Cambria" w:eastAsia="Cambria" w:hAnsi="Cambria" w:cs="Cambria"/>
                <w:color w:val="000000"/>
                <w:sz w:val="18"/>
                <w:szCs w:val="18"/>
              </w:rPr>
            </w:pPr>
            <w:hyperlink r:id="rId36">
              <w:r>
                <w:rPr>
                  <w:rFonts w:ascii="Roboto" w:eastAsia="Roboto" w:hAnsi="Roboto" w:cs="Roboto"/>
                  <w:color w:val="1155CC"/>
                  <w:sz w:val="20"/>
                  <w:szCs w:val="20"/>
                  <w:u w:val="single"/>
                </w:rPr>
                <w:t>https://goo.gl/X4YMjE-</w:t>
              </w:r>
            </w:hyperlink>
            <w:r>
              <w:rPr>
                <w:rFonts w:ascii="Roboto" w:eastAsia="Roboto" w:hAnsi="Roboto" w:cs="Roboto"/>
                <w:color w:val="444444"/>
                <w:sz w:val="20"/>
                <w:szCs w:val="20"/>
              </w:rPr>
              <w:t xml:space="preserve"> Project planning chart </w:t>
            </w:r>
          </w:p>
          <w:p w:rsidR="0099777F" w:rsidRDefault="005558A9">
            <w:pPr>
              <w:widowControl/>
              <w:numPr>
                <w:ilvl w:val="0"/>
                <w:numId w:val="3"/>
              </w:numPr>
              <w:pBdr>
                <w:top w:val="nil"/>
                <w:left w:val="nil"/>
                <w:bottom w:val="nil"/>
                <w:right w:val="nil"/>
                <w:between w:val="nil"/>
              </w:pBdr>
              <w:spacing w:line="276" w:lineRule="auto"/>
              <w:rPr>
                <w:rFonts w:ascii="Roboto" w:eastAsia="Roboto" w:hAnsi="Roboto" w:cs="Roboto"/>
                <w:color w:val="444444"/>
                <w:sz w:val="20"/>
                <w:szCs w:val="20"/>
              </w:rPr>
            </w:pPr>
            <w:hyperlink r:id="rId37">
              <w:r>
                <w:rPr>
                  <w:rFonts w:ascii="Roboto" w:eastAsia="Roboto" w:hAnsi="Roboto" w:cs="Roboto"/>
                  <w:color w:val="1155CC"/>
                  <w:sz w:val="20"/>
                  <w:szCs w:val="20"/>
                  <w:u w:val="single"/>
                </w:rPr>
                <w:t>https://goo.gl/jaP7Ho</w:t>
              </w:r>
            </w:hyperlink>
            <w:r>
              <w:rPr>
                <w:rFonts w:ascii="Roboto" w:eastAsia="Roboto" w:hAnsi="Roboto" w:cs="Roboto"/>
                <w:color w:val="444444"/>
                <w:sz w:val="20"/>
                <w:szCs w:val="20"/>
              </w:rPr>
              <w:t xml:space="preserve"> </w:t>
            </w:r>
          </w:p>
          <w:p w:rsidR="0099777F" w:rsidRDefault="005558A9">
            <w:pPr>
              <w:widowControl/>
              <w:numPr>
                <w:ilvl w:val="0"/>
                <w:numId w:val="3"/>
              </w:numPr>
              <w:pBdr>
                <w:top w:val="nil"/>
                <w:left w:val="nil"/>
                <w:bottom w:val="nil"/>
                <w:right w:val="nil"/>
                <w:between w:val="nil"/>
              </w:pBdr>
              <w:spacing w:line="276" w:lineRule="auto"/>
              <w:rPr>
                <w:rFonts w:ascii="Roboto" w:eastAsia="Roboto" w:hAnsi="Roboto" w:cs="Roboto"/>
                <w:color w:val="444444"/>
                <w:sz w:val="20"/>
                <w:szCs w:val="20"/>
              </w:rPr>
            </w:pPr>
            <w:hyperlink r:id="rId38">
              <w:r>
                <w:rPr>
                  <w:rFonts w:ascii="Roboto" w:eastAsia="Roboto" w:hAnsi="Roboto" w:cs="Roboto"/>
                  <w:color w:val="1155CC"/>
                  <w:sz w:val="20"/>
                  <w:szCs w:val="20"/>
                  <w:u w:val="single"/>
                </w:rPr>
                <w:t>https://goo.gl/6WNM6u</w:t>
              </w:r>
            </w:hyperlink>
            <w:r>
              <w:rPr>
                <w:rFonts w:ascii="Roboto" w:eastAsia="Roboto" w:hAnsi="Roboto" w:cs="Roboto"/>
                <w:color w:val="444444"/>
                <w:sz w:val="20"/>
                <w:szCs w:val="20"/>
              </w:rPr>
              <w:t xml:space="preserve"> </w:t>
            </w:r>
          </w:p>
          <w:p w:rsidR="0099777F" w:rsidRDefault="005558A9">
            <w:pPr>
              <w:widowControl/>
              <w:numPr>
                <w:ilvl w:val="0"/>
                <w:numId w:val="3"/>
              </w:numPr>
              <w:pBdr>
                <w:top w:val="nil"/>
                <w:left w:val="nil"/>
                <w:bottom w:val="nil"/>
                <w:right w:val="nil"/>
                <w:between w:val="nil"/>
              </w:pBdr>
              <w:spacing w:line="276" w:lineRule="auto"/>
              <w:rPr>
                <w:rFonts w:ascii="Roboto" w:eastAsia="Roboto" w:hAnsi="Roboto" w:cs="Roboto"/>
                <w:color w:val="444444"/>
                <w:sz w:val="20"/>
                <w:szCs w:val="20"/>
              </w:rPr>
            </w:pPr>
            <w:hyperlink r:id="rId39">
              <w:r>
                <w:rPr>
                  <w:rFonts w:ascii="Roboto" w:eastAsia="Roboto" w:hAnsi="Roboto" w:cs="Roboto"/>
                  <w:color w:val="1155CC"/>
                  <w:sz w:val="20"/>
                  <w:szCs w:val="20"/>
                  <w:u w:val="single"/>
                </w:rPr>
                <w:t>https://goo.gl/ZWWsaR</w:t>
              </w:r>
            </w:hyperlink>
            <w:r>
              <w:rPr>
                <w:rFonts w:ascii="Roboto" w:eastAsia="Roboto" w:hAnsi="Roboto" w:cs="Roboto"/>
                <w:color w:val="444444"/>
                <w:sz w:val="20"/>
                <w:szCs w:val="20"/>
              </w:rPr>
              <w:t xml:space="preserve"> </w:t>
            </w:r>
          </w:p>
          <w:p w:rsidR="0099777F" w:rsidRDefault="005558A9">
            <w:pPr>
              <w:widowControl/>
              <w:numPr>
                <w:ilvl w:val="0"/>
                <w:numId w:val="3"/>
              </w:numPr>
              <w:pBdr>
                <w:top w:val="nil"/>
                <w:left w:val="nil"/>
                <w:bottom w:val="nil"/>
                <w:right w:val="nil"/>
                <w:between w:val="nil"/>
              </w:pBdr>
              <w:spacing w:line="276" w:lineRule="auto"/>
              <w:rPr>
                <w:rFonts w:ascii="Roboto" w:eastAsia="Roboto" w:hAnsi="Roboto" w:cs="Roboto"/>
                <w:color w:val="444444"/>
                <w:sz w:val="20"/>
                <w:szCs w:val="20"/>
              </w:rPr>
            </w:pPr>
            <w:hyperlink r:id="rId40">
              <w:r>
                <w:rPr>
                  <w:rFonts w:ascii="Roboto" w:eastAsia="Roboto" w:hAnsi="Roboto" w:cs="Roboto"/>
                  <w:color w:val="1155CC"/>
                  <w:sz w:val="20"/>
                  <w:szCs w:val="20"/>
                  <w:u w:val="single"/>
                </w:rPr>
                <w:t>https://goo.gl/bAczY4</w:t>
              </w:r>
            </w:hyperlink>
            <w:r>
              <w:rPr>
                <w:rFonts w:ascii="Roboto" w:eastAsia="Roboto" w:hAnsi="Roboto" w:cs="Roboto"/>
                <w:color w:val="444444"/>
                <w:sz w:val="20"/>
                <w:szCs w:val="20"/>
              </w:rPr>
              <w:t xml:space="preserve"> </w:t>
            </w:r>
          </w:p>
          <w:p w:rsidR="0099777F" w:rsidRDefault="005558A9">
            <w:pPr>
              <w:widowControl/>
              <w:numPr>
                <w:ilvl w:val="0"/>
                <w:numId w:val="3"/>
              </w:numPr>
              <w:pBdr>
                <w:top w:val="nil"/>
                <w:left w:val="nil"/>
                <w:bottom w:val="nil"/>
                <w:right w:val="nil"/>
                <w:between w:val="nil"/>
              </w:pBdr>
              <w:spacing w:line="276" w:lineRule="auto"/>
              <w:rPr>
                <w:rFonts w:ascii="Roboto" w:eastAsia="Roboto" w:hAnsi="Roboto" w:cs="Roboto"/>
                <w:color w:val="444444"/>
                <w:sz w:val="20"/>
                <w:szCs w:val="20"/>
              </w:rPr>
            </w:pPr>
            <w:hyperlink r:id="rId41">
              <w:r>
                <w:rPr>
                  <w:rFonts w:ascii="Roboto" w:eastAsia="Roboto" w:hAnsi="Roboto" w:cs="Roboto"/>
                  <w:color w:val="1155CC"/>
                  <w:sz w:val="20"/>
                  <w:szCs w:val="20"/>
                  <w:u w:val="single"/>
                </w:rPr>
                <w:t>https://goo.gl/496AwM</w:t>
              </w:r>
            </w:hyperlink>
          </w:p>
          <w:p w:rsidR="0099777F" w:rsidRDefault="005558A9">
            <w:pPr>
              <w:widowControl/>
              <w:numPr>
                <w:ilvl w:val="0"/>
                <w:numId w:val="3"/>
              </w:numPr>
              <w:pBdr>
                <w:top w:val="nil"/>
                <w:left w:val="nil"/>
                <w:bottom w:val="nil"/>
                <w:right w:val="nil"/>
                <w:between w:val="nil"/>
              </w:pBdr>
              <w:spacing w:after="200" w:line="276" w:lineRule="auto"/>
              <w:rPr>
                <w:rFonts w:ascii="Roboto" w:eastAsia="Roboto" w:hAnsi="Roboto" w:cs="Roboto"/>
                <w:color w:val="444444"/>
                <w:sz w:val="20"/>
                <w:szCs w:val="20"/>
              </w:rPr>
            </w:pPr>
            <w:hyperlink r:id="rId42">
              <w:r>
                <w:rPr>
                  <w:rFonts w:ascii="Roboto" w:eastAsia="Roboto" w:hAnsi="Roboto" w:cs="Roboto"/>
                  <w:color w:val="1155CC"/>
                  <w:sz w:val="20"/>
                  <w:szCs w:val="20"/>
                  <w:u w:val="single"/>
                </w:rPr>
                <w:t>https://goo.gl/4z4XwJ</w:t>
              </w:r>
            </w:hyperlink>
            <w:r>
              <w:rPr>
                <w:rFonts w:ascii="Roboto" w:eastAsia="Roboto" w:hAnsi="Roboto" w:cs="Roboto"/>
                <w:color w:val="444444"/>
                <w:sz w:val="20"/>
                <w:szCs w:val="20"/>
              </w:rPr>
              <w:t xml:space="preserve"> </w:t>
            </w:r>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c>
          <w:tcPr>
            <w:tcW w:w="495"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5</w:t>
            </w:r>
          </w:p>
        </w:tc>
        <w:tc>
          <w:tcPr>
            <w:tcW w:w="2160"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Focus on Results from Data</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3.D.</w:t>
            </w:r>
          </w:p>
        </w:tc>
        <w:tc>
          <w:tcPr>
            <w:tcW w:w="6480" w:type="dxa"/>
            <w:gridSpan w:val="2"/>
            <w:shd w:val="clear" w:color="auto" w:fill="FBD5B5"/>
            <w:vAlign w:val="center"/>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Teams regularly use an easily accessible format for collecting, recording and analyzing student work and data to drive instruction and identify students in need of additional assistance.  Team results are shared and analyzed regularly within and across tea</w:t>
            </w:r>
            <w:r>
              <w:rPr>
                <w:rFonts w:ascii="Cambria" w:eastAsia="Cambria" w:hAnsi="Cambria" w:cs="Cambria"/>
                <w:color w:val="000000"/>
                <w:sz w:val="16"/>
                <w:szCs w:val="16"/>
              </w:rPr>
              <w:t>ms.</w:t>
            </w:r>
          </w:p>
          <w:p w:rsidR="0099777F" w:rsidRDefault="0099777F">
            <w:pPr>
              <w:rPr>
                <w:rFonts w:ascii="Cambria" w:eastAsia="Cambria" w:hAnsi="Cambria" w:cs="Cambria"/>
                <w:sz w:val="16"/>
                <w:szCs w:val="16"/>
              </w:rPr>
            </w:pP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c>
          <w:tcPr>
            <w:tcW w:w="6285" w:type="dxa"/>
            <w:gridSpan w:val="4"/>
            <w:shd w:val="clear" w:color="auto" w:fill="FBD5B5"/>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The work of collaborative data teams should focus upon data which informs the four corollary questions.  Evidence should include data which is visually displayed or is shared through a common electronic system.</w:t>
            </w:r>
          </w:p>
        </w:tc>
        <w:tc>
          <w:tcPr>
            <w:tcW w:w="3360" w:type="dxa"/>
            <w:shd w:val="clear" w:color="auto" w:fill="FBD5B5"/>
            <w:vAlign w:val="center"/>
          </w:tcPr>
          <w:p w:rsidR="0099777F" w:rsidRDefault="005558A9">
            <w:pPr>
              <w:rPr>
                <w:rFonts w:ascii="Cambria" w:eastAsia="Cambria" w:hAnsi="Cambria" w:cs="Cambria"/>
                <w:color w:val="000000"/>
                <w:sz w:val="16"/>
                <w:szCs w:val="16"/>
              </w:rPr>
            </w:pPr>
            <w:r>
              <w:rPr>
                <w:rFonts w:ascii="Cambria" w:eastAsia="Cambria" w:hAnsi="Cambria" w:cs="Cambria"/>
                <w:color w:val="000000"/>
                <w:sz w:val="16"/>
                <w:szCs w:val="16"/>
              </w:rPr>
              <w:t>Pictures of data displayed in hallways and cl</w:t>
            </w:r>
            <w:r>
              <w:rPr>
                <w:rFonts w:ascii="Cambria" w:eastAsia="Cambria" w:hAnsi="Cambria" w:cs="Cambria"/>
                <w:color w:val="000000"/>
                <w:sz w:val="16"/>
                <w:szCs w:val="16"/>
              </w:rPr>
              <w:t>assrooms; team notebooks; electronic shared drives; examples of data cycles, etc.</w:t>
            </w:r>
          </w:p>
          <w:p w:rsidR="0099777F" w:rsidRDefault="0099777F">
            <w:pPr>
              <w:rPr>
                <w:rFonts w:ascii="Cambria" w:eastAsia="Cambria" w:hAnsi="Cambria" w:cs="Cambria"/>
                <w:sz w:val="16"/>
                <w:szCs w:val="16"/>
              </w:rPr>
            </w:pP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(150 to 250 words)</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Evidence</w:t>
            </w:r>
          </w:p>
        </w:tc>
      </w:tr>
      <w:tr w:rsidR="0099777F">
        <w:tc>
          <w:tcPr>
            <w:tcW w:w="6285" w:type="dxa"/>
            <w:gridSpan w:val="4"/>
          </w:tcPr>
          <w:p w:rsidR="0099777F" w:rsidRDefault="005558A9">
            <w:pPr>
              <w:widowControl/>
              <w:spacing w:line="276" w:lineRule="auto"/>
              <w:rPr>
                <w:rFonts w:ascii="Cambria" w:eastAsia="Cambria" w:hAnsi="Cambria" w:cs="Cambria"/>
                <w:sz w:val="18"/>
                <w:szCs w:val="18"/>
              </w:rPr>
            </w:pPr>
            <w:r>
              <w:rPr>
                <w:rFonts w:ascii="Cambria" w:eastAsia="Cambria" w:hAnsi="Cambria" w:cs="Cambria"/>
                <w:color w:val="000000"/>
                <w:sz w:val="20"/>
                <w:szCs w:val="20"/>
              </w:rPr>
              <w:t>One of the Julia Goldstein Early Childhood Center main focuses to drive our  instruction is the use of data. We are a student-driven, evidence informed by data, academic learning center.  Weare  continuously monitoring student achievement to improve our in</w:t>
            </w:r>
            <w:r>
              <w:rPr>
                <w:rFonts w:ascii="Cambria" w:eastAsia="Cambria" w:hAnsi="Cambria" w:cs="Cambria"/>
                <w:color w:val="000000"/>
                <w:sz w:val="20"/>
                <w:szCs w:val="20"/>
              </w:rPr>
              <w:t>structional practices.   We begin by looking at our units of study in collaborative teams.  Plans are made that focus on student interest and the learning standards that have been identified for that unit.   Students with learning  needs are identified and</w:t>
            </w:r>
            <w:r>
              <w:rPr>
                <w:rFonts w:ascii="Cambria" w:eastAsia="Cambria" w:hAnsi="Cambria" w:cs="Cambria"/>
                <w:color w:val="000000"/>
                <w:sz w:val="20"/>
                <w:szCs w:val="20"/>
              </w:rPr>
              <w:t xml:space="preserve"> given opportunities for extended  relearning and small group support. Continual monitoring of student success and data driven decisions are evident through goal setting and celebrating accomplishments. </w:t>
            </w:r>
          </w:p>
          <w:p w:rsidR="0099777F" w:rsidRDefault="0099777F">
            <w:pPr>
              <w:rPr>
                <w:rFonts w:ascii="Cambria" w:eastAsia="Cambria" w:hAnsi="Cambria" w:cs="Cambria"/>
                <w:sz w:val="18"/>
                <w:szCs w:val="18"/>
              </w:rPr>
            </w:pPr>
          </w:p>
        </w:tc>
        <w:tc>
          <w:tcPr>
            <w:tcW w:w="3360" w:type="dxa"/>
          </w:tcPr>
          <w:p w:rsidR="0099777F" w:rsidRDefault="0099777F">
            <w:pPr>
              <w:widowControl/>
              <w:pBdr>
                <w:top w:val="nil"/>
                <w:left w:val="nil"/>
                <w:bottom w:val="nil"/>
                <w:right w:val="nil"/>
                <w:between w:val="nil"/>
              </w:pBdr>
              <w:spacing w:line="276" w:lineRule="auto"/>
              <w:rPr>
                <w:rFonts w:ascii="Cambria" w:eastAsia="Cambria" w:hAnsi="Cambria" w:cs="Cambria"/>
                <w:color w:val="000000"/>
                <w:sz w:val="18"/>
                <w:szCs w:val="18"/>
              </w:rPr>
            </w:pPr>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43">
              <w:r>
                <w:rPr>
                  <w:rFonts w:ascii="Roboto" w:eastAsia="Roboto" w:hAnsi="Roboto" w:cs="Roboto"/>
                  <w:color w:val="1155CC"/>
                  <w:sz w:val="20"/>
                  <w:szCs w:val="20"/>
                  <w:u w:val="single"/>
                </w:rPr>
                <w:t>https://goo.gl/eYdUjc</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44">
              <w:r>
                <w:rPr>
                  <w:rFonts w:ascii="Roboto" w:eastAsia="Roboto" w:hAnsi="Roboto" w:cs="Roboto"/>
                  <w:color w:val="1155CC"/>
                  <w:sz w:val="20"/>
                  <w:szCs w:val="20"/>
                  <w:u w:val="single"/>
                </w:rPr>
                <w:t>https://goo.gl/5DXNhq</w:t>
              </w:r>
            </w:hyperlink>
          </w:p>
          <w:p w:rsidR="0099777F" w:rsidRDefault="005558A9">
            <w:pPr>
              <w:widowControl/>
              <w:numPr>
                <w:ilvl w:val="0"/>
                <w:numId w:val="3"/>
              </w:numPr>
              <w:pBdr>
                <w:top w:val="nil"/>
                <w:left w:val="nil"/>
                <w:bottom w:val="nil"/>
                <w:right w:val="nil"/>
                <w:between w:val="nil"/>
              </w:pBdr>
              <w:spacing w:after="200" w:line="276" w:lineRule="auto"/>
              <w:rPr>
                <w:color w:val="000000"/>
                <w:sz w:val="18"/>
                <w:szCs w:val="18"/>
              </w:rPr>
            </w:pPr>
            <w:hyperlink r:id="rId45">
              <w:r>
                <w:rPr>
                  <w:rFonts w:ascii="Roboto" w:eastAsia="Roboto" w:hAnsi="Roboto" w:cs="Roboto"/>
                  <w:color w:val="1155CC"/>
                  <w:sz w:val="20"/>
                  <w:szCs w:val="20"/>
                  <w:u w:val="single"/>
                </w:rPr>
                <w:t>https://goo.gl/jFkGLV</w:t>
              </w:r>
            </w:hyperlink>
            <w:r>
              <w:rPr>
                <w:rFonts w:ascii="Cambria" w:eastAsia="Cambria" w:hAnsi="Cambria" w:cs="Cambria"/>
                <w:color w:val="000000"/>
                <w:sz w:val="18"/>
                <w:szCs w:val="18"/>
              </w:rPr>
              <w:t xml:space="preserve"> -Student work samples</w:t>
            </w:r>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c>
          <w:tcPr>
            <w:tcW w:w="495"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6</w:t>
            </w:r>
          </w:p>
        </w:tc>
        <w:tc>
          <w:tcPr>
            <w:tcW w:w="2160" w:type="dxa"/>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Evidence of student involvement in their own assessment monitoring</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5.D.</w:t>
            </w:r>
          </w:p>
        </w:tc>
        <w:tc>
          <w:tcPr>
            <w:tcW w:w="6480" w:type="dxa"/>
            <w:gridSpan w:val="2"/>
            <w:shd w:val="clear" w:color="auto" w:fill="FBD5B5"/>
            <w:vAlign w:val="center"/>
          </w:tcPr>
          <w:p w:rsidR="0099777F" w:rsidRDefault="005558A9">
            <w:pPr>
              <w:rPr>
                <w:rFonts w:ascii="Cambria" w:eastAsia="Cambria" w:hAnsi="Cambria" w:cs="Cambria"/>
                <w:sz w:val="16"/>
                <w:szCs w:val="16"/>
              </w:rPr>
            </w:pPr>
            <w:r>
              <w:rPr>
                <w:rFonts w:ascii="Cambria" w:eastAsia="Cambria" w:hAnsi="Cambria" w:cs="Cambria"/>
                <w:sz w:val="16"/>
                <w:szCs w:val="16"/>
              </w:rPr>
              <w:t>Teams have developed and applied strategies for engaging students in the assessment process.</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c>
          <w:tcPr>
            <w:tcW w:w="6285" w:type="dxa"/>
            <w:gridSpan w:val="4"/>
            <w:shd w:val="clear" w:color="auto" w:fill="FBD5B5"/>
          </w:tcPr>
          <w:p w:rsidR="0099777F" w:rsidRDefault="005558A9">
            <w:pPr>
              <w:rPr>
                <w:rFonts w:ascii="Cambria" w:eastAsia="Cambria" w:hAnsi="Cambria" w:cs="Cambria"/>
                <w:sz w:val="16"/>
                <w:szCs w:val="16"/>
              </w:rPr>
            </w:pPr>
            <w:r>
              <w:rPr>
                <w:rFonts w:ascii="Cambria" w:eastAsia="Cambria" w:hAnsi="Cambria" w:cs="Cambria"/>
                <w:color w:val="000000"/>
                <w:sz w:val="16"/>
                <w:szCs w:val="16"/>
              </w:rPr>
              <w:t>Student portfolio examples; Student self-assessment examples; Team agenda and minutes; Students can articulate their self-monitoring and use key terminology.</w:t>
            </w:r>
          </w:p>
        </w:tc>
        <w:tc>
          <w:tcPr>
            <w:tcW w:w="3360" w:type="dxa"/>
            <w:shd w:val="clear" w:color="auto" w:fill="FBD5B5"/>
          </w:tcPr>
          <w:p w:rsidR="0099777F" w:rsidRDefault="005558A9">
            <w:pPr>
              <w:rPr>
                <w:rFonts w:ascii="Cambria" w:eastAsia="Cambria" w:hAnsi="Cambria" w:cs="Cambria"/>
                <w:sz w:val="16"/>
                <w:szCs w:val="16"/>
              </w:rPr>
            </w:pPr>
            <w:r>
              <w:rPr>
                <w:rFonts w:ascii="Cambria" w:eastAsia="Cambria" w:hAnsi="Cambria" w:cs="Cambria"/>
                <w:color w:val="000000"/>
                <w:sz w:val="16"/>
                <w:szCs w:val="16"/>
              </w:rPr>
              <w:t xml:space="preserve">Evidence of implementation in this area might include clear and understandable learning targets, anchor/criteria charts, student self monitoring and reflection, students tracking and recording their own learning, students goal setting and monitoring their </w:t>
            </w:r>
            <w:r>
              <w:rPr>
                <w:rFonts w:ascii="Cambria" w:eastAsia="Cambria" w:hAnsi="Cambria" w:cs="Cambria"/>
                <w:color w:val="000000"/>
                <w:sz w:val="16"/>
                <w:szCs w:val="16"/>
              </w:rPr>
              <w:t>own action steps, student led conferences.</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(300 words or less)</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Evidence</w:t>
            </w:r>
          </w:p>
        </w:tc>
      </w:tr>
      <w:tr w:rsidR="0099777F">
        <w:tc>
          <w:tcPr>
            <w:tcW w:w="6285" w:type="dxa"/>
            <w:gridSpan w:val="4"/>
          </w:tcPr>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 xml:space="preserve">At Julia Goldstein Early Childhood Center students are  involved in their success  monitoring.  From student conferences to examining  portfolios there is strong evidence that students are  involved in their learning progress.  </w:t>
            </w:r>
          </w:p>
          <w:p w:rsidR="0099777F" w:rsidRDefault="0099777F">
            <w:pPr>
              <w:rPr>
                <w:rFonts w:ascii="Cambria" w:eastAsia="Cambria" w:hAnsi="Cambria" w:cs="Cambria"/>
                <w:color w:val="000000"/>
                <w:sz w:val="20"/>
                <w:szCs w:val="20"/>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Students set goals with ea</w:t>
            </w:r>
            <w:r>
              <w:rPr>
                <w:rFonts w:ascii="Cambria" w:eastAsia="Cambria" w:hAnsi="Cambria" w:cs="Cambria"/>
                <w:color w:val="000000"/>
                <w:sz w:val="20"/>
                <w:szCs w:val="20"/>
              </w:rPr>
              <w:t xml:space="preserve">ch portfolio assessment, striving to reach these goals continually.   They work hard to achieve them, looking </w:t>
            </w:r>
            <w:r>
              <w:rPr>
                <w:rFonts w:ascii="Cambria" w:eastAsia="Cambria" w:hAnsi="Cambria" w:cs="Cambria"/>
                <w:color w:val="000000"/>
                <w:sz w:val="20"/>
                <w:szCs w:val="20"/>
              </w:rPr>
              <w:lastRenderedPageBreak/>
              <w:t xml:space="preserve">forward to celebrations along the ways.  </w:t>
            </w:r>
          </w:p>
          <w:p w:rsidR="0099777F" w:rsidRDefault="005558A9">
            <w:pPr>
              <w:rPr>
                <w:rFonts w:ascii="Cambria" w:eastAsia="Cambria" w:hAnsi="Cambria" w:cs="Cambria"/>
                <w:sz w:val="18"/>
                <w:szCs w:val="18"/>
              </w:rPr>
            </w:pPr>
            <w:r>
              <w:rPr>
                <w:rFonts w:ascii="Cambria" w:eastAsia="Cambria" w:hAnsi="Cambria" w:cs="Cambria"/>
                <w:color w:val="000000"/>
                <w:sz w:val="20"/>
                <w:szCs w:val="20"/>
              </w:rPr>
              <w:br/>
            </w:r>
          </w:p>
          <w:p w:rsidR="0099777F" w:rsidRDefault="0099777F">
            <w:pPr>
              <w:rPr>
                <w:rFonts w:ascii="Cambria" w:eastAsia="Cambria" w:hAnsi="Cambria" w:cs="Cambria"/>
                <w:sz w:val="18"/>
                <w:szCs w:val="18"/>
              </w:rPr>
            </w:pPr>
          </w:p>
        </w:tc>
        <w:tc>
          <w:tcPr>
            <w:tcW w:w="3360" w:type="dxa"/>
          </w:tcPr>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46">
              <w:r>
                <w:rPr>
                  <w:rFonts w:ascii="Roboto" w:eastAsia="Roboto" w:hAnsi="Roboto" w:cs="Roboto"/>
                  <w:color w:val="1155CC"/>
                  <w:sz w:val="20"/>
                  <w:szCs w:val="20"/>
                  <w:u w:val="single"/>
                </w:rPr>
                <w:t>https://goo.gl/7Yhzpe</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47">
              <w:r>
                <w:rPr>
                  <w:rFonts w:ascii="Roboto" w:eastAsia="Roboto" w:hAnsi="Roboto" w:cs="Roboto"/>
                  <w:color w:val="1155CC"/>
                  <w:sz w:val="20"/>
                  <w:szCs w:val="20"/>
                  <w:u w:val="single"/>
                </w:rPr>
                <w:t>https://goo.gl/7Mti6a</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48">
              <w:r>
                <w:rPr>
                  <w:rFonts w:ascii="Roboto" w:eastAsia="Roboto" w:hAnsi="Roboto" w:cs="Roboto"/>
                  <w:color w:val="1155CC"/>
                  <w:sz w:val="20"/>
                  <w:szCs w:val="20"/>
                  <w:u w:val="single"/>
                </w:rPr>
                <w:t>https://goo.gl/2DQRCw</w:t>
              </w:r>
            </w:hyperlink>
            <w:r>
              <w:rPr>
                <w:rFonts w:ascii="Roboto" w:eastAsia="Roboto" w:hAnsi="Roboto" w:cs="Roboto"/>
                <w:color w:val="000000"/>
                <w:sz w:val="20"/>
                <w:szCs w:val="20"/>
              </w:rPr>
              <w:t xml:space="preserve"> </w:t>
            </w:r>
            <w:r>
              <w:rPr>
                <w:rFonts w:ascii="Roboto" w:eastAsia="Roboto" w:hAnsi="Roboto" w:cs="Roboto"/>
                <w:color w:val="444444"/>
                <w:sz w:val="20"/>
                <w:szCs w:val="20"/>
              </w:rPr>
              <w:t xml:space="preserve"> student involved conference</w:t>
            </w:r>
          </w:p>
          <w:p w:rsidR="0099777F" w:rsidRDefault="005558A9">
            <w:pPr>
              <w:widowControl/>
              <w:numPr>
                <w:ilvl w:val="0"/>
                <w:numId w:val="3"/>
              </w:numPr>
              <w:pBdr>
                <w:top w:val="nil"/>
                <w:left w:val="nil"/>
                <w:bottom w:val="nil"/>
                <w:right w:val="nil"/>
                <w:between w:val="nil"/>
              </w:pBdr>
              <w:spacing w:after="200" w:line="276" w:lineRule="auto"/>
              <w:rPr>
                <w:color w:val="000000"/>
                <w:sz w:val="18"/>
                <w:szCs w:val="18"/>
              </w:rPr>
            </w:pPr>
            <w:hyperlink r:id="rId49">
              <w:r>
                <w:rPr>
                  <w:rFonts w:ascii="Roboto" w:eastAsia="Roboto" w:hAnsi="Roboto" w:cs="Roboto"/>
                  <w:color w:val="1155CC"/>
                  <w:sz w:val="20"/>
                  <w:szCs w:val="20"/>
                  <w:u w:val="single"/>
                </w:rPr>
                <w:t>https://goo.gl/YY9UdS</w:t>
              </w:r>
            </w:hyperlink>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r w:rsidR="0099777F">
        <w:tc>
          <w:tcPr>
            <w:tcW w:w="2655" w:type="dxa"/>
            <w:gridSpan w:val="2"/>
            <w:shd w:val="clear" w:color="auto" w:fill="92D050"/>
          </w:tcPr>
          <w:p w:rsidR="0099777F" w:rsidRDefault="005558A9">
            <w:pPr>
              <w:jc w:val="center"/>
              <w:rPr>
                <w:rFonts w:ascii="Cambria" w:eastAsia="Cambria" w:hAnsi="Cambria" w:cs="Cambria"/>
                <w:sz w:val="18"/>
                <w:szCs w:val="18"/>
              </w:rPr>
            </w:pPr>
            <w:r>
              <w:rPr>
                <w:rFonts w:ascii="Cambria" w:eastAsia="Cambria" w:hAnsi="Cambria" w:cs="Cambria"/>
                <w:sz w:val="18"/>
                <w:szCs w:val="18"/>
              </w:rPr>
              <w:t>Outcome</w:t>
            </w:r>
          </w:p>
        </w:tc>
        <w:tc>
          <w:tcPr>
            <w:tcW w:w="6990" w:type="dxa"/>
            <w:gridSpan w:val="3"/>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Related Implementation Rubric (IR) Indicator</w:t>
            </w:r>
          </w:p>
        </w:tc>
      </w:tr>
      <w:tr w:rsidR="0099777F">
        <w:tc>
          <w:tcPr>
            <w:tcW w:w="495"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7</w:t>
            </w:r>
          </w:p>
        </w:tc>
        <w:tc>
          <w:tcPr>
            <w:tcW w:w="2160" w:type="dxa"/>
            <w:vMerge w:val="restart"/>
            <w:shd w:val="clear" w:color="auto" w:fill="FBD5B5"/>
            <w:vAlign w:val="center"/>
          </w:tcPr>
          <w:p w:rsidR="0099777F" w:rsidRDefault="005558A9">
            <w:pPr>
              <w:jc w:val="center"/>
              <w:rPr>
                <w:rFonts w:ascii="Cambria" w:eastAsia="Cambria" w:hAnsi="Cambria" w:cs="Cambria"/>
                <w:b/>
                <w:sz w:val="18"/>
                <w:szCs w:val="18"/>
              </w:rPr>
            </w:pPr>
            <w:r>
              <w:rPr>
                <w:rFonts w:ascii="Cambria" w:eastAsia="Cambria" w:hAnsi="Cambria" w:cs="Cambria"/>
                <w:b/>
                <w:sz w:val="18"/>
                <w:szCs w:val="18"/>
              </w:rPr>
              <w:t>Establishment of Tiered Intervention Strategies</w:t>
            </w: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6.D.</w:t>
            </w:r>
          </w:p>
        </w:tc>
        <w:tc>
          <w:tcPr>
            <w:tcW w:w="6480" w:type="dxa"/>
            <w:gridSpan w:val="2"/>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The school implements the essential components of a Tier 2 intervention plan: identification of intentional non-learners and failed learners; targeted, tim</w:t>
            </w:r>
            <w:r>
              <w:rPr>
                <w:rFonts w:ascii="Cambria" w:eastAsia="Cambria" w:hAnsi="Cambria" w:cs="Cambria"/>
                <w:sz w:val="16"/>
                <w:szCs w:val="16"/>
              </w:rPr>
              <w:t>ely and directive instruction and assessment; data-driven decisions based upon multiple sources; more frequent progress monitoring.</w:t>
            </w:r>
          </w:p>
        </w:tc>
      </w:tr>
      <w:tr w:rsidR="0099777F">
        <w:tc>
          <w:tcPr>
            <w:tcW w:w="495" w:type="dxa"/>
            <w:vMerge/>
            <w:shd w:val="clear" w:color="auto" w:fill="FBD5B5"/>
            <w:vAlign w:val="center"/>
          </w:tcPr>
          <w:p w:rsidR="0099777F" w:rsidRDefault="0099777F">
            <w:pPr>
              <w:pBdr>
                <w:top w:val="nil"/>
                <w:left w:val="nil"/>
                <w:bottom w:val="nil"/>
                <w:right w:val="nil"/>
                <w:between w:val="nil"/>
              </w:pBdr>
              <w:spacing w:line="276" w:lineRule="auto"/>
              <w:rPr>
                <w:rFonts w:ascii="Cambria" w:eastAsia="Cambria" w:hAnsi="Cambria" w:cs="Cambria"/>
                <w:sz w:val="16"/>
                <w:szCs w:val="16"/>
              </w:rPr>
            </w:pPr>
          </w:p>
        </w:tc>
        <w:tc>
          <w:tcPr>
            <w:tcW w:w="2160" w:type="dxa"/>
            <w:vMerge/>
            <w:shd w:val="clear" w:color="auto" w:fill="FBD5B5"/>
            <w:vAlign w:val="center"/>
          </w:tcPr>
          <w:p w:rsidR="0099777F" w:rsidRDefault="0099777F">
            <w:pPr>
              <w:jc w:val="center"/>
              <w:rPr>
                <w:rFonts w:ascii="Cambria" w:eastAsia="Cambria" w:hAnsi="Cambria" w:cs="Cambria"/>
                <w:b/>
                <w:sz w:val="18"/>
                <w:szCs w:val="18"/>
              </w:rPr>
            </w:pPr>
          </w:p>
          <w:p w:rsidR="0099777F" w:rsidRDefault="0099777F">
            <w:pPr>
              <w:jc w:val="center"/>
              <w:rPr>
                <w:rFonts w:ascii="Cambria" w:eastAsia="Cambria" w:hAnsi="Cambria" w:cs="Cambria"/>
                <w:b/>
                <w:sz w:val="18"/>
                <w:szCs w:val="18"/>
              </w:rPr>
            </w:pPr>
          </w:p>
        </w:tc>
        <w:tc>
          <w:tcPr>
            <w:tcW w:w="510" w:type="dxa"/>
            <w:shd w:val="clear" w:color="auto" w:fill="FBD5B5"/>
            <w:vAlign w:val="center"/>
          </w:tcPr>
          <w:p w:rsidR="0099777F" w:rsidRDefault="005558A9">
            <w:pPr>
              <w:jc w:val="center"/>
              <w:rPr>
                <w:rFonts w:ascii="Cambria" w:eastAsia="Cambria" w:hAnsi="Cambria" w:cs="Cambria"/>
                <w:sz w:val="16"/>
                <w:szCs w:val="16"/>
              </w:rPr>
            </w:pPr>
            <w:r>
              <w:rPr>
                <w:rFonts w:ascii="Cambria" w:eastAsia="Cambria" w:hAnsi="Cambria" w:cs="Cambria"/>
                <w:sz w:val="16"/>
                <w:szCs w:val="16"/>
              </w:rPr>
              <w:t>6.E.</w:t>
            </w:r>
          </w:p>
        </w:tc>
        <w:tc>
          <w:tcPr>
            <w:tcW w:w="6480" w:type="dxa"/>
            <w:gridSpan w:val="2"/>
            <w:shd w:val="clear" w:color="auto" w:fill="FBD5B5"/>
          </w:tcPr>
          <w:p w:rsidR="0099777F" w:rsidRDefault="005558A9">
            <w:pPr>
              <w:rPr>
                <w:rFonts w:ascii="Cambria" w:eastAsia="Cambria" w:hAnsi="Cambria" w:cs="Cambria"/>
                <w:sz w:val="16"/>
                <w:szCs w:val="16"/>
              </w:rPr>
            </w:pPr>
            <w:r>
              <w:rPr>
                <w:rFonts w:ascii="Cambria" w:eastAsia="Cambria" w:hAnsi="Cambria" w:cs="Cambria"/>
                <w:sz w:val="16"/>
                <w:szCs w:val="16"/>
              </w:rPr>
              <w:t>The school implements the essential components of a Tier 3 intervention plan: multiple sources of data to identify root causes of failed learning; specific, more intensive support delivered by trained professionals; targeted assessments for timely progress</w:t>
            </w:r>
            <w:r>
              <w:rPr>
                <w:rFonts w:ascii="Cambria" w:eastAsia="Cambria" w:hAnsi="Cambria" w:cs="Cambria"/>
                <w:sz w:val="16"/>
                <w:szCs w:val="16"/>
              </w:rPr>
              <w:t xml:space="preserve"> monitoring.</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Description of Outcome Evidence</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Examples of where and how evidence is recorded and shared</w:t>
            </w:r>
          </w:p>
        </w:tc>
      </w:tr>
      <w:tr w:rsidR="0099777F">
        <w:trPr>
          <w:trHeight w:val="800"/>
        </w:trPr>
        <w:tc>
          <w:tcPr>
            <w:tcW w:w="6285" w:type="dxa"/>
            <w:gridSpan w:val="4"/>
            <w:shd w:val="clear" w:color="auto" w:fill="FBD5B5"/>
          </w:tcPr>
          <w:p w:rsidR="0099777F" w:rsidRDefault="005558A9">
            <w:pPr>
              <w:rPr>
                <w:rFonts w:ascii="Cambria" w:eastAsia="Cambria" w:hAnsi="Cambria" w:cs="Cambria"/>
                <w:sz w:val="16"/>
                <w:szCs w:val="16"/>
              </w:rPr>
            </w:pPr>
            <w:r>
              <w:rPr>
                <w:rFonts w:ascii="Cambria" w:eastAsia="Cambria" w:hAnsi="Cambria" w:cs="Cambria"/>
                <w:color w:val="000000"/>
                <w:sz w:val="16"/>
                <w:szCs w:val="16"/>
              </w:rPr>
              <w:t>A building wide commitment to providing timely interventions to students in need of additional assistance.  Evidence of Tier II and Tier III interventions might include building schedules, RtI documents, progress monitoring documents, fidelity checks/check</w:t>
            </w:r>
            <w:r>
              <w:rPr>
                <w:rFonts w:ascii="Cambria" w:eastAsia="Cambria" w:hAnsi="Cambria" w:cs="Cambria"/>
                <w:color w:val="000000"/>
                <w:sz w:val="16"/>
                <w:szCs w:val="16"/>
              </w:rPr>
              <w:t xml:space="preserve"> lists, etc.</w:t>
            </w:r>
          </w:p>
        </w:tc>
        <w:tc>
          <w:tcPr>
            <w:tcW w:w="3360" w:type="dxa"/>
            <w:shd w:val="clear" w:color="auto" w:fill="FBD5B5"/>
          </w:tcPr>
          <w:p w:rsidR="0099777F" w:rsidRDefault="005558A9">
            <w:pPr>
              <w:rPr>
                <w:rFonts w:ascii="Cambria" w:eastAsia="Cambria" w:hAnsi="Cambria" w:cs="Cambria"/>
                <w:sz w:val="16"/>
                <w:szCs w:val="16"/>
              </w:rPr>
            </w:pPr>
            <w:r>
              <w:rPr>
                <w:rFonts w:ascii="Cambria" w:eastAsia="Cambria" w:hAnsi="Cambria" w:cs="Cambria"/>
                <w:color w:val="000000"/>
                <w:sz w:val="16"/>
                <w:szCs w:val="16"/>
              </w:rPr>
              <w:t>Data walls; visual displays of data, student portfolios/notebooks, Building RtI Implementation Plan, intervention data, etc.</w:t>
            </w:r>
          </w:p>
        </w:tc>
      </w:tr>
      <w:tr w:rsidR="0099777F">
        <w:tc>
          <w:tcPr>
            <w:tcW w:w="6285" w:type="dxa"/>
            <w:gridSpan w:val="4"/>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Narrative (150 to 250 words)</w:t>
            </w:r>
          </w:p>
        </w:tc>
        <w:tc>
          <w:tcPr>
            <w:tcW w:w="3360" w:type="dxa"/>
            <w:shd w:val="clear" w:color="auto" w:fill="92D050"/>
            <w:vAlign w:val="center"/>
          </w:tcPr>
          <w:p w:rsidR="0099777F" w:rsidRDefault="005558A9">
            <w:pPr>
              <w:jc w:val="center"/>
              <w:rPr>
                <w:rFonts w:ascii="Cambria" w:eastAsia="Cambria" w:hAnsi="Cambria" w:cs="Cambria"/>
                <w:sz w:val="18"/>
                <w:szCs w:val="18"/>
              </w:rPr>
            </w:pPr>
            <w:r>
              <w:rPr>
                <w:rFonts w:ascii="Cambria" w:eastAsia="Cambria" w:hAnsi="Cambria" w:cs="Cambria"/>
                <w:sz w:val="18"/>
                <w:szCs w:val="18"/>
              </w:rPr>
              <w:t>Links to Evidence</w:t>
            </w:r>
          </w:p>
        </w:tc>
      </w:tr>
      <w:tr w:rsidR="0099777F">
        <w:tc>
          <w:tcPr>
            <w:tcW w:w="6285" w:type="dxa"/>
            <w:gridSpan w:val="4"/>
          </w:tcPr>
          <w:p w:rsidR="0099777F" w:rsidRDefault="0099777F">
            <w:pPr>
              <w:rPr>
                <w:rFonts w:ascii="Cambria" w:eastAsia="Cambria" w:hAnsi="Cambria" w:cs="Cambria"/>
                <w:sz w:val="18"/>
                <w:szCs w:val="18"/>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At Julia Goldstein Early Childhood Center we work to provide the foundations  for student success by ensuring that each student is given a quality education to fit their individual needs as a learner.  In order to promote success, we implement multiple int</w:t>
            </w:r>
            <w:r>
              <w:rPr>
                <w:rFonts w:ascii="Cambria" w:eastAsia="Cambria" w:hAnsi="Cambria" w:cs="Cambria"/>
                <w:color w:val="000000"/>
                <w:sz w:val="20"/>
                <w:szCs w:val="20"/>
              </w:rPr>
              <w:t>erventions to provide individual learning opportunities  for each student.   By monitoring our students through data, we are able to target specific needs and place students in appropriate Tier of Intervention.  Data portfolios, data charts, and data grids</w:t>
            </w:r>
            <w:r>
              <w:rPr>
                <w:rFonts w:ascii="Cambria" w:eastAsia="Cambria" w:hAnsi="Cambria" w:cs="Cambria"/>
                <w:color w:val="000000"/>
                <w:sz w:val="20"/>
                <w:szCs w:val="20"/>
              </w:rPr>
              <w:t xml:space="preserve"> are ways that we highlight students who need additional support. We provide multiple Tier inventions such as Title 1 small groups and Individual Learning Plans. Our teacher assistants resource allows under-performing learners to receive small group instru</w:t>
            </w:r>
            <w:r>
              <w:rPr>
                <w:rFonts w:ascii="Cambria" w:eastAsia="Cambria" w:hAnsi="Cambria" w:cs="Cambria"/>
                <w:color w:val="000000"/>
                <w:sz w:val="20"/>
                <w:szCs w:val="20"/>
              </w:rPr>
              <w:t xml:space="preserve">ction daily, where they work on specific skills.  </w:t>
            </w:r>
          </w:p>
          <w:p w:rsidR="0099777F" w:rsidRDefault="005558A9">
            <w:pPr>
              <w:rPr>
                <w:rFonts w:ascii="Cambria" w:eastAsia="Cambria" w:hAnsi="Cambria" w:cs="Cambria"/>
                <w:sz w:val="18"/>
                <w:szCs w:val="18"/>
              </w:rPr>
            </w:pPr>
            <w:r>
              <w:rPr>
                <w:rFonts w:ascii="Cambria" w:eastAsia="Cambria" w:hAnsi="Cambria" w:cs="Cambria"/>
                <w:color w:val="000000"/>
                <w:sz w:val="20"/>
                <w:szCs w:val="20"/>
              </w:rPr>
              <w:t xml:space="preserve"> Special education teachers are used to individualize learning for students who need additional assistance.   A screen for the DIAL 4 is used as a universal tool to determine initial additional assistance </w:t>
            </w:r>
            <w:r>
              <w:rPr>
                <w:rFonts w:ascii="Cambria" w:eastAsia="Cambria" w:hAnsi="Cambria" w:cs="Cambria"/>
                <w:color w:val="000000"/>
                <w:sz w:val="20"/>
                <w:szCs w:val="20"/>
              </w:rPr>
              <w:t>needed.</w:t>
            </w:r>
          </w:p>
          <w:p w:rsidR="0099777F" w:rsidRDefault="0099777F">
            <w:pPr>
              <w:rPr>
                <w:rFonts w:ascii="Cambria" w:eastAsia="Cambria" w:hAnsi="Cambria" w:cs="Cambria"/>
                <w:sz w:val="18"/>
                <w:szCs w:val="18"/>
              </w:rPr>
            </w:pPr>
          </w:p>
        </w:tc>
        <w:tc>
          <w:tcPr>
            <w:tcW w:w="3360" w:type="dxa"/>
          </w:tcPr>
          <w:p w:rsidR="0099777F" w:rsidRDefault="0099777F">
            <w:pPr>
              <w:widowControl/>
              <w:pBdr>
                <w:top w:val="nil"/>
                <w:left w:val="nil"/>
                <w:bottom w:val="nil"/>
                <w:right w:val="nil"/>
                <w:between w:val="nil"/>
              </w:pBdr>
              <w:spacing w:line="276" w:lineRule="auto"/>
              <w:rPr>
                <w:rFonts w:ascii="Cambria" w:eastAsia="Cambria" w:hAnsi="Cambria" w:cs="Cambria"/>
                <w:color w:val="000000"/>
                <w:sz w:val="18"/>
                <w:szCs w:val="18"/>
              </w:rPr>
            </w:pPr>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50">
              <w:r w:rsidRPr="003B2578">
                <w:rPr>
                  <w:rFonts w:eastAsia="Cambria"/>
                </w:rPr>
                <w:t>https</w:t>
              </w:r>
              <w:r>
                <w:rPr>
                  <w:rFonts w:ascii="Cambria" w:eastAsia="Cambria" w:hAnsi="Cambria" w:cs="Cambria"/>
                  <w:color w:val="1155CC"/>
                  <w:sz w:val="18"/>
                  <w:szCs w:val="18"/>
                  <w:u w:val="single"/>
                </w:rPr>
                <w:t>://www</w:t>
              </w:r>
              <w:bookmarkStart w:id="1" w:name="_GoBack"/>
              <w:bookmarkEnd w:id="1"/>
              <w:r>
                <w:rPr>
                  <w:rFonts w:ascii="Cambria" w:eastAsia="Cambria" w:hAnsi="Cambria" w:cs="Cambria"/>
                  <w:color w:val="1155CC"/>
                  <w:sz w:val="18"/>
                  <w:szCs w:val="18"/>
                  <w:u w:val="single"/>
                </w:rPr>
                <w:t>.ucityschools.org/domain/445</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51">
              <w:r>
                <w:rPr>
                  <w:rFonts w:ascii="Roboto" w:eastAsia="Roboto" w:hAnsi="Roboto" w:cs="Roboto"/>
                  <w:color w:val="1155CC"/>
                  <w:sz w:val="20"/>
                  <w:szCs w:val="20"/>
                  <w:u w:val="single"/>
                </w:rPr>
                <w:t>https://goo.gl/4D3x2m</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52">
              <w:r>
                <w:rPr>
                  <w:rFonts w:ascii="Roboto" w:eastAsia="Roboto" w:hAnsi="Roboto" w:cs="Roboto"/>
                  <w:color w:val="1155CC"/>
                  <w:sz w:val="20"/>
                  <w:szCs w:val="20"/>
                  <w:u w:val="single"/>
                </w:rPr>
                <w:t>https://goo.gl/GGqj5A</w:t>
              </w:r>
            </w:hyperlink>
          </w:p>
          <w:p w:rsidR="0099777F" w:rsidRDefault="005558A9">
            <w:pPr>
              <w:widowControl/>
              <w:numPr>
                <w:ilvl w:val="0"/>
                <w:numId w:val="3"/>
              </w:numPr>
              <w:pBdr>
                <w:top w:val="nil"/>
                <w:left w:val="nil"/>
                <w:bottom w:val="nil"/>
                <w:right w:val="nil"/>
                <w:between w:val="nil"/>
              </w:pBdr>
              <w:spacing w:line="276" w:lineRule="auto"/>
              <w:rPr>
                <w:color w:val="000000"/>
                <w:sz w:val="18"/>
                <w:szCs w:val="18"/>
              </w:rPr>
            </w:pPr>
            <w:hyperlink r:id="rId53">
              <w:r>
                <w:rPr>
                  <w:rFonts w:ascii="Roboto" w:eastAsia="Roboto" w:hAnsi="Roboto" w:cs="Roboto"/>
                  <w:color w:val="1155CC"/>
                  <w:sz w:val="20"/>
                  <w:szCs w:val="20"/>
                  <w:u w:val="single"/>
                </w:rPr>
                <w:t>https://goo.gl/To5Atc</w:t>
              </w:r>
            </w:hyperlink>
            <w:r>
              <w:rPr>
                <w:rFonts w:ascii="Cambria" w:eastAsia="Cambria" w:hAnsi="Cambria" w:cs="Cambria"/>
                <w:color w:val="000000"/>
                <w:sz w:val="18"/>
                <w:szCs w:val="18"/>
              </w:rPr>
              <w:t xml:space="preserve"> </w:t>
            </w:r>
          </w:p>
          <w:p w:rsidR="0099777F" w:rsidRDefault="005558A9">
            <w:pPr>
              <w:widowControl/>
              <w:numPr>
                <w:ilvl w:val="0"/>
                <w:numId w:val="3"/>
              </w:numPr>
              <w:pBdr>
                <w:top w:val="nil"/>
                <w:left w:val="nil"/>
                <w:bottom w:val="nil"/>
                <w:right w:val="nil"/>
                <w:between w:val="nil"/>
              </w:pBdr>
              <w:spacing w:after="200" w:line="276" w:lineRule="auto"/>
              <w:rPr>
                <w:rFonts w:ascii="Cambria" w:eastAsia="Cambria" w:hAnsi="Cambria" w:cs="Cambria"/>
                <w:color w:val="000000"/>
                <w:sz w:val="18"/>
                <w:szCs w:val="18"/>
              </w:rPr>
            </w:pPr>
            <w:hyperlink r:id="rId54">
              <w:r>
                <w:rPr>
                  <w:rFonts w:ascii="Roboto" w:eastAsia="Roboto" w:hAnsi="Roboto" w:cs="Roboto"/>
                  <w:color w:val="1155CC"/>
                  <w:sz w:val="20"/>
                  <w:szCs w:val="20"/>
                  <w:u w:val="single"/>
                </w:rPr>
                <w:t>https://goo.gl/7EUATU</w:t>
              </w:r>
            </w:hyperlink>
          </w:p>
        </w:tc>
      </w:tr>
      <w:tr w:rsidR="0099777F">
        <w:tc>
          <w:tcPr>
            <w:tcW w:w="9645" w:type="dxa"/>
            <w:gridSpan w:val="5"/>
            <w:shd w:val="clear" w:color="auto" w:fill="000000"/>
          </w:tcPr>
          <w:p w:rsidR="0099777F" w:rsidRDefault="0099777F">
            <w:pPr>
              <w:rPr>
                <w:rFonts w:ascii="Cambria" w:eastAsia="Cambria" w:hAnsi="Cambria" w:cs="Cambria"/>
                <w:sz w:val="16"/>
                <w:szCs w:val="16"/>
              </w:rPr>
            </w:pPr>
          </w:p>
        </w:tc>
      </w:tr>
    </w:tbl>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99777F">
      <w:pPr>
        <w:rPr>
          <w:rFonts w:ascii="Cambria" w:eastAsia="Cambria" w:hAnsi="Cambria" w:cs="Cambria"/>
          <w:b/>
          <w:sz w:val="32"/>
          <w:szCs w:val="32"/>
        </w:rPr>
      </w:pPr>
    </w:p>
    <w:p w:rsidR="0099777F" w:rsidRDefault="005558A9">
      <w:pPr>
        <w:jc w:val="center"/>
        <w:rPr>
          <w:rFonts w:ascii="Cambria" w:eastAsia="Cambria" w:hAnsi="Cambria" w:cs="Cambria"/>
          <w:b/>
          <w:sz w:val="32"/>
          <w:szCs w:val="32"/>
        </w:rPr>
      </w:pPr>
      <w:r>
        <w:rPr>
          <w:rFonts w:ascii="Cambria" w:eastAsia="Cambria" w:hAnsi="Cambria" w:cs="Cambria"/>
          <w:b/>
          <w:sz w:val="32"/>
          <w:szCs w:val="32"/>
        </w:rPr>
        <w:t>Part III: Student Achievement Data Showing Sustained and/or Improved Performance Over Time</w:t>
      </w:r>
    </w:p>
    <w:p w:rsidR="0099777F" w:rsidRDefault="0099777F">
      <w:pPr>
        <w:jc w:val="center"/>
        <w:rPr>
          <w:rFonts w:ascii="Cambria" w:eastAsia="Cambria" w:hAnsi="Cambria" w:cs="Cambria"/>
          <w:b/>
          <w:sz w:val="32"/>
          <w:szCs w:val="32"/>
        </w:rPr>
      </w:pPr>
    </w:p>
    <w:tbl>
      <w:tblPr>
        <w:tblStyle w:val="a2"/>
        <w:tblW w:w="95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770"/>
        <w:gridCol w:w="1038"/>
        <w:gridCol w:w="900"/>
        <w:gridCol w:w="900"/>
        <w:gridCol w:w="900"/>
        <w:gridCol w:w="1080"/>
        <w:gridCol w:w="990"/>
        <w:gridCol w:w="990"/>
        <w:gridCol w:w="990"/>
      </w:tblGrid>
      <w:tr w:rsidR="0099777F">
        <w:tc>
          <w:tcPr>
            <w:tcW w:w="9558" w:type="dxa"/>
            <w:gridSpan w:val="9"/>
            <w:shd w:val="clear" w:color="auto" w:fill="D9D9D9"/>
          </w:tcPr>
          <w:p w:rsidR="0099777F" w:rsidRDefault="005558A9">
            <w:pPr>
              <w:jc w:val="center"/>
              <w:rPr>
                <w:rFonts w:ascii="Cambria" w:eastAsia="Cambria" w:hAnsi="Cambria" w:cs="Cambria"/>
                <w:b/>
                <w:sz w:val="28"/>
                <w:szCs w:val="28"/>
              </w:rPr>
            </w:pPr>
            <w:r>
              <w:rPr>
                <w:rFonts w:ascii="Cambria" w:eastAsia="Cambria" w:hAnsi="Cambria" w:cs="Cambria"/>
                <w:b/>
                <w:sz w:val="28"/>
                <w:szCs w:val="28"/>
              </w:rPr>
              <w:lastRenderedPageBreak/>
              <w:t>School Annual Performance Report State Historical Data</w:t>
            </w:r>
          </w:p>
        </w:tc>
      </w:tr>
      <w:tr w:rsidR="0099777F">
        <w:tc>
          <w:tcPr>
            <w:tcW w:w="9558" w:type="dxa"/>
            <w:gridSpan w:val="9"/>
            <w:shd w:val="clear" w:color="auto" w:fill="D9D9D9"/>
          </w:tcPr>
          <w:p w:rsidR="0099777F" w:rsidRDefault="005558A9">
            <w:pPr>
              <w:rPr>
                <w:rFonts w:ascii="Cambria" w:eastAsia="Cambria" w:hAnsi="Cambria" w:cs="Cambria"/>
                <w:sz w:val="18"/>
                <w:szCs w:val="18"/>
              </w:rPr>
            </w:pPr>
            <w:r>
              <w:rPr>
                <w:rFonts w:ascii="Cambria" w:eastAsia="Cambria" w:hAnsi="Cambria" w:cs="Cambria"/>
                <w:sz w:val="18"/>
                <w:szCs w:val="18"/>
              </w:rPr>
              <w:t xml:space="preserve">In the tables below, provide sources of student achievement data demonstrating improved and/or sustained academic performance over time.  “Over time” is generally described in terms of the past three </w:t>
            </w:r>
            <w:r>
              <w:rPr>
                <w:rFonts w:ascii="Cambria" w:eastAsia="Cambria" w:hAnsi="Cambria" w:cs="Cambria"/>
                <w:sz w:val="18"/>
                <w:szCs w:val="18"/>
              </w:rPr>
              <w:t xml:space="preserve">or four years during the time staff are directly involved in professional learning community work.  </w:t>
            </w:r>
          </w:p>
          <w:p w:rsidR="0099777F" w:rsidRDefault="005558A9">
            <w:pPr>
              <w:widowControl/>
              <w:numPr>
                <w:ilvl w:val="0"/>
                <w:numId w:val="3"/>
              </w:numPr>
              <w:pBdr>
                <w:top w:val="nil"/>
                <w:left w:val="nil"/>
                <w:bottom w:val="nil"/>
                <w:right w:val="nil"/>
                <w:between w:val="nil"/>
              </w:pBdr>
              <w:spacing w:line="276" w:lineRule="auto"/>
              <w:rPr>
                <w:color w:val="000000"/>
                <w:sz w:val="18"/>
                <w:szCs w:val="18"/>
              </w:rPr>
            </w:pPr>
            <w:r>
              <w:rPr>
                <w:rFonts w:ascii="Cambria" w:eastAsia="Cambria" w:hAnsi="Cambria" w:cs="Cambria"/>
                <w:color w:val="000000"/>
                <w:sz w:val="18"/>
                <w:szCs w:val="18"/>
              </w:rPr>
              <w:t xml:space="preserve">For schools with grade 3-12 state assessment data, please fill in the requested APR data in table #1, PLUS </w:t>
            </w:r>
            <w:r>
              <w:rPr>
                <w:rFonts w:ascii="Cambria" w:eastAsia="Cambria" w:hAnsi="Cambria" w:cs="Cambria"/>
                <w:color w:val="000000"/>
                <w:sz w:val="18"/>
                <w:szCs w:val="18"/>
                <w:u w:val="single"/>
              </w:rPr>
              <w:t>three</w:t>
            </w:r>
            <w:r>
              <w:rPr>
                <w:rFonts w:ascii="Cambria" w:eastAsia="Cambria" w:hAnsi="Cambria" w:cs="Cambria"/>
                <w:color w:val="000000"/>
                <w:sz w:val="18"/>
                <w:szCs w:val="18"/>
              </w:rPr>
              <w:t xml:space="preserve"> additional sources of positive academic data in table #2.</w:t>
            </w:r>
          </w:p>
          <w:p w:rsidR="0099777F" w:rsidRDefault="005558A9">
            <w:pPr>
              <w:widowControl/>
              <w:numPr>
                <w:ilvl w:val="0"/>
                <w:numId w:val="3"/>
              </w:numPr>
              <w:pBdr>
                <w:top w:val="nil"/>
                <w:left w:val="nil"/>
                <w:bottom w:val="nil"/>
                <w:right w:val="nil"/>
                <w:between w:val="nil"/>
              </w:pBdr>
              <w:spacing w:after="200" w:line="276" w:lineRule="auto"/>
              <w:rPr>
                <w:color w:val="000000"/>
                <w:sz w:val="18"/>
                <w:szCs w:val="18"/>
              </w:rPr>
            </w:pPr>
            <w:r>
              <w:rPr>
                <w:rFonts w:ascii="Cambria" w:eastAsia="Cambria" w:hAnsi="Cambria" w:cs="Cambria"/>
                <w:color w:val="000000"/>
                <w:sz w:val="18"/>
                <w:szCs w:val="18"/>
              </w:rPr>
              <w:t xml:space="preserve">For schools who do NOT have state assessment data (preschools, K-2, alternative schools, etc.) disregard table #1, and provide </w:t>
            </w:r>
            <w:r>
              <w:rPr>
                <w:rFonts w:ascii="Cambria" w:eastAsia="Cambria" w:hAnsi="Cambria" w:cs="Cambria"/>
                <w:color w:val="000000"/>
                <w:sz w:val="18"/>
                <w:szCs w:val="18"/>
                <w:u w:val="single"/>
              </w:rPr>
              <w:t>five</w:t>
            </w:r>
            <w:r>
              <w:rPr>
                <w:rFonts w:ascii="Cambria" w:eastAsia="Cambria" w:hAnsi="Cambria" w:cs="Cambria"/>
                <w:color w:val="000000"/>
                <w:sz w:val="18"/>
                <w:szCs w:val="18"/>
              </w:rPr>
              <w:t xml:space="preserve"> sources of positive academic achievement data which demonstrate performance over time.</w:t>
            </w:r>
          </w:p>
          <w:p w:rsidR="0099777F" w:rsidRDefault="005558A9">
            <w:pPr>
              <w:rPr>
                <w:rFonts w:ascii="Cambria" w:eastAsia="Cambria" w:hAnsi="Cambria" w:cs="Cambria"/>
                <w:sz w:val="18"/>
                <w:szCs w:val="18"/>
              </w:rPr>
            </w:pPr>
            <w:r>
              <w:rPr>
                <w:rFonts w:ascii="Cambria" w:eastAsia="Cambria" w:hAnsi="Cambria" w:cs="Cambria"/>
                <w:sz w:val="18"/>
                <w:szCs w:val="18"/>
              </w:rPr>
              <w:t>For table #2, examples might be benchmark (common) assessments through the course of a year, universal screening results, examples of consistently effective data team c</w:t>
            </w:r>
            <w:r>
              <w:rPr>
                <w:rFonts w:ascii="Cambria" w:eastAsia="Cambria" w:hAnsi="Cambria" w:cs="Cambria"/>
                <w:sz w:val="18"/>
                <w:szCs w:val="18"/>
              </w:rPr>
              <w:t>ycles, etc. Show a summary of this data through graphs/charts/tables, etc. in the first cell of each data source, and then very briefly describe what this data is telling us in the second cell for each data source.</w:t>
            </w:r>
          </w:p>
          <w:p w:rsidR="0099777F" w:rsidRDefault="0099777F">
            <w:pPr>
              <w:rPr>
                <w:rFonts w:ascii="Cambria" w:eastAsia="Cambria" w:hAnsi="Cambria" w:cs="Cambria"/>
                <w:sz w:val="18"/>
                <w:szCs w:val="18"/>
              </w:rPr>
            </w:pPr>
          </w:p>
        </w:tc>
      </w:tr>
      <w:tr w:rsidR="0099777F">
        <w:tc>
          <w:tcPr>
            <w:tcW w:w="1770" w:type="dxa"/>
            <w:vMerge w:val="restart"/>
            <w:shd w:val="clear" w:color="auto" w:fill="D9D9D9"/>
            <w:vAlign w:val="center"/>
          </w:tcPr>
          <w:p w:rsidR="0099777F" w:rsidRDefault="005558A9">
            <w:pPr>
              <w:jc w:val="center"/>
              <w:rPr>
                <w:rFonts w:ascii="Cambria" w:eastAsia="Cambria" w:hAnsi="Cambria" w:cs="Cambria"/>
                <w:sz w:val="18"/>
                <w:szCs w:val="18"/>
              </w:rPr>
            </w:pPr>
            <w:r>
              <w:rPr>
                <w:rFonts w:ascii="Cambria" w:eastAsia="Cambria" w:hAnsi="Cambria" w:cs="Cambria"/>
                <w:b/>
                <w:sz w:val="18"/>
                <w:szCs w:val="18"/>
              </w:rPr>
              <w:t>TABLE #1</w:t>
            </w:r>
            <w:r>
              <w:rPr>
                <w:rFonts w:ascii="Cambria" w:eastAsia="Cambria" w:hAnsi="Cambria" w:cs="Cambria"/>
                <w:sz w:val="18"/>
                <w:szCs w:val="18"/>
              </w:rPr>
              <w:t xml:space="preserve">       Please fill in the infor</w:t>
            </w:r>
            <w:r>
              <w:rPr>
                <w:rFonts w:ascii="Cambria" w:eastAsia="Cambria" w:hAnsi="Cambria" w:cs="Cambria"/>
                <w:sz w:val="18"/>
                <w:szCs w:val="18"/>
              </w:rPr>
              <w:t>mation requested</w:t>
            </w:r>
          </w:p>
        </w:tc>
        <w:tc>
          <w:tcPr>
            <w:tcW w:w="1938" w:type="dxa"/>
            <w:gridSpan w:val="2"/>
            <w:shd w:val="clear" w:color="auto" w:fill="C2D69B"/>
          </w:tcPr>
          <w:p w:rsidR="0099777F" w:rsidRDefault="005558A9">
            <w:pPr>
              <w:jc w:val="center"/>
              <w:rPr>
                <w:rFonts w:ascii="Cambria" w:eastAsia="Cambria" w:hAnsi="Cambria" w:cs="Cambria"/>
              </w:rPr>
            </w:pPr>
            <w:r>
              <w:rPr>
                <w:rFonts w:ascii="Cambria" w:eastAsia="Cambria" w:hAnsi="Cambria" w:cs="Cambria"/>
              </w:rPr>
              <w:t>2014</w:t>
            </w:r>
          </w:p>
        </w:tc>
        <w:tc>
          <w:tcPr>
            <w:tcW w:w="1800" w:type="dxa"/>
            <w:gridSpan w:val="2"/>
            <w:shd w:val="clear" w:color="auto" w:fill="C2D69B"/>
          </w:tcPr>
          <w:p w:rsidR="0099777F" w:rsidRDefault="005558A9">
            <w:pPr>
              <w:jc w:val="center"/>
              <w:rPr>
                <w:rFonts w:ascii="Cambria" w:eastAsia="Cambria" w:hAnsi="Cambria" w:cs="Cambria"/>
              </w:rPr>
            </w:pPr>
            <w:r>
              <w:rPr>
                <w:rFonts w:ascii="Cambria" w:eastAsia="Cambria" w:hAnsi="Cambria" w:cs="Cambria"/>
              </w:rPr>
              <w:t>2015</w:t>
            </w:r>
          </w:p>
        </w:tc>
        <w:tc>
          <w:tcPr>
            <w:tcW w:w="2070" w:type="dxa"/>
            <w:gridSpan w:val="2"/>
            <w:shd w:val="clear" w:color="auto" w:fill="C2D69B"/>
          </w:tcPr>
          <w:p w:rsidR="0099777F" w:rsidRDefault="005558A9">
            <w:pPr>
              <w:jc w:val="center"/>
              <w:rPr>
                <w:rFonts w:ascii="Cambria" w:eastAsia="Cambria" w:hAnsi="Cambria" w:cs="Cambria"/>
              </w:rPr>
            </w:pPr>
            <w:r>
              <w:rPr>
                <w:rFonts w:ascii="Cambria" w:eastAsia="Cambria" w:hAnsi="Cambria" w:cs="Cambria"/>
              </w:rPr>
              <w:t>2016</w:t>
            </w:r>
          </w:p>
        </w:tc>
        <w:tc>
          <w:tcPr>
            <w:tcW w:w="1980" w:type="dxa"/>
            <w:gridSpan w:val="2"/>
            <w:shd w:val="clear" w:color="auto" w:fill="C2D69B"/>
          </w:tcPr>
          <w:p w:rsidR="0099777F" w:rsidRDefault="005558A9">
            <w:pPr>
              <w:jc w:val="center"/>
              <w:rPr>
                <w:rFonts w:ascii="Cambria" w:eastAsia="Cambria" w:hAnsi="Cambria" w:cs="Cambria"/>
              </w:rPr>
            </w:pPr>
            <w:r>
              <w:rPr>
                <w:rFonts w:ascii="Cambria" w:eastAsia="Cambria" w:hAnsi="Cambria" w:cs="Cambria"/>
              </w:rPr>
              <w:t>2017</w:t>
            </w:r>
          </w:p>
        </w:tc>
      </w:tr>
      <w:tr w:rsidR="0099777F">
        <w:tc>
          <w:tcPr>
            <w:tcW w:w="1770" w:type="dxa"/>
            <w:vMerge/>
            <w:shd w:val="clear" w:color="auto" w:fill="D9D9D9"/>
            <w:vAlign w:val="center"/>
          </w:tcPr>
          <w:p w:rsidR="0099777F" w:rsidRDefault="0099777F">
            <w:pPr>
              <w:rPr>
                <w:rFonts w:ascii="Cambria" w:eastAsia="Cambria" w:hAnsi="Cambria" w:cs="Cambria"/>
              </w:rPr>
            </w:pPr>
          </w:p>
        </w:tc>
        <w:tc>
          <w:tcPr>
            <w:tcW w:w="1038" w:type="dxa"/>
            <w:shd w:val="clear" w:color="auto" w:fill="C2D69B"/>
          </w:tcPr>
          <w:p w:rsidR="0099777F" w:rsidRDefault="005558A9">
            <w:pPr>
              <w:rPr>
                <w:rFonts w:ascii="Cambria" w:eastAsia="Cambria" w:hAnsi="Cambria" w:cs="Cambria"/>
              </w:rPr>
            </w:pPr>
            <w:r>
              <w:rPr>
                <w:rFonts w:ascii="Cambria" w:eastAsia="Cambria" w:hAnsi="Cambria" w:cs="Cambria"/>
              </w:rPr>
              <w:t>% Prof or Adv</w:t>
            </w:r>
          </w:p>
        </w:tc>
        <w:tc>
          <w:tcPr>
            <w:tcW w:w="900" w:type="dxa"/>
            <w:shd w:val="clear" w:color="auto" w:fill="C2D69B"/>
            <w:vAlign w:val="center"/>
          </w:tcPr>
          <w:p w:rsidR="0099777F" w:rsidRDefault="005558A9">
            <w:pPr>
              <w:jc w:val="center"/>
              <w:rPr>
                <w:rFonts w:ascii="Cambria" w:eastAsia="Cambria" w:hAnsi="Cambria" w:cs="Cambria"/>
              </w:rPr>
            </w:pPr>
            <w:r>
              <w:rPr>
                <w:rFonts w:ascii="Cambria" w:eastAsia="Cambria" w:hAnsi="Cambria" w:cs="Cambria"/>
              </w:rPr>
              <w:t>MPI</w:t>
            </w:r>
          </w:p>
        </w:tc>
        <w:tc>
          <w:tcPr>
            <w:tcW w:w="900" w:type="dxa"/>
            <w:shd w:val="clear" w:color="auto" w:fill="C2D69B"/>
          </w:tcPr>
          <w:p w:rsidR="0099777F" w:rsidRDefault="005558A9">
            <w:pPr>
              <w:rPr>
                <w:rFonts w:ascii="Cambria" w:eastAsia="Cambria" w:hAnsi="Cambria" w:cs="Cambria"/>
              </w:rPr>
            </w:pPr>
            <w:r>
              <w:rPr>
                <w:rFonts w:ascii="Cambria" w:eastAsia="Cambria" w:hAnsi="Cambria" w:cs="Cambria"/>
              </w:rPr>
              <w:t>% Prof or Adv</w:t>
            </w:r>
          </w:p>
        </w:tc>
        <w:tc>
          <w:tcPr>
            <w:tcW w:w="900" w:type="dxa"/>
            <w:shd w:val="clear" w:color="auto" w:fill="C2D69B"/>
            <w:vAlign w:val="center"/>
          </w:tcPr>
          <w:p w:rsidR="0099777F" w:rsidRDefault="005558A9">
            <w:pPr>
              <w:jc w:val="center"/>
              <w:rPr>
                <w:rFonts w:ascii="Cambria" w:eastAsia="Cambria" w:hAnsi="Cambria" w:cs="Cambria"/>
              </w:rPr>
            </w:pPr>
            <w:r>
              <w:rPr>
                <w:rFonts w:ascii="Cambria" w:eastAsia="Cambria" w:hAnsi="Cambria" w:cs="Cambria"/>
              </w:rPr>
              <w:t>MPI</w:t>
            </w:r>
          </w:p>
        </w:tc>
        <w:tc>
          <w:tcPr>
            <w:tcW w:w="1080" w:type="dxa"/>
            <w:shd w:val="clear" w:color="auto" w:fill="C2D69B"/>
          </w:tcPr>
          <w:p w:rsidR="0099777F" w:rsidRDefault="005558A9">
            <w:pPr>
              <w:rPr>
                <w:rFonts w:ascii="Cambria" w:eastAsia="Cambria" w:hAnsi="Cambria" w:cs="Cambria"/>
              </w:rPr>
            </w:pPr>
            <w:r>
              <w:rPr>
                <w:rFonts w:ascii="Cambria" w:eastAsia="Cambria" w:hAnsi="Cambria" w:cs="Cambria"/>
              </w:rPr>
              <w:t>% Prof or Adv</w:t>
            </w:r>
          </w:p>
        </w:tc>
        <w:tc>
          <w:tcPr>
            <w:tcW w:w="990" w:type="dxa"/>
            <w:shd w:val="clear" w:color="auto" w:fill="C2D69B"/>
            <w:vAlign w:val="center"/>
          </w:tcPr>
          <w:p w:rsidR="0099777F" w:rsidRDefault="005558A9">
            <w:pPr>
              <w:jc w:val="center"/>
              <w:rPr>
                <w:rFonts w:ascii="Cambria" w:eastAsia="Cambria" w:hAnsi="Cambria" w:cs="Cambria"/>
              </w:rPr>
            </w:pPr>
            <w:r>
              <w:rPr>
                <w:rFonts w:ascii="Cambria" w:eastAsia="Cambria" w:hAnsi="Cambria" w:cs="Cambria"/>
              </w:rPr>
              <w:t>MPI</w:t>
            </w:r>
          </w:p>
        </w:tc>
        <w:tc>
          <w:tcPr>
            <w:tcW w:w="990" w:type="dxa"/>
            <w:shd w:val="clear" w:color="auto" w:fill="C2D69B"/>
          </w:tcPr>
          <w:p w:rsidR="0099777F" w:rsidRDefault="005558A9">
            <w:pPr>
              <w:rPr>
                <w:rFonts w:ascii="Cambria" w:eastAsia="Cambria" w:hAnsi="Cambria" w:cs="Cambria"/>
              </w:rPr>
            </w:pPr>
            <w:r>
              <w:rPr>
                <w:rFonts w:ascii="Cambria" w:eastAsia="Cambria" w:hAnsi="Cambria" w:cs="Cambria"/>
              </w:rPr>
              <w:t>% Prof or Adv</w:t>
            </w:r>
          </w:p>
        </w:tc>
        <w:tc>
          <w:tcPr>
            <w:tcW w:w="990" w:type="dxa"/>
            <w:shd w:val="clear" w:color="auto" w:fill="C2D69B"/>
            <w:vAlign w:val="center"/>
          </w:tcPr>
          <w:p w:rsidR="0099777F" w:rsidRDefault="005558A9">
            <w:pPr>
              <w:jc w:val="center"/>
              <w:rPr>
                <w:rFonts w:ascii="Cambria" w:eastAsia="Cambria" w:hAnsi="Cambria" w:cs="Cambria"/>
              </w:rPr>
            </w:pPr>
            <w:r>
              <w:rPr>
                <w:rFonts w:ascii="Cambria" w:eastAsia="Cambria" w:hAnsi="Cambria" w:cs="Cambria"/>
              </w:rPr>
              <w:t>MPI</w:t>
            </w:r>
          </w:p>
        </w:tc>
      </w:tr>
      <w:tr w:rsidR="0099777F">
        <w:tc>
          <w:tcPr>
            <w:tcW w:w="1770" w:type="dxa"/>
            <w:shd w:val="clear" w:color="auto" w:fill="C2D69B"/>
          </w:tcPr>
          <w:p w:rsidR="0099777F" w:rsidRDefault="005558A9">
            <w:pPr>
              <w:rPr>
                <w:rFonts w:ascii="Cambria" w:eastAsia="Cambria" w:hAnsi="Cambria" w:cs="Cambria"/>
              </w:rPr>
            </w:pPr>
            <w:r>
              <w:rPr>
                <w:rFonts w:ascii="Cambria" w:eastAsia="Cambria" w:hAnsi="Cambria" w:cs="Cambria"/>
              </w:rPr>
              <w:t>ELA Total</w:t>
            </w:r>
          </w:p>
        </w:tc>
        <w:tc>
          <w:tcPr>
            <w:tcW w:w="1038"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900"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1080" w:type="dxa"/>
            <w:shd w:val="clear" w:color="auto" w:fill="F2F2F2"/>
          </w:tcPr>
          <w:p w:rsidR="0099777F" w:rsidRDefault="0099777F">
            <w:pPr>
              <w:jc w:val="center"/>
              <w:rPr>
                <w:rFonts w:ascii="Cambria" w:eastAsia="Cambria" w:hAnsi="Cambria" w:cs="Cambria"/>
              </w:rPr>
            </w:pPr>
          </w:p>
        </w:tc>
        <w:tc>
          <w:tcPr>
            <w:tcW w:w="990" w:type="dxa"/>
          </w:tcPr>
          <w:p w:rsidR="0099777F" w:rsidRDefault="0099777F">
            <w:pPr>
              <w:jc w:val="center"/>
              <w:rPr>
                <w:rFonts w:ascii="Cambria" w:eastAsia="Cambria" w:hAnsi="Cambria" w:cs="Cambria"/>
              </w:rPr>
            </w:pPr>
          </w:p>
        </w:tc>
        <w:tc>
          <w:tcPr>
            <w:tcW w:w="990" w:type="dxa"/>
            <w:shd w:val="clear" w:color="auto" w:fill="F2F2F2"/>
          </w:tcPr>
          <w:p w:rsidR="0099777F" w:rsidRDefault="0099777F">
            <w:pPr>
              <w:jc w:val="center"/>
              <w:rPr>
                <w:rFonts w:ascii="Cambria" w:eastAsia="Cambria" w:hAnsi="Cambria" w:cs="Cambria"/>
              </w:rPr>
            </w:pPr>
          </w:p>
        </w:tc>
        <w:tc>
          <w:tcPr>
            <w:tcW w:w="990" w:type="dxa"/>
            <w:shd w:val="clear" w:color="auto" w:fill="auto"/>
          </w:tcPr>
          <w:p w:rsidR="0099777F" w:rsidRDefault="0099777F">
            <w:pPr>
              <w:jc w:val="center"/>
              <w:rPr>
                <w:rFonts w:ascii="Cambria" w:eastAsia="Cambria" w:hAnsi="Cambria" w:cs="Cambria"/>
              </w:rPr>
            </w:pPr>
          </w:p>
        </w:tc>
      </w:tr>
      <w:tr w:rsidR="0099777F">
        <w:tc>
          <w:tcPr>
            <w:tcW w:w="1770" w:type="dxa"/>
            <w:shd w:val="clear" w:color="auto" w:fill="C2D69B"/>
          </w:tcPr>
          <w:p w:rsidR="0099777F" w:rsidRDefault="005558A9">
            <w:pPr>
              <w:rPr>
                <w:rFonts w:ascii="Cambria" w:eastAsia="Cambria" w:hAnsi="Cambria" w:cs="Cambria"/>
              </w:rPr>
            </w:pPr>
            <w:r>
              <w:rPr>
                <w:rFonts w:ascii="Cambria" w:eastAsia="Cambria" w:hAnsi="Cambria" w:cs="Cambria"/>
              </w:rPr>
              <w:t>Math Total</w:t>
            </w:r>
          </w:p>
        </w:tc>
        <w:tc>
          <w:tcPr>
            <w:tcW w:w="1038"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900"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1080" w:type="dxa"/>
            <w:shd w:val="clear" w:color="auto" w:fill="F2F2F2"/>
          </w:tcPr>
          <w:p w:rsidR="0099777F" w:rsidRDefault="0099777F">
            <w:pPr>
              <w:jc w:val="center"/>
              <w:rPr>
                <w:rFonts w:ascii="Cambria" w:eastAsia="Cambria" w:hAnsi="Cambria" w:cs="Cambria"/>
              </w:rPr>
            </w:pPr>
          </w:p>
        </w:tc>
        <w:tc>
          <w:tcPr>
            <w:tcW w:w="990" w:type="dxa"/>
          </w:tcPr>
          <w:p w:rsidR="0099777F" w:rsidRDefault="0099777F">
            <w:pPr>
              <w:jc w:val="center"/>
              <w:rPr>
                <w:rFonts w:ascii="Cambria" w:eastAsia="Cambria" w:hAnsi="Cambria" w:cs="Cambria"/>
              </w:rPr>
            </w:pPr>
          </w:p>
        </w:tc>
        <w:tc>
          <w:tcPr>
            <w:tcW w:w="990" w:type="dxa"/>
            <w:shd w:val="clear" w:color="auto" w:fill="F2F2F2"/>
          </w:tcPr>
          <w:p w:rsidR="0099777F" w:rsidRDefault="0099777F">
            <w:pPr>
              <w:jc w:val="center"/>
              <w:rPr>
                <w:rFonts w:ascii="Cambria" w:eastAsia="Cambria" w:hAnsi="Cambria" w:cs="Cambria"/>
              </w:rPr>
            </w:pPr>
          </w:p>
        </w:tc>
        <w:tc>
          <w:tcPr>
            <w:tcW w:w="990" w:type="dxa"/>
            <w:shd w:val="clear" w:color="auto" w:fill="auto"/>
          </w:tcPr>
          <w:p w:rsidR="0099777F" w:rsidRDefault="0099777F">
            <w:pPr>
              <w:jc w:val="center"/>
              <w:rPr>
                <w:rFonts w:ascii="Cambria" w:eastAsia="Cambria" w:hAnsi="Cambria" w:cs="Cambria"/>
              </w:rPr>
            </w:pPr>
          </w:p>
        </w:tc>
      </w:tr>
      <w:tr w:rsidR="0099777F">
        <w:tc>
          <w:tcPr>
            <w:tcW w:w="1770" w:type="dxa"/>
            <w:shd w:val="clear" w:color="auto" w:fill="C2D69B"/>
          </w:tcPr>
          <w:p w:rsidR="0099777F" w:rsidRDefault="005558A9">
            <w:pPr>
              <w:rPr>
                <w:rFonts w:ascii="Cambria" w:eastAsia="Cambria" w:hAnsi="Cambria" w:cs="Cambria"/>
              </w:rPr>
            </w:pPr>
            <w:r>
              <w:rPr>
                <w:rFonts w:ascii="Cambria" w:eastAsia="Cambria" w:hAnsi="Cambria" w:cs="Cambria"/>
              </w:rPr>
              <w:t>ELA Subgroup</w:t>
            </w:r>
          </w:p>
        </w:tc>
        <w:tc>
          <w:tcPr>
            <w:tcW w:w="1038"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900"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1080" w:type="dxa"/>
            <w:shd w:val="clear" w:color="auto" w:fill="F2F2F2"/>
          </w:tcPr>
          <w:p w:rsidR="0099777F" w:rsidRDefault="0099777F">
            <w:pPr>
              <w:jc w:val="center"/>
              <w:rPr>
                <w:rFonts w:ascii="Cambria" w:eastAsia="Cambria" w:hAnsi="Cambria" w:cs="Cambria"/>
              </w:rPr>
            </w:pPr>
          </w:p>
        </w:tc>
        <w:tc>
          <w:tcPr>
            <w:tcW w:w="990" w:type="dxa"/>
          </w:tcPr>
          <w:p w:rsidR="0099777F" w:rsidRDefault="0099777F">
            <w:pPr>
              <w:jc w:val="center"/>
              <w:rPr>
                <w:rFonts w:ascii="Cambria" w:eastAsia="Cambria" w:hAnsi="Cambria" w:cs="Cambria"/>
              </w:rPr>
            </w:pPr>
          </w:p>
        </w:tc>
        <w:tc>
          <w:tcPr>
            <w:tcW w:w="990" w:type="dxa"/>
            <w:shd w:val="clear" w:color="auto" w:fill="F2F2F2"/>
          </w:tcPr>
          <w:p w:rsidR="0099777F" w:rsidRDefault="0099777F">
            <w:pPr>
              <w:jc w:val="center"/>
              <w:rPr>
                <w:rFonts w:ascii="Cambria" w:eastAsia="Cambria" w:hAnsi="Cambria" w:cs="Cambria"/>
              </w:rPr>
            </w:pPr>
          </w:p>
        </w:tc>
        <w:tc>
          <w:tcPr>
            <w:tcW w:w="990" w:type="dxa"/>
            <w:shd w:val="clear" w:color="auto" w:fill="auto"/>
          </w:tcPr>
          <w:p w:rsidR="0099777F" w:rsidRDefault="0099777F">
            <w:pPr>
              <w:jc w:val="center"/>
              <w:rPr>
                <w:rFonts w:ascii="Cambria" w:eastAsia="Cambria" w:hAnsi="Cambria" w:cs="Cambria"/>
              </w:rPr>
            </w:pPr>
          </w:p>
        </w:tc>
      </w:tr>
      <w:tr w:rsidR="0099777F">
        <w:tc>
          <w:tcPr>
            <w:tcW w:w="1770" w:type="dxa"/>
            <w:shd w:val="clear" w:color="auto" w:fill="C2D69B"/>
          </w:tcPr>
          <w:p w:rsidR="0099777F" w:rsidRDefault="005558A9">
            <w:pPr>
              <w:rPr>
                <w:rFonts w:ascii="Cambria" w:eastAsia="Cambria" w:hAnsi="Cambria" w:cs="Cambria"/>
              </w:rPr>
            </w:pPr>
            <w:r>
              <w:rPr>
                <w:rFonts w:ascii="Cambria" w:eastAsia="Cambria" w:hAnsi="Cambria" w:cs="Cambria"/>
              </w:rPr>
              <w:t>Math Subgroup</w:t>
            </w:r>
          </w:p>
        </w:tc>
        <w:tc>
          <w:tcPr>
            <w:tcW w:w="1038"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900" w:type="dxa"/>
            <w:shd w:val="clear" w:color="auto" w:fill="F2F2F2"/>
          </w:tcPr>
          <w:p w:rsidR="0099777F" w:rsidRDefault="0099777F">
            <w:pPr>
              <w:jc w:val="center"/>
              <w:rPr>
                <w:rFonts w:ascii="Cambria" w:eastAsia="Cambria" w:hAnsi="Cambria" w:cs="Cambria"/>
              </w:rPr>
            </w:pPr>
          </w:p>
        </w:tc>
        <w:tc>
          <w:tcPr>
            <w:tcW w:w="900" w:type="dxa"/>
          </w:tcPr>
          <w:p w:rsidR="0099777F" w:rsidRDefault="0099777F">
            <w:pPr>
              <w:jc w:val="center"/>
              <w:rPr>
                <w:rFonts w:ascii="Cambria" w:eastAsia="Cambria" w:hAnsi="Cambria" w:cs="Cambria"/>
              </w:rPr>
            </w:pPr>
          </w:p>
        </w:tc>
        <w:tc>
          <w:tcPr>
            <w:tcW w:w="1080" w:type="dxa"/>
            <w:shd w:val="clear" w:color="auto" w:fill="F2F2F2"/>
          </w:tcPr>
          <w:p w:rsidR="0099777F" w:rsidRDefault="0099777F">
            <w:pPr>
              <w:jc w:val="center"/>
              <w:rPr>
                <w:rFonts w:ascii="Cambria" w:eastAsia="Cambria" w:hAnsi="Cambria" w:cs="Cambria"/>
              </w:rPr>
            </w:pPr>
          </w:p>
        </w:tc>
        <w:tc>
          <w:tcPr>
            <w:tcW w:w="990" w:type="dxa"/>
          </w:tcPr>
          <w:p w:rsidR="0099777F" w:rsidRDefault="0099777F">
            <w:pPr>
              <w:jc w:val="center"/>
              <w:rPr>
                <w:rFonts w:ascii="Cambria" w:eastAsia="Cambria" w:hAnsi="Cambria" w:cs="Cambria"/>
              </w:rPr>
            </w:pPr>
          </w:p>
        </w:tc>
        <w:tc>
          <w:tcPr>
            <w:tcW w:w="990" w:type="dxa"/>
            <w:shd w:val="clear" w:color="auto" w:fill="F2F2F2"/>
          </w:tcPr>
          <w:p w:rsidR="0099777F" w:rsidRDefault="0099777F">
            <w:pPr>
              <w:jc w:val="center"/>
              <w:rPr>
                <w:rFonts w:ascii="Cambria" w:eastAsia="Cambria" w:hAnsi="Cambria" w:cs="Cambria"/>
              </w:rPr>
            </w:pPr>
          </w:p>
        </w:tc>
        <w:tc>
          <w:tcPr>
            <w:tcW w:w="990" w:type="dxa"/>
            <w:shd w:val="clear" w:color="auto" w:fill="auto"/>
          </w:tcPr>
          <w:p w:rsidR="0099777F" w:rsidRDefault="0099777F">
            <w:pPr>
              <w:jc w:val="center"/>
              <w:rPr>
                <w:rFonts w:ascii="Cambria" w:eastAsia="Cambria" w:hAnsi="Cambria" w:cs="Cambria"/>
              </w:rPr>
            </w:pPr>
          </w:p>
        </w:tc>
      </w:tr>
      <w:tr w:rsidR="0099777F">
        <w:tc>
          <w:tcPr>
            <w:tcW w:w="9558" w:type="dxa"/>
            <w:gridSpan w:val="9"/>
            <w:shd w:val="clear" w:color="auto" w:fill="C2D69B"/>
          </w:tcPr>
          <w:p w:rsidR="0099777F" w:rsidRDefault="005558A9">
            <w:pPr>
              <w:rPr>
                <w:rFonts w:ascii="Cambria" w:eastAsia="Cambria" w:hAnsi="Cambria" w:cs="Cambria"/>
                <w:sz w:val="20"/>
                <w:szCs w:val="20"/>
              </w:rPr>
            </w:pPr>
            <w:r>
              <w:rPr>
                <w:rFonts w:ascii="Cambria" w:eastAsia="Cambria" w:hAnsi="Cambria" w:cs="Cambria"/>
                <w:sz w:val="20"/>
                <w:szCs w:val="20"/>
              </w:rPr>
              <w:t>Please provide a brief explanation of your state assessment data in the cell below.</w:t>
            </w:r>
          </w:p>
        </w:tc>
      </w:tr>
      <w:tr w:rsidR="0099777F">
        <w:tc>
          <w:tcPr>
            <w:tcW w:w="9558" w:type="dxa"/>
            <w:gridSpan w:val="9"/>
            <w:shd w:val="clear" w:color="auto" w:fill="auto"/>
          </w:tcPr>
          <w:p w:rsidR="0099777F" w:rsidRDefault="005558A9">
            <w:pPr>
              <w:rPr>
                <w:rFonts w:ascii="Cambria" w:eastAsia="Cambria" w:hAnsi="Cambria" w:cs="Cambria"/>
              </w:rPr>
            </w:pPr>
            <w:r>
              <w:rPr>
                <w:rFonts w:ascii="Cambria" w:eastAsia="Cambria" w:hAnsi="Cambria" w:cs="Cambria"/>
                <w:color w:val="000000"/>
                <w:sz w:val="20"/>
                <w:szCs w:val="20"/>
              </w:rPr>
              <w:t>While there is not MAP data at this level we are able to show multiple data sources that indicate learning progress.  The data displayed shows progress and measure of growth in academic areas.</w:t>
            </w:r>
          </w:p>
          <w:p w:rsidR="0099777F" w:rsidRDefault="0099777F">
            <w:pPr>
              <w:jc w:val="center"/>
              <w:rPr>
                <w:rFonts w:ascii="Cambria" w:eastAsia="Cambria" w:hAnsi="Cambria" w:cs="Cambria"/>
              </w:rPr>
            </w:pPr>
          </w:p>
        </w:tc>
      </w:tr>
    </w:tbl>
    <w:p w:rsidR="0099777F" w:rsidRDefault="0099777F">
      <w:pPr>
        <w:rPr>
          <w:rFonts w:ascii="Cambria" w:eastAsia="Cambria" w:hAnsi="Cambria" w:cs="Cambria"/>
          <w:b/>
          <w:sz w:val="32"/>
          <w:szCs w:val="32"/>
        </w:rPr>
      </w:pPr>
    </w:p>
    <w:tbl>
      <w:tblPr>
        <w:tblStyle w:val="a3"/>
        <w:tblW w:w="9510" w:type="dxa"/>
        <w:tblInd w:w="59"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510"/>
      </w:tblGrid>
      <w:tr w:rsidR="0099777F">
        <w:tc>
          <w:tcPr>
            <w:tcW w:w="9510" w:type="dxa"/>
            <w:shd w:val="clear" w:color="auto" w:fill="D9D9D9"/>
          </w:tcPr>
          <w:p w:rsidR="0099777F" w:rsidRDefault="005558A9">
            <w:pPr>
              <w:jc w:val="center"/>
              <w:rPr>
                <w:rFonts w:ascii="Cambria" w:eastAsia="Cambria" w:hAnsi="Cambria" w:cs="Cambria"/>
                <w:b/>
                <w:sz w:val="28"/>
                <w:szCs w:val="28"/>
              </w:rPr>
            </w:pPr>
            <w:r>
              <w:rPr>
                <w:rFonts w:ascii="Cambria" w:eastAsia="Cambria" w:hAnsi="Cambria" w:cs="Cambria"/>
                <w:b/>
                <w:sz w:val="28"/>
                <w:szCs w:val="28"/>
              </w:rPr>
              <w:t>Additional Positive Student Academic Achievement Evidence</w:t>
            </w:r>
          </w:p>
        </w:tc>
      </w:tr>
      <w:tr w:rsidR="0099777F">
        <w:tc>
          <w:tcPr>
            <w:tcW w:w="9510" w:type="dxa"/>
            <w:tcBorders>
              <w:bottom w:val="single" w:sz="4" w:space="0" w:color="000000"/>
            </w:tcBorders>
            <w:shd w:val="clear" w:color="auto" w:fill="D9D9D9"/>
          </w:tcPr>
          <w:p w:rsidR="0099777F" w:rsidRDefault="005558A9">
            <w:pPr>
              <w:rPr>
                <w:rFonts w:ascii="Cambria" w:eastAsia="Cambria" w:hAnsi="Cambria" w:cs="Cambria"/>
                <w:b/>
                <w:sz w:val="18"/>
                <w:szCs w:val="18"/>
              </w:rPr>
            </w:pPr>
            <w:r>
              <w:rPr>
                <w:rFonts w:ascii="Cambria" w:eastAsia="Cambria" w:hAnsi="Cambria" w:cs="Cambria"/>
                <w:b/>
                <w:sz w:val="18"/>
                <w:szCs w:val="18"/>
              </w:rPr>
              <w:t>TABLE #2</w:t>
            </w:r>
          </w:p>
          <w:p w:rsidR="0099777F" w:rsidRDefault="005558A9">
            <w:pPr>
              <w:rPr>
                <w:rFonts w:ascii="Cambria" w:eastAsia="Cambria" w:hAnsi="Cambria" w:cs="Cambria"/>
                <w:sz w:val="18"/>
                <w:szCs w:val="18"/>
              </w:rPr>
            </w:pPr>
            <w:r>
              <w:rPr>
                <w:rFonts w:ascii="Cambria" w:eastAsia="Cambria" w:hAnsi="Cambria" w:cs="Cambria"/>
                <w:sz w:val="18"/>
                <w:szCs w:val="18"/>
              </w:rPr>
              <w:t>Please fill in the</w:t>
            </w:r>
          </w:p>
          <w:p w:rsidR="0099777F" w:rsidRDefault="005558A9">
            <w:pPr>
              <w:rPr>
                <w:rFonts w:ascii="Cambria" w:eastAsia="Cambria" w:hAnsi="Cambria" w:cs="Cambria"/>
                <w:sz w:val="18"/>
                <w:szCs w:val="18"/>
              </w:rPr>
            </w:pPr>
            <w:r>
              <w:rPr>
                <w:rFonts w:ascii="Cambria" w:eastAsia="Cambria" w:hAnsi="Cambria" w:cs="Cambria"/>
                <w:sz w:val="18"/>
                <w:szCs w:val="18"/>
              </w:rPr>
              <w:t>Information requested</w:t>
            </w: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b/>
                <w:sz w:val="20"/>
                <w:szCs w:val="20"/>
              </w:rPr>
            </w:pPr>
            <w:r>
              <w:rPr>
                <w:rFonts w:ascii="Cambria" w:eastAsia="Cambria" w:hAnsi="Cambria" w:cs="Cambria"/>
                <w:b/>
                <w:sz w:val="20"/>
                <w:szCs w:val="20"/>
              </w:rPr>
              <w:t>Data Source #1 (graph/charts/tables/etc.)</w:t>
            </w:r>
          </w:p>
        </w:tc>
      </w:tr>
      <w:tr w:rsidR="0099777F">
        <w:tc>
          <w:tcPr>
            <w:tcW w:w="9510" w:type="dxa"/>
            <w:tcBorders>
              <w:top w:val="nil"/>
              <w:left w:val="single" w:sz="4" w:space="0" w:color="000000"/>
              <w:bottom w:val="single" w:sz="4" w:space="0" w:color="000000"/>
              <w:right w:val="single" w:sz="4" w:space="0" w:color="000000"/>
            </w:tcBorders>
          </w:tcPr>
          <w:p w:rsidR="0099777F" w:rsidRDefault="0099777F">
            <w:pPr>
              <w:rPr>
                <w:rFonts w:ascii="Cambria" w:eastAsia="Cambria" w:hAnsi="Cambria" w:cs="Cambria"/>
                <w:b/>
                <w:sz w:val="20"/>
                <w:szCs w:val="20"/>
              </w:rPr>
            </w:pPr>
          </w:p>
          <w:p w:rsidR="0099777F" w:rsidRDefault="005558A9">
            <w:pPr>
              <w:rPr>
                <w:rFonts w:ascii="Cambria" w:eastAsia="Cambria" w:hAnsi="Cambria" w:cs="Cambria"/>
                <w:b/>
                <w:sz w:val="20"/>
                <w:szCs w:val="20"/>
              </w:rPr>
            </w:pPr>
            <w:hyperlink r:id="rId55">
              <w:r>
                <w:rPr>
                  <w:rFonts w:ascii="Roboto" w:eastAsia="Roboto" w:hAnsi="Roboto" w:cs="Roboto"/>
                  <w:b/>
                  <w:color w:val="1155CC"/>
                  <w:sz w:val="20"/>
                  <w:szCs w:val="20"/>
                  <w:u w:val="single"/>
                </w:rPr>
                <w:t>https://goo.gl/NFNTex</w:t>
              </w:r>
            </w:hyperlink>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sz w:val="20"/>
                <w:szCs w:val="20"/>
              </w:rPr>
            </w:pPr>
            <w:r>
              <w:rPr>
                <w:rFonts w:ascii="Cambria" w:eastAsia="Cambria" w:hAnsi="Cambria" w:cs="Cambria"/>
                <w:sz w:val="20"/>
                <w:szCs w:val="20"/>
              </w:rPr>
              <w:t>Brief explanation of data source #1</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r>
              <w:rPr>
                <w:rFonts w:ascii="Cambria" w:eastAsia="Cambria" w:hAnsi="Cambria" w:cs="Cambria"/>
                <w:sz w:val="20"/>
                <w:szCs w:val="20"/>
              </w:rPr>
              <w:t>Student are assessed as to Letter recognition, colors shapes and numbers.</w:t>
            </w: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b/>
                <w:sz w:val="20"/>
                <w:szCs w:val="20"/>
              </w:rPr>
            </w:pPr>
            <w:r>
              <w:rPr>
                <w:rFonts w:ascii="Cambria" w:eastAsia="Cambria" w:hAnsi="Cambria" w:cs="Cambria"/>
                <w:b/>
                <w:sz w:val="20"/>
                <w:szCs w:val="20"/>
              </w:rPr>
              <w:t>Data Source #2 (graph/charts/tables/etc.)</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hyperlink r:id="rId56">
              <w:r>
                <w:rPr>
                  <w:rFonts w:ascii="Cambria" w:eastAsia="Cambria" w:hAnsi="Cambria" w:cs="Cambria"/>
                  <w:color w:val="1155CC"/>
                  <w:sz w:val="20"/>
                  <w:szCs w:val="20"/>
                  <w:u w:val="single"/>
                </w:rPr>
                <w:t>https://goo.gl/MMBkAY</w:t>
              </w:r>
            </w:hyperlink>
            <w:r>
              <w:rPr>
                <w:rFonts w:ascii="Cambria" w:eastAsia="Cambria" w:hAnsi="Cambria" w:cs="Cambria"/>
                <w:sz w:val="20"/>
                <w:szCs w:val="20"/>
              </w:rPr>
              <w:t xml:space="preserve"> </w:t>
            </w:r>
          </w:p>
          <w:p w:rsidR="0099777F" w:rsidRDefault="0099777F">
            <w:pPr>
              <w:rPr>
                <w:rFonts w:ascii="Cambria" w:eastAsia="Cambria" w:hAnsi="Cambria" w:cs="Cambria"/>
                <w:sz w:val="20"/>
                <w:szCs w:val="20"/>
              </w:rPr>
            </w:pP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sz w:val="20"/>
                <w:szCs w:val="20"/>
              </w:rPr>
            </w:pPr>
            <w:r>
              <w:rPr>
                <w:rFonts w:ascii="Cambria" w:eastAsia="Cambria" w:hAnsi="Cambria" w:cs="Cambria"/>
                <w:sz w:val="20"/>
                <w:szCs w:val="20"/>
              </w:rPr>
              <w:t>Brief explanation of data source #2</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r>
              <w:rPr>
                <w:rFonts w:ascii="Cambria" w:eastAsia="Cambria" w:hAnsi="Cambria" w:cs="Cambria"/>
                <w:sz w:val="20"/>
                <w:szCs w:val="20"/>
              </w:rPr>
              <w:t>Data to indicate when students can recognize letters.</w:t>
            </w: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b/>
                <w:sz w:val="20"/>
                <w:szCs w:val="20"/>
              </w:rPr>
            </w:pPr>
            <w:r>
              <w:rPr>
                <w:rFonts w:ascii="Cambria" w:eastAsia="Cambria" w:hAnsi="Cambria" w:cs="Cambria"/>
                <w:b/>
                <w:sz w:val="20"/>
                <w:szCs w:val="20"/>
              </w:rPr>
              <w:t>Data Source #3 (graph/charts/tables/etc.)</w:t>
            </w:r>
          </w:p>
        </w:tc>
      </w:tr>
      <w:tr w:rsidR="0099777F">
        <w:tc>
          <w:tcPr>
            <w:tcW w:w="9510" w:type="dxa"/>
            <w:tcBorders>
              <w:top w:val="nil"/>
              <w:left w:val="single" w:sz="4" w:space="0" w:color="000000"/>
              <w:bottom w:val="single" w:sz="4" w:space="0" w:color="000000"/>
              <w:right w:val="single" w:sz="4" w:space="0" w:color="000000"/>
            </w:tcBorders>
          </w:tcPr>
          <w:p w:rsidR="0099777F" w:rsidRDefault="0099777F">
            <w:pPr>
              <w:rPr>
                <w:rFonts w:ascii="Cambria" w:eastAsia="Cambria" w:hAnsi="Cambria" w:cs="Cambria"/>
                <w:sz w:val="20"/>
                <w:szCs w:val="20"/>
              </w:rPr>
            </w:pPr>
          </w:p>
          <w:p w:rsidR="0099777F" w:rsidRDefault="005558A9">
            <w:pPr>
              <w:rPr>
                <w:rFonts w:ascii="Cambria" w:eastAsia="Cambria" w:hAnsi="Cambria" w:cs="Cambria"/>
                <w:sz w:val="20"/>
                <w:szCs w:val="20"/>
              </w:rPr>
            </w:pPr>
            <w:hyperlink r:id="rId57">
              <w:r>
                <w:rPr>
                  <w:rFonts w:ascii="Roboto" w:eastAsia="Roboto" w:hAnsi="Roboto" w:cs="Roboto"/>
                  <w:color w:val="1155CC"/>
                  <w:sz w:val="20"/>
                  <w:szCs w:val="20"/>
                  <w:u w:val="single"/>
                </w:rPr>
                <w:t>https://goo.gl/ZvDBL7</w:t>
              </w:r>
            </w:hyperlink>
            <w:r>
              <w:rPr>
                <w:rFonts w:ascii="Cambria" w:eastAsia="Cambria" w:hAnsi="Cambria" w:cs="Cambria"/>
                <w:sz w:val="20"/>
                <w:szCs w:val="20"/>
              </w:rPr>
              <w:t xml:space="preserve">;  </w:t>
            </w:r>
            <w:hyperlink r:id="rId58">
              <w:r>
                <w:rPr>
                  <w:rFonts w:ascii="Roboto" w:eastAsia="Roboto" w:hAnsi="Roboto" w:cs="Roboto"/>
                  <w:color w:val="1155CC"/>
                  <w:sz w:val="20"/>
                  <w:szCs w:val="20"/>
                  <w:u w:val="single"/>
                </w:rPr>
                <w:t>https://goo.gl/rm7Lxs</w:t>
              </w:r>
            </w:hyperlink>
            <w:r>
              <w:rPr>
                <w:rFonts w:ascii="Cambria" w:eastAsia="Cambria" w:hAnsi="Cambria" w:cs="Cambria"/>
                <w:sz w:val="20"/>
                <w:szCs w:val="20"/>
              </w:rPr>
              <w:t xml:space="preserve">; </w:t>
            </w:r>
            <w:hyperlink r:id="rId59">
              <w:r>
                <w:rPr>
                  <w:rFonts w:ascii="Cambria" w:eastAsia="Cambria" w:hAnsi="Cambria" w:cs="Cambria"/>
                  <w:color w:val="1155CC"/>
                  <w:sz w:val="20"/>
                  <w:szCs w:val="20"/>
                  <w:u w:val="single"/>
                </w:rPr>
                <w:t>https://drive.google.com/open?id=1nP6SNf5x0VGqoY3uHkWMHv38KChEpjGaoR_vF6dbIow</w:t>
              </w:r>
            </w:hyperlink>
          </w:p>
          <w:p w:rsidR="0099777F" w:rsidRDefault="0099777F">
            <w:pPr>
              <w:rPr>
                <w:rFonts w:ascii="Cambria" w:eastAsia="Cambria" w:hAnsi="Cambria" w:cs="Cambria"/>
                <w:sz w:val="20"/>
                <w:szCs w:val="20"/>
              </w:rPr>
            </w:pP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sz w:val="20"/>
                <w:szCs w:val="20"/>
              </w:rPr>
            </w:pPr>
            <w:r>
              <w:rPr>
                <w:rFonts w:ascii="Cambria" w:eastAsia="Cambria" w:hAnsi="Cambria" w:cs="Cambria"/>
                <w:sz w:val="20"/>
                <w:szCs w:val="20"/>
              </w:rPr>
              <w:t>Brief explanation of data source #3</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r>
              <w:rPr>
                <w:rFonts w:ascii="Cambria" w:eastAsia="Cambria" w:hAnsi="Cambria" w:cs="Cambria"/>
                <w:sz w:val="20"/>
                <w:szCs w:val="20"/>
              </w:rPr>
              <w:t>Students through a portfolio have samples of</w:t>
            </w:r>
            <w:r>
              <w:rPr>
                <w:rFonts w:ascii="Cambria" w:eastAsia="Cambria" w:hAnsi="Cambria" w:cs="Cambria"/>
                <w:sz w:val="20"/>
                <w:szCs w:val="20"/>
              </w:rPr>
              <w:t xml:space="preserve"> work that are collected over the three years they are in the school.</w:t>
            </w:r>
          </w:p>
          <w:p w:rsidR="0099777F" w:rsidRDefault="0099777F">
            <w:pPr>
              <w:rPr>
                <w:rFonts w:ascii="Cambria" w:eastAsia="Cambria" w:hAnsi="Cambria" w:cs="Cambria"/>
                <w:sz w:val="20"/>
                <w:szCs w:val="20"/>
              </w:rPr>
            </w:pP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b/>
                <w:sz w:val="20"/>
                <w:szCs w:val="20"/>
              </w:rPr>
            </w:pPr>
            <w:r>
              <w:rPr>
                <w:rFonts w:ascii="Cambria" w:eastAsia="Cambria" w:hAnsi="Cambria" w:cs="Cambria"/>
                <w:b/>
                <w:sz w:val="20"/>
                <w:szCs w:val="20"/>
              </w:rPr>
              <w:t>Data Source #4 (graph/charts/tables/etc.)</w:t>
            </w:r>
          </w:p>
        </w:tc>
      </w:tr>
      <w:tr w:rsidR="0099777F">
        <w:tc>
          <w:tcPr>
            <w:tcW w:w="9510" w:type="dxa"/>
            <w:tcBorders>
              <w:top w:val="nil"/>
              <w:left w:val="single" w:sz="4" w:space="0" w:color="000000"/>
              <w:bottom w:val="single" w:sz="4" w:space="0" w:color="000000"/>
              <w:right w:val="single" w:sz="4" w:space="0" w:color="000000"/>
            </w:tcBorders>
          </w:tcPr>
          <w:p w:rsidR="0099777F" w:rsidRDefault="0099777F">
            <w:pPr>
              <w:rPr>
                <w:rFonts w:ascii="Cambria" w:eastAsia="Cambria" w:hAnsi="Cambria" w:cs="Cambria"/>
                <w:sz w:val="20"/>
                <w:szCs w:val="20"/>
              </w:rPr>
            </w:pPr>
          </w:p>
          <w:p w:rsidR="0099777F" w:rsidRDefault="005558A9">
            <w:pPr>
              <w:rPr>
                <w:rFonts w:ascii="Cambria" w:eastAsia="Cambria" w:hAnsi="Cambria" w:cs="Cambria"/>
                <w:sz w:val="20"/>
                <w:szCs w:val="20"/>
              </w:rPr>
            </w:pPr>
            <w:hyperlink r:id="rId60">
              <w:r>
                <w:rPr>
                  <w:rFonts w:ascii="Roboto" w:eastAsia="Roboto" w:hAnsi="Roboto" w:cs="Roboto"/>
                  <w:color w:val="1155CC"/>
                  <w:sz w:val="20"/>
                  <w:szCs w:val="20"/>
                  <w:u w:val="single"/>
                </w:rPr>
                <w:t>https://drive.google.com/open?id=0B_KawWz1b5x0aF9tRUlIMnVoVG9yX1JaNEhIM01sNEZVbHgw</w:t>
              </w:r>
            </w:hyperlink>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sz w:val="20"/>
                <w:szCs w:val="20"/>
              </w:rPr>
            </w:pPr>
            <w:r>
              <w:rPr>
                <w:rFonts w:ascii="Cambria" w:eastAsia="Cambria" w:hAnsi="Cambria" w:cs="Cambria"/>
                <w:sz w:val="20"/>
                <w:szCs w:val="20"/>
              </w:rPr>
              <w:t>Brief explanation of data source #4</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r>
              <w:rPr>
                <w:rFonts w:ascii="Cambria" w:eastAsia="Cambria" w:hAnsi="Cambria" w:cs="Cambria"/>
                <w:sz w:val="20"/>
                <w:szCs w:val="20"/>
              </w:rPr>
              <w:t>ELO data recorder</w:t>
            </w: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b/>
                <w:sz w:val="20"/>
                <w:szCs w:val="20"/>
              </w:rPr>
            </w:pPr>
            <w:r>
              <w:rPr>
                <w:rFonts w:ascii="Cambria" w:eastAsia="Cambria" w:hAnsi="Cambria" w:cs="Cambria"/>
                <w:b/>
                <w:sz w:val="20"/>
                <w:szCs w:val="20"/>
              </w:rPr>
              <w:t>Data Source #5 (graph/charts/tables/etc.)</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hyperlink r:id="rId61">
              <w:r>
                <w:rPr>
                  <w:rFonts w:ascii="Roboto" w:eastAsia="Roboto" w:hAnsi="Roboto" w:cs="Roboto"/>
                  <w:color w:val="1155CC"/>
                  <w:sz w:val="20"/>
                  <w:szCs w:val="20"/>
                  <w:u w:val="single"/>
                </w:rPr>
                <w:t>https://goo.gl/xRnsR5</w:t>
              </w:r>
            </w:hyperlink>
            <w:r>
              <w:rPr>
                <w:rFonts w:ascii="Cambria" w:eastAsia="Cambria" w:hAnsi="Cambria" w:cs="Cambria"/>
                <w:sz w:val="20"/>
                <w:szCs w:val="20"/>
              </w:rPr>
              <w:t xml:space="preserve"> ; </w:t>
            </w:r>
            <w:hyperlink r:id="rId62">
              <w:r>
                <w:rPr>
                  <w:rFonts w:ascii="Roboto" w:eastAsia="Roboto" w:hAnsi="Roboto" w:cs="Roboto"/>
                  <w:color w:val="1155CC"/>
                  <w:sz w:val="20"/>
                  <w:szCs w:val="20"/>
                  <w:u w:val="single"/>
                </w:rPr>
                <w:t>https://goo.gl/g6k7wx</w:t>
              </w:r>
            </w:hyperlink>
            <w:r>
              <w:rPr>
                <w:rFonts w:ascii="Cambria" w:eastAsia="Cambria" w:hAnsi="Cambria" w:cs="Cambria"/>
                <w:sz w:val="20"/>
                <w:szCs w:val="20"/>
              </w:rPr>
              <w:t xml:space="preserve"> </w:t>
            </w:r>
            <w:hyperlink r:id="rId63">
              <w:r>
                <w:rPr>
                  <w:rFonts w:ascii="Roboto" w:eastAsia="Roboto" w:hAnsi="Roboto" w:cs="Roboto"/>
                  <w:color w:val="1155CC"/>
                  <w:sz w:val="20"/>
                  <w:szCs w:val="20"/>
                  <w:u w:val="single"/>
                </w:rPr>
                <w:t>https://goo.gl/CZxTxJ</w:t>
              </w:r>
            </w:hyperlink>
            <w:r>
              <w:rPr>
                <w:rFonts w:ascii="Roboto" w:eastAsia="Roboto" w:hAnsi="Roboto" w:cs="Roboto"/>
                <w:color w:val="444444"/>
                <w:sz w:val="20"/>
                <w:szCs w:val="20"/>
              </w:rPr>
              <w:t xml:space="preserve"> </w:t>
            </w:r>
          </w:p>
          <w:p w:rsidR="0099777F" w:rsidRDefault="0099777F">
            <w:pPr>
              <w:rPr>
                <w:rFonts w:ascii="Cambria" w:eastAsia="Cambria" w:hAnsi="Cambria" w:cs="Cambria"/>
                <w:sz w:val="20"/>
                <w:szCs w:val="20"/>
              </w:rPr>
            </w:pPr>
          </w:p>
        </w:tc>
      </w:tr>
      <w:tr w:rsidR="0099777F">
        <w:tc>
          <w:tcPr>
            <w:tcW w:w="9510" w:type="dxa"/>
            <w:tcBorders>
              <w:top w:val="single" w:sz="4" w:space="0" w:color="000000"/>
              <w:left w:val="single" w:sz="4" w:space="0" w:color="000000"/>
              <w:bottom w:val="nil"/>
              <w:right w:val="single" w:sz="4" w:space="0" w:color="000000"/>
            </w:tcBorders>
            <w:shd w:val="clear" w:color="auto" w:fill="C2D69B"/>
          </w:tcPr>
          <w:p w:rsidR="0099777F" w:rsidRDefault="005558A9">
            <w:pPr>
              <w:rPr>
                <w:rFonts w:ascii="Cambria" w:eastAsia="Cambria" w:hAnsi="Cambria" w:cs="Cambria"/>
                <w:sz w:val="20"/>
                <w:szCs w:val="20"/>
              </w:rPr>
            </w:pPr>
            <w:r>
              <w:rPr>
                <w:rFonts w:ascii="Cambria" w:eastAsia="Cambria" w:hAnsi="Cambria" w:cs="Cambria"/>
                <w:sz w:val="20"/>
                <w:szCs w:val="20"/>
              </w:rPr>
              <w:t>Brief explanation of data source #5</w:t>
            </w:r>
          </w:p>
        </w:tc>
      </w:tr>
      <w:tr w:rsidR="0099777F">
        <w:tc>
          <w:tcPr>
            <w:tcW w:w="9510" w:type="dxa"/>
            <w:tcBorders>
              <w:top w:val="nil"/>
              <w:left w:val="single" w:sz="4" w:space="0" w:color="000000"/>
              <w:bottom w:val="single" w:sz="4" w:space="0" w:color="000000"/>
              <w:right w:val="single" w:sz="4" w:space="0" w:color="000000"/>
            </w:tcBorders>
          </w:tcPr>
          <w:p w:rsidR="0099777F" w:rsidRDefault="005558A9">
            <w:pPr>
              <w:rPr>
                <w:rFonts w:ascii="Cambria" w:eastAsia="Cambria" w:hAnsi="Cambria" w:cs="Cambria"/>
                <w:sz w:val="20"/>
                <w:szCs w:val="20"/>
              </w:rPr>
            </w:pPr>
            <w:r>
              <w:rPr>
                <w:rFonts w:ascii="Cambria" w:eastAsia="Cambria" w:hAnsi="Cambria" w:cs="Cambria"/>
                <w:sz w:val="20"/>
                <w:szCs w:val="20"/>
              </w:rPr>
              <w:t>Folders to share books that are read by students; Attendance data; PBIS Data</w:t>
            </w:r>
          </w:p>
        </w:tc>
      </w:tr>
    </w:tbl>
    <w:p w:rsidR="0099777F" w:rsidRDefault="0099777F">
      <w:pPr>
        <w:rPr>
          <w:rFonts w:ascii="Cambria" w:eastAsia="Cambria" w:hAnsi="Cambria" w:cs="Cambria"/>
          <w:b/>
          <w:sz w:val="32"/>
          <w:szCs w:val="32"/>
        </w:rPr>
      </w:pPr>
    </w:p>
    <w:p w:rsidR="0099777F" w:rsidRDefault="005558A9">
      <w:pPr>
        <w:jc w:val="center"/>
        <w:rPr>
          <w:rFonts w:ascii="Cambria" w:eastAsia="Cambria" w:hAnsi="Cambria" w:cs="Cambria"/>
          <w:b/>
          <w:sz w:val="32"/>
          <w:szCs w:val="32"/>
        </w:rPr>
      </w:pPr>
      <w:r>
        <w:rPr>
          <w:rFonts w:ascii="Cambria" w:eastAsia="Cambria" w:hAnsi="Cambria" w:cs="Cambria"/>
          <w:b/>
          <w:sz w:val="32"/>
          <w:szCs w:val="32"/>
        </w:rPr>
        <w:t>Part IV: Summary and Supporting Documentation (Optional)</w:t>
      </w:r>
    </w:p>
    <w:p w:rsidR="0099777F" w:rsidRDefault="0099777F">
      <w:pPr>
        <w:rPr>
          <w:rFonts w:ascii="Cambria" w:eastAsia="Cambria" w:hAnsi="Cambria" w:cs="Cambria"/>
          <w:b/>
          <w:sz w:val="28"/>
          <w:szCs w:val="28"/>
          <w:u w:val="single"/>
        </w:rPr>
      </w:pPr>
    </w:p>
    <w:p w:rsidR="0099777F" w:rsidRDefault="005558A9">
      <w:pPr>
        <w:rPr>
          <w:rFonts w:ascii="Cambria" w:eastAsia="Cambria" w:hAnsi="Cambria" w:cs="Cambria"/>
          <w:color w:val="000000"/>
          <w:sz w:val="20"/>
          <w:szCs w:val="20"/>
        </w:rPr>
      </w:pPr>
      <w:r>
        <w:rPr>
          <w:rFonts w:ascii="Cambria" w:eastAsia="Cambria" w:hAnsi="Cambria" w:cs="Cambria"/>
          <w:color w:val="000000"/>
          <w:sz w:val="20"/>
          <w:szCs w:val="20"/>
        </w:rPr>
        <w:t>In the box below, please include any additional information which you feel contributes to your evidence of sustained exemplary PLC status, and which may have not been addressed in Part II of this ap</w:t>
      </w:r>
      <w:r>
        <w:rPr>
          <w:rFonts w:ascii="Cambria" w:eastAsia="Cambria" w:hAnsi="Cambria" w:cs="Cambria"/>
          <w:color w:val="000000"/>
          <w:sz w:val="20"/>
          <w:szCs w:val="20"/>
        </w:rPr>
        <w:t>plication.   Please limit your narrative to 250 words or less.</w:t>
      </w:r>
    </w:p>
    <w:p w:rsidR="0099777F" w:rsidRDefault="0099777F">
      <w:pPr>
        <w:rPr>
          <w:rFonts w:ascii="Cambria" w:eastAsia="Cambria" w:hAnsi="Cambria" w:cs="Cambria"/>
          <w:color w:val="000000"/>
        </w:rPr>
      </w:pPr>
    </w:p>
    <w:tbl>
      <w:tblPr>
        <w:tblStyle w:val="a4"/>
        <w:tblW w:w="935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350"/>
      </w:tblGrid>
      <w:tr w:rsidR="0099777F">
        <w:tc>
          <w:tcPr>
            <w:tcW w:w="9350" w:type="dxa"/>
            <w:shd w:val="clear" w:color="auto" w:fill="92D050"/>
            <w:vAlign w:val="center"/>
          </w:tcPr>
          <w:p w:rsidR="0099777F" w:rsidRDefault="005558A9">
            <w:pPr>
              <w:jc w:val="center"/>
              <w:rPr>
                <w:rFonts w:ascii="Cambria" w:eastAsia="Cambria" w:hAnsi="Cambria" w:cs="Cambria"/>
                <w:color w:val="000000"/>
              </w:rPr>
            </w:pPr>
            <w:r>
              <w:rPr>
                <w:rFonts w:ascii="Cambria" w:eastAsia="Cambria" w:hAnsi="Cambria" w:cs="Cambria"/>
                <w:color w:val="000000"/>
              </w:rPr>
              <w:t>Summary and Supporting Documentation</w:t>
            </w:r>
          </w:p>
        </w:tc>
      </w:tr>
      <w:tr w:rsidR="0099777F">
        <w:trPr>
          <w:trHeight w:val="40"/>
        </w:trPr>
        <w:tc>
          <w:tcPr>
            <w:tcW w:w="9350" w:type="dxa"/>
          </w:tcPr>
          <w:p w:rsidR="0099777F" w:rsidRDefault="005558A9">
            <w:pPr>
              <w:rPr>
                <w:rFonts w:ascii="Cambria" w:eastAsia="Cambria" w:hAnsi="Cambria" w:cs="Cambria"/>
                <w:color w:val="000000"/>
                <w:sz w:val="20"/>
                <w:szCs w:val="20"/>
              </w:rPr>
            </w:pPr>
            <w:r>
              <w:rPr>
                <w:rFonts w:ascii="Cambria" w:eastAsia="Cambria" w:hAnsi="Cambria" w:cs="Cambria"/>
                <w:color w:val="333333"/>
                <w:sz w:val="20"/>
                <w:szCs w:val="20"/>
                <w:highlight w:val="white"/>
              </w:rPr>
              <w:t xml:space="preserve">Action research by teachers is ongoing using the Reggio Emilia-Inspired Approach.  Teachers reflect on their work and make adjustments based on their findings.  In the last two years, we have been visted by educators from China and Kentucky to observe the </w:t>
            </w:r>
            <w:r>
              <w:rPr>
                <w:rFonts w:ascii="Cambria" w:eastAsia="Cambria" w:hAnsi="Cambria" w:cs="Cambria"/>
                <w:color w:val="333333"/>
                <w:sz w:val="20"/>
                <w:szCs w:val="20"/>
                <w:highlight w:val="white"/>
              </w:rPr>
              <w:t>progress that we have made in implementing the Reggio-Inspired apprpoach. We  work conscientously to ensure that the effectiveness of the work we do is measurable and can be documented. The staff has a strong commitment to the goals of the school both in a</w:t>
            </w:r>
            <w:r>
              <w:rPr>
                <w:rFonts w:ascii="Cambria" w:eastAsia="Cambria" w:hAnsi="Cambria" w:cs="Cambria"/>
                <w:color w:val="333333"/>
                <w:sz w:val="20"/>
                <w:szCs w:val="20"/>
                <w:highlight w:val="white"/>
              </w:rPr>
              <w:t xml:space="preserve">cademic and social-emotional areas. Students at Julia Goldstein Early Childhood Education Center receive a great start on their educational journeys. </w:t>
            </w:r>
          </w:p>
          <w:p w:rsidR="0099777F" w:rsidRDefault="0099777F">
            <w:pPr>
              <w:rPr>
                <w:rFonts w:ascii="Cambria" w:eastAsia="Cambria" w:hAnsi="Cambria" w:cs="Cambria"/>
                <w:color w:val="000000"/>
              </w:rPr>
            </w:pPr>
          </w:p>
        </w:tc>
      </w:tr>
    </w:tbl>
    <w:p w:rsidR="0099777F" w:rsidRDefault="0099777F">
      <w:pPr>
        <w:rPr>
          <w:sz w:val="28"/>
          <w:szCs w:val="28"/>
        </w:rPr>
      </w:pPr>
    </w:p>
    <w:sectPr w:rsidR="0099777F">
      <w:headerReference w:type="even" r:id="rId64"/>
      <w:headerReference w:type="default" r:id="rId65"/>
      <w:footerReference w:type="default" r:id="rId66"/>
      <w:headerReference w:type="first" r:id="rId67"/>
      <w:pgSz w:w="12240" w:h="15840"/>
      <w:pgMar w:top="1080" w:right="1440" w:bottom="90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A9" w:rsidRDefault="005558A9">
      <w:r>
        <w:separator/>
      </w:r>
    </w:p>
  </w:endnote>
  <w:endnote w:type="continuationSeparator" w:id="0">
    <w:p w:rsidR="005558A9" w:rsidRDefault="0055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7F" w:rsidRDefault="005558A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B2578">
      <w:rPr>
        <w:color w:val="000000"/>
      </w:rPr>
      <w:fldChar w:fldCharType="separate"/>
    </w:r>
    <w:r w:rsidR="003B2578">
      <w:rPr>
        <w:noProof/>
        <w:color w:val="000000"/>
      </w:rPr>
      <w:t>6</w:t>
    </w:r>
    <w:r>
      <w:rPr>
        <w:color w:val="000000"/>
      </w:rPr>
      <w:fldChar w:fldCharType="end"/>
    </w:r>
  </w:p>
  <w:p w:rsidR="0099777F" w:rsidRDefault="0099777F">
    <w:pP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A9" w:rsidRDefault="005558A9">
      <w:r>
        <w:separator/>
      </w:r>
    </w:p>
  </w:footnote>
  <w:footnote w:type="continuationSeparator" w:id="0">
    <w:p w:rsidR="005558A9" w:rsidRDefault="0055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7F" w:rsidRDefault="0099777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7F" w:rsidRDefault="0099777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7F" w:rsidRDefault="0099777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42C"/>
    <w:multiLevelType w:val="multilevel"/>
    <w:tmpl w:val="004CD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82B337F"/>
    <w:multiLevelType w:val="multilevel"/>
    <w:tmpl w:val="94BC8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6076F7F"/>
    <w:multiLevelType w:val="multilevel"/>
    <w:tmpl w:val="77C671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1DE1F51"/>
    <w:multiLevelType w:val="multilevel"/>
    <w:tmpl w:val="31B0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434A6"/>
    <w:multiLevelType w:val="multilevel"/>
    <w:tmpl w:val="FF5290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67F35D8"/>
    <w:multiLevelType w:val="multilevel"/>
    <w:tmpl w:val="D7EE59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MLE0sjQ1NLE0tjSwNDdR0lEKTi0uzszPAykwrAUAHZ6FDSwAAAA="/>
  </w:docVars>
  <w:rsids>
    <w:rsidRoot w:val="0099777F"/>
    <w:rsid w:val="003B2578"/>
    <w:rsid w:val="005558A9"/>
    <w:rsid w:val="0099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tabs>
        <w:tab w:val="right" w:pos="9504"/>
      </w:tabs>
      <w:spacing w:line="360" w:lineRule="auto"/>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943734"/>
      <w:sz w:val="22"/>
      <w:szCs w:val="22"/>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rPr>
      <w:color w:val="943734"/>
      <w:sz w:val="22"/>
      <w:szCs w:val="22"/>
    </w:rPr>
    <w:tblPr>
      <w:tblStyleRowBandSize w:val="1"/>
      <w:tblStyleColBandSize w:val="1"/>
    </w:tblPr>
  </w:style>
  <w:style w:type="table" w:customStyle="1" w:styleId="a1">
    <w:basedOn w:val="TableNormal"/>
    <w:rPr>
      <w:color w:val="943734"/>
      <w:sz w:val="22"/>
      <w:szCs w:val="22"/>
    </w:rPr>
    <w:tblPr>
      <w:tblStyleRowBandSize w:val="1"/>
      <w:tblStyleColBandSize w:val="1"/>
    </w:tblPr>
  </w:style>
  <w:style w:type="table" w:customStyle="1" w:styleId="a2">
    <w:basedOn w:val="TableNormal"/>
    <w:rPr>
      <w:color w:val="943734"/>
      <w:sz w:val="22"/>
      <w:szCs w:val="22"/>
    </w:rPr>
    <w:tblPr>
      <w:tblStyleRowBandSize w:val="1"/>
      <w:tblStyleColBandSize w:val="1"/>
    </w:tblPr>
  </w:style>
  <w:style w:type="table" w:customStyle="1" w:styleId="a3">
    <w:basedOn w:val="TableNormal"/>
    <w:rPr>
      <w:color w:val="943734"/>
      <w:sz w:val="22"/>
      <w:szCs w:val="22"/>
    </w:rPr>
    <w:tblPr>
      <w:tblStyleRowBandSize w:val="1"/>
      <w:tblStyleColBandSize w:val="1"/>
    </w:tblPr>
  </w:style>
  <w:style w:type="table" w:customStyle="1" w:styleId="a4">
    <w:basedOn w:val="TableNormal"/>
    <w:rPr>
      <w:color w:val="943734"/>
      <w:sz w:val="22"/>
      <w:szCs w:val="22"/>
    </w:rPr>
    <w:tblPr>
      <w:tblStyleRowBandSize w:val="1"/>
      <w:tblStyleColBandSize w:val="1"/>
    </w:tblPr>
  </w:style>
  <w:style w:type="paragraph" w:styleId="BalloonText">
    <w:name w:val="Balloon Text"/>
    <w:basedOn w:val="Normal"/>
    <w:link w:val="BalloonTextChar"/>
    <w:uiPriority w:val="99"/>
    <w:semiHidden/>
    <w:unhideWhenUsed/>
    <w:rsid w:val="003B2578"/>
    <w:rPr>
      <w:rFonts w:ascii="Tahoma" w:hAnsi="Tahoma" w:cs="Tahoma"/>
      <w:sz w:val="16"/>
      <w:szCs w:val="16"/>
    </w:rPr>
  </w:style>
  <w:style w:type="character" w:customStyle="1" w:styleId="BalloonTextChar">
    <w:name w:val="Balloon Text Char"/>
    <w:basedOn w:val="DefaultParagraphFont"/>
    <w:link w:val="BalloonText"/>
    <w:uiPriority w:val="99"/>
    <w:semiHidden/>
    <w:rsid w:val="003B2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tabs>
        <w:tab w:val="right" w:pos="9504"/>
      </w:tabs>
      <w:spacing w:line="360" w:lineRule="auto"/>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943734"/>
      <w:sz w:val="22"/>
      <w:szCs w:val="22"/>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rPr>
      <w:color w:val="943734"/>
      <w:sz w:val="22"/>
      <w:szCs w:val="22"/>
    </w:rPr>
    <w:tblPr>
      <w:tblStyleRowBandSize w:val="1"/>
      <w:tblStyleColBandSize w:val="1"/>
    </w:tblPr>
  </w:style>
  <w:style w:type="table" w:customStyle="1" w:styleId="a1">
    <w:basedOn w:val="TableNormal"/>
    <w:rPr>
      <w:color w:val="943734"/>
      <w:sz w:val="22"/>
      <w:szCs w:val="22"/>
    </w:rPr>
    <w:tblPr>
      <w:tblStyleRowBandSize w:val="1"/>
      <w:tblStyleColBandSize w:val="1"/>
    </w:tblPr>
  </w:style>
  <w:style w:type="table" w:customStyle="1" w:styleId="a2">
    <w:basedOn w:val="TableNormal"/>
    <w:rPr>
      <w:color w:val="943734"/>
      <w:sz w:val="22"/>
      <w:szCs w:val="22"/>
    </w:rPr>
    <w:tblPr>
      <w:tblStyleRowBandSize w:val="1"/>
      <w:tblStyleColBandSize w:val="1"/>
    </w:tblPr>
  </w:style>
  <w:style w:type="table" w:customStyle="1" w:styleId="a3">
    <w:basedOn w:val="TableNormal"/>
    <w:rPr>
      <w:color w:val="943734"/>
      <w:sz w:val="22"/>
      <w:szCs w:val="22"/>
    </w:rPr>
    <w:tblPr>
      <w:tblStyleRowBandSize w:val="1"/>
      <w:tblStyleColBandSize w:val="1"/>
    </w:tblPr>
  </w:style>
  <w:style w:type="table" w:customStyle="1" w:styleId="a4">
    <w:basedOn w:val="TableNormal"/>
    <w:rPr>
      <w:color w:val="943734"/>
      <w:sz w:val="22"/>
      <w:szCs w:val="22"/>
    </w:rPr>
    <w:tblPr>
      <w:tblStyleRowBandSize w:val="1"/>
      <w:tblStyleColBandSize w:val="1"/>
    </w:tblPr>
  </w:style>
  <w:style w:type="paragraph" w:styleId="BalloonText">
    <w:name w:val="Balloon Text"/>
    <w:basedOn w:val="Normal"/>
    <w:link w:val="BalloonTextChar"/>
    <w:uiPriority w:val="99"/>
    <w:semiHidden/>
    <w:unhideWhenUsed/>
    <w:rsid w:val="003B2578"/>
    <w:rPr>
      <w:rFonts w:ascii="Tahoma" w:hAnsi="Tahoma" w:cs="Tahoma"/>
      <w:sz w:val="16"/>
      <w:szCs w:val="16"/>
    </w:rPr>
  </w:style>
  <w:style w:type="character" w:customStyle="1" w:styleId="BalloonTextChar">
    <w:name w:val="Balloon Text Char"/>
    <w:basedOn w:val="DefaultParagraphFont"/>
    <w:link w:val="BalloonText"/>
    <w:uiPriority w:val="99"/>
    <w:semiHidden/>
    <w:rsid w:val="003B2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goo.gl/s5uP1E" TargetMode="External"/><Relationship Id="rId21" Type="http://schemas.openxmlformats.org/officeDocument/2006/relationships/hyperlink" Target="https://goo.gl/p3xLkW" TargetMode="External"/><Relationship Id="rId42" Type="http://schemas.openxmlformats.org/officeDocument/2006/relationships/hyperlink" Target="https://goo.gl/4z4XwJ" TargetMode="External"/><Relationship Id="rId47" Type="http://schemas.openxmlformats.org/officeDocument/2006/relationships/hyperlink" Target="https://goo.gl/7Mti6a" TargetMode="External"/><Relationship Id="rId63" Type="http://schemas.openxmlformats.org/officeDocument/2006/relationships/hyperlink" Target="https://goo.gl/CZxTxJ"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ucityschools.org/Page/22" TargetMode="External"/><Relationship Id="rId29" Type="http://schemas.openxmlformats.org/officeDocument/2006/relationships/hyperlink" Target="https://goo.gl/3V28eZ" TargetMode="External"/><Relationship Id="rId11" Type="http://schemas.openxmlformats.org/officeDocument/2006/relationships/image" Target="media/image1.png"/><Relationship Id="rId24" Type="http://schemas.openxmlformats.org/officeDocument/2006/relationships/hyperlink" Target="https://goo.gl/YfGt19" TargetMode="External"/><Relationship Id="rId32" Type="http://schemas.openxmlformats.org/officeDocument/2006/relationships/hyperlink" Target="https://goo.gl/anAspH" TargetMode="External"/><Relationship Id="rId37" Type="http://schemas.openxmlformats.org/officeDocument/2006/relationships/hyperlink" Target="https://goo.gl/jaP7Ho" TargetMode="External"/><Relationship Id="rId40" Type="http://schemas.openxmlformats.org/officeDocument/2006/relationships/hyperlink" Target="https://goo.gl/bAczY4" TargetMode="External"/><Relationship Id="rId45" Type="http://schemas.openxmlformats.org/officeDocument/2006/relationships/hyperlink" Target="https://goo.gl/jFkGLV" TargetMode="External"/><Relationship Id="rId53" Type="http://schemas.openxmlformats.org/officeDocument/2006/relationships/hyperlink" Target="https://goo.gl/To5Atc" TargetMode="External"/><Relationship Id="rId58" Type="http://schemas.openxmlformats.org/officeDocument/2006/relationships/hyperlink" Target="https://goo.gl/rm7Lxs"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goo.gl/xRnsR5" TargetMode="External"/><Relationship Id="rId19" Type="http://schemas.openxmlformats.org/officeDocument/2006/relationships/hyperlink" Target="https://www.ucityschools.org/domain/445" TargetMode="External"/><Relationship Id="rId14" Type="http://schemas.openxmlformats.org/officeDocument/2006/relationships/hyperlink" Target="https://www.ucityschools.org/domain/465" TargetMode="External"/><Relationship Id="rId22" Type="http://schemas.openxmlformats.org/officeDocument/2006/relationships/hyperlink" Target="https://goo.gl/L93UDQ" TargetMode="External"/><Relationship Id="rId27" Type="http://schemas.openxmlformats.org/officeDocument/2006/relationships/hyperlink" Target="https://goo.gl/s5uP1E" TargetMode="External"/><Relationship Id="rId30" Type="http://schemas.openxmlformats.org/officeDocument/2006/relationships/hyperlink" Target="https://goo.gl/WkAr2c" TargetMode="External"/><Relationship Id="rId35" Type="http://schemas.openxmlformats.org/officeDocument/2006/relationships/hyperlink" Target="https://goo.gl/s5uP1E" TargetMode="External"/><Relationship Id="rId43" Type="http://schemas.openxmlformats.org/officeDocument/2006/relationships/hyperlink" Target="https://goo.gl/eYdUjc" TargetMode="External"/><Relationship Id="rId48" Type="http://schemas.openxmlformats.org/officeDocument/2006/relationships/hyperlink" Target="https://goo.gl/2DQRCw" TargetMode="External"/><Relationship Id="rId56" Type="http://schemas.openxmlformats.org/officeDocument/2006/relationships/hyperlink" Target="https://goo.gl/MMBkAY"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goo.gl/4D3x2m" TargetMode="Externa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https://goo.gl/UPFtcS" TargetMode="External"/><Relationship Id="rId25" Type="http://schemas.openxmlformats.org/officeDocument/2006/relationships/hyperlink" Target="https://goo.gl/KFf6UK" TargetMode="External"/><Relationship Id="rId33" Type="http://schemas.openxmlformats.org/officeDocument/2006/relationships/hyperlink" Target="https://goo.gl/CZpGFD" TargetMode="External"/><Relationship Id="rId38" Type="http://schemas.openxmlformats.org/officeDocument/2006/relationships/hyperlink" Target="https://goo.gl/6WNM6u" TargetMode="External"/><Relationship Id="rId46" Type="http://schemas.openxmlformats.org/officeDocument/2006/relationships/hyperlink" Target="https://goo.gl/7Yhzpe" TargetMode="External"/><Relationship Id="rId59" Type="http://schemas.openxmlformats.org/officeDocument/2006/relationships/hyperlink" Target="https://drive.google.com/open?id=1nP6SNf5x0VGqoY3uHkWMHv38KChEpjGaoR_vF6dbIow" TargetMode="External"/><Relationship Id="rId67" Type="http://schemas.openxmlformats.org/officeDocument/2006/relationships/header" Target="header3.xml"/><Relationship Id="rId20" Type="http://schemas.openxmlformats.org/officeDocument/2006/relationships/hyperlink" Target="https://goo.gl/eYdUjc" TargetMode="External"/><Relationship Id="rId41" Type="http://schemas.openxmlformats.org/officeDocument/2006/relationships/hyperlink" Target="https://goo.gl/496AwM" TargetMode="External"/><Relationship Id="rId54" Type="http://schemas.openxmlformats.org/officeDocument/2006/relationships/hyperlink" Target="https://goo.gl/7EUATU" TargetMode="External"/><Relationship Id="rId62" Type="http://schemas.openxmlformats.org/officeDocument/2006/relationships/hyperlink" Target="https://goo.gl/g6k7w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ucityschools.org/domain/453" TargetMode="External"/><Relationship Id="rId23" Type="http://schemas.openxmlformats.org/officeDocument/2006/relationships/hyperlink" Target="https://goo.gl/JseRSv" TargetMode="External"/><Relationship Id="rId28" Type="http://schemas.openxmlformats.org/officeDocument/2006/relationships/hyperlink" Target="https://drive.google.com/open?id=0B4pCWTFvbmCSS0oyZk56MHAzd2M" TargetMode="External"/><Relationship Id="rId36" Type="http://schemas.openxmlformats.org/officeDocument/2006/relationships/hyperlink" Target="https://goo.gl/X4YMjE-" TargetMode="External"/><Relationship Id="rId49" Type="http://schemas.openxmlformats.org/officeDocument/2006/relationships/hyperlink" Target="https://goo.gl/YY9UdS" TargetMode="External"/><Relationship Id="rId57" Type="http://schemas.openxmlformats.org/officeDocument/2006/relationships/hyperlink" Target="https://goo.gl/ZvDBL7" TargetMode="External"/><Relationship Id="rId10" Type="http://schemas.openxmlformats.org/officeDocument/2006/relationships/image" Target="media/image4.png"/><Relationship Id="rId31" Type="http://schemas.openxmlformats.org/officeDocument/2006/relationships/hyperlink" Target="https://goo.gl/zkhsoM" TargetMode="External"/><Relationship Id="rId44" Type="http://schemas.openxmlformats.org/officeDocument/2006/relationships/hyperlink" Target="https://goo.gl/5DXNhq" TargetMode="External"/><Relationship Id="rId52" Type="http://schemas.openxmlformats.org/officeDocument/2006/relationships/hyperlink" Target="https://goo.gl/GGqj5A" TargetMode="External"/><Relationship Id="rId60" Type="http://schemas.openxmlformats.org/officeDocument/2006/relationships/hyperlink" Target="https://drive.google.com/open?id=0B_KawWz1b5x0aF9tRUlIMnVoVG9yX1JaNEhIM01sNEZVbHgw"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www.moplc.org/uploads/1/3/4/8/13486647/welcome_to_julia_goldstein.pdf" TargetMode="External"/><Relationship Id="rId18" Type="http://schemas.openxmlformats.org/officeDocument/2006/relationships/hyperlink" Target="https://goo.gl/p3xLkW" TargetMode="External"/><Relationship Id="rId39" Type="http://schemas.openxmlformats.org/officeDocument/2006/relationships/hyperlink" Target="https://goo.gl/ZWWsaR" TargetMode="External"/><Relationship Id="rId34" Type="http://schemas.openxmlformats.org/officeDocument/2006/relationships/hyperlink" Target="https://goo.gl/pP6rpA" TargetMode="External"/><Relationship Id="rId50" Type="http://schemas.openxmlformats.org/officeDocument/2006/relationships/hyperlink" Target="https://www.ucityschools.org/domain/445" TargetMode="External"/><Relationship Id="rId55" Type="http://schemas.openxmlformats.org/officeDocument/2006/relationships/hyperlink" Target="https://goo.gl/NFN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ccauley</dc:creator>
  <cp:lastModifiedBy>ccauley</cp:lastModifiedBy>
  <cp:revision>2</cp:revision>
  <dcterms:created xsi:type="dcterms:W3CDTF">2019-06-13T20:00:00Z</dcterms:created>
  <dcterms:modified xsi:type="dcterms:W3CDTF">2019-06-13T20:00:00Z</dcterms:modified>
</cp:coreProperties>
</file>