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Love Ya Like A Sister" w:cs="Love Ya Like A Sister" w:eastAsia="Love Ya Like A Sister" w:hAnsi="Love Ya Like A Sister"/>
          <w:sz w:val="50"/>
          <w:szCs w:val="50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50"/>
          <w:szCs w:val="50"/>
          <w:rtl w:val="0"/>
        </w:rPr>
        <w:t xml:space="preserve">Fourth Grade Year at a Glance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ELA and Social Studies Units &amp; Essential Standards 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86db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c2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b0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NOVEMBER/DECEMBER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 Complete sentences, Similes and Metaphors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highlight w:val="white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L4.1f: Sentences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L4.5 a Similes and Metaphors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L4.1f: Complete Sentences and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Paragraph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 Antonyms and Synonyms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L4.5c Antonyms and Synonyms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W4.3: 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SS4H1: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Explain the causes, events, and the results of the American Revolution.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SS4CG1: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Describe the meaning of the Declaration of Independence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Context Clues, Idioms, Adages and Proverbs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L4.4a: Context Clues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L4.5 b Idioms, Adages and Proverbs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W4.2: Informational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RI4.8: Reasons and Evidence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SS4H2: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Analyze the challenges faced by the framers of the Constitution.Describe European exploration in North America.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SS4CG1: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Describe the meaning of the Preamble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SS4CG2: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Explain the importance of freedoms guaranteed by the First Amendment to the U.S. Constitution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SS4CG3: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Describe the structure of government and the Bill of Rights.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Commas and Quotation marks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shd w:fill="ffd966" w:val="clear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L4.2b Commas and Quotations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sz w:val="24"/>
                <w:szCs w:val="24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W4.2: Informational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RI4.8: Reasons and Evidence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SS4H3: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Explain westward expansion in America.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SS4E1a: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a. Describe opportunity cost and its relationship to decision-making across time (e.g., decisions to settle in the west).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d. Explain how voluntary exchange helps both buyers and sellers (e.g., Gold Rush mining towns).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SS4H4: 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Examine the main ideas of the abolitionist and suffrage movements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90e9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JANUARY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FEBRUARY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77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MARCH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Prepositional Phrases, Ordering Adjectives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L4.1e Prepositional Phrases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L4.1d Ordering Adjectives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W4.1: Persuasive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SS4G2: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Describe how physical systems affect human systems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SS4H5: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Explain the causes, major events, and consequences of the Civil War.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Homophones and Auxiliaries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L4.1g Homophones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L4.1c Auxiliaries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W4.1: Persuasive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6"/>
                <w:szCs w:val="26"/>
                <w:shd w:fill="ffd9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SS4H6: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Analyze the effects of Reconstruction on American life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SS4E1c: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Describe how specialization improves standards of living (e.g., differences in the economies in the North and South)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SS4G1: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Locate important physical and man-made features in the United States.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Possessives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highlight w:val="yellow"/>
                <w:rtl w:val="0"/>
              </w:rPr>
              <w:t xml:space="preserve">L4.4b Affixes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Review All Genres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6"/>
                <w:szCs w:val="26"/>
                <w:rtl w:val="0"/>
              </w:rPr>
              <w:t xml:space="preserve">SOCIAL STUDIES: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SS4E1: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Use the basic economic concepts of trade, opportunity cost, specialization, voluntary exchange, productivity, and price incentives to illustrate historical events.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b w:val="1"/>
                <w:sz w:val="24"/>
                <w:szCs w:val="24"/>
                <w:rtl w:val="0"/>
              </w:rPr>
              <w:t xml:space="preserve">SS4E2: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"/>
                <w:szCs w:val="24"/>
                <w:rtl w:val="0"/>
              </w:rPr>
              <w:t xml:space="preserve">Identify the elements of a personal budget (income, expenditures, and saving) and explain why personal spending and saving decisions are important.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MAP AND GLOBE SKILLS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"/>
                <w:szCs w:val="26"/>
                <w:rtl w:val="0"/>
              </w:rPr>
              <w:t xml:space="preserve">INFORMATION PROCESSING SKILLS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ve Ya Like A Sister" w:cs="Love Ya Like A Sister" w:eastAsia="Love Ya Like A Sister" w:hAnsi="Love Ya Like A Siste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jc w:val="left"/>
        <w:rPr>
          <w:rFonts w:ascii="Love Ya Like A Sister" w:cs="Love Ya Like A Sister" w:eastAsia="Love Ya Like A Sister" w:hAnsi="Love Ya Like A Sister"/>
          <w:sz w:val="24"/>
          <w:szCs w:val="24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sz w:val="20"/>
          <w:szCs w:val="20"/>
          <w:u w:val="single"/>
          <w:rtl w:val="0"/>
        </w:rPr>
        <w:t xml:space="preserve">Helpful link for S. S.</w:t>
      </w: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 </w:t>
      </w:r>
      <w:hyperlink r:id="rId6">
        <w:r w:rsidDel="00000000" w:rsidR="00000000" w:rsidRPr="00000000">
          <w:rPr>
            <w:rFonts w:ascii="Love Ya Like A Sister" w:cs="Love Ya Like A Sister" w:eastAsia="Love Ya Like A Sister" w:hAnsi="Love Ya Like A Sister"/>
            <w:color w:val="1155cc"/>
            <w:sz w:val="24"/>
            <w:szCs w:val="24"/>
            <w:u w:val="single"/>
            <w:rtl w:val="0"/>
          </w:rPr>
          <w:t xml:space="preserve">https://www.georgiastandards.org/Georgia-Standards/Pages/Social-Studies-Grade-4.aspx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center"/>
        <w:rPr>
          <w:rFonts w:ascii="Love Ya Like A Sister" w:cs="Love Ya Like A Sister" w:eastAsia="Love Ya Like A Sister" w:hAnsi="Love Ya Like A Si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jc w:val="center"/>
        <w:rPr>
          <w:rFonts w:ascii="Love Ya Like A Sister" w:cs="Love Ya Like A Sister" w:eastAsia="Love Ya Like A Sister" w:hAnsi="Love Ya Like A Sister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ve Ya Like A Si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eorgiastandards.org/Georgia-Standards/Pages/Social-Studies-Grade-4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