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C46B" w14:textId="4FD0A458" w:rsidR="00107709" w:rsidRPr="00970A82" w:rsidRDefault="003C7ADB">
      <w:pPr>
        <w:rPr>
          <w:rFonts w:ascii="Cambria" w:hAnsi="Cambria"/>
          <w:sz w:val="26"/>
          <w:szCs w:val="26"/>
        </w:rPr>
      </w:pPr>
      <w:bookmarkStart w:id="0" w:name="_GoBack"/>
      <w:bookmarkEnd w:id="0"/>
      <w:r>
        <w:rPr>
          <w:rFonts w:ascii="Cambria" w:hAnsi="Cambria"/>
          <w:sz w:val="26"/>
          <w:szCs w:val="26"/>
        </w:rPr>
        <w:t>C</w:t>
      </w:r>
      <w:r w:rsidR="00732D41">
        <w:rPr>
          <w:rFonts w:ascii="Cambria" w:hAnsi="Cambria"/>
          <w:sz w:val="26"/>
          <w:szCs w:val="26"/>
        </w:rPr>
        <w:t>E</w:t>
      </w:r>
      <w:r>
        <w:rPr>
          <w:rFonts w:ascii="Cambria" w:hAnsi="Cambria"/>
          <w:sz w:val="26"/>
          <w:szCs w:val="26"/>
        </w:rPr>
        <w:t>R</w:t>
      </w:r>
      <w:r w:rsidR="00107709" w:rsidRPr="00970A82">
        <w:rPr>
          <w:rFonts w:ascii="Cambria" w:hAnsi="Cambria"/>
          <w:sz w:val="26"/>
          <w:szCs w:val="26"/>
        </w:rPr>
        <w:t xml:space="preserve"> </w:t>
      </w:r>
      <w:r w:rsidR="00EE73A5" w:rsidRPr="00970A82">
        <w:rPr>
          <w:rFonts w:ascii="Cambria" w:hAnsi="Cambria"/>
          <w:sz w:val="26"/>
          <w:szCs w:val="26"/>
        </w:rPr>
        <w:t>Rubric for ________________________________________</w:t>
      </w:r>
      <w:r w:rsidR="005E6F62" w:rsidRPr="00970A82">
        <w:rPr>
          <w:rFonts w:ascii="Cambria" w:hAnsi="Cambria"/>
          <w:sz w:val="26"/>
          <w:szCs w:val="26"/>
        </w:rPr>
        <w:tab/>
      </w:r>
      <w:r w:rsidR="005E6F62" w:rsidRPr="00970A82">
        <w:rPr>
          <w:rFonts w:ascii="Cambria" w:hAnsi="Cambria"/>
          <w:sz w:val="26"/>
          <w:szCs w:val="26"/>
        </w:rPr>
        <w:tab/>
      </w:r>
      <w:r w:rsidR="005E6F62" w:rsidRPr="00970A82">
        <w:rPr>
          <w:rFonts w:ascii="Cambria" w:hAnsi="Cambria"/>
          <w:sz w:val="26"/>
          <w:szCs w:val="26"/>
        </w:rPr>
        <w:tab/>
      </w:r>
      <w:r w:rsidR="005E6F62" w:rsidRPr="00970A82">
        <w:rPr>
          <w:rFonts w:ascii="Cambria" w:hAnsi="Cambria"/>
          <w:sz w:val="26"/>
          <w:szCs w:val="26"/>
        </w:rPr>
        <w:tab/>
      </w:r>
      <w:r w:rsidR="00EE73A5" w:rsidRPr="00970A82">
        <w:rPr>
          <w:rFonts w:ascii="Cambria" w:hAnsi="Cambria"/>
          <w:sz w:val="26"/>
          <w:szCs w:val="26"/>
        </w:rPr>
        <w:t>Name _____</w:t>
      </w:r>
      <w:r w:rsidR="00AC5235">
        <w:rPr>
          <w:rFonts w:ascii="Cambria" w:hAnsi="Cambria"/>
          <w:sz w:val="26"/>
          <w:szCs w:val="26"/>
        </w:rPr>
        <w:t>_________________________</w:t>
      </w:r>
      <w:r w:rsidR="00EE73A5" w:rsidRPr="00970A82">
        <w:rPr>
          <w:rFonts w:ascii="Cambria" w:hAnsi="Cambria"/>
          <w:sz w:val="26"/>
          <w:szCs w:val="26"/>
        </w:rPr>
        <w:t xml:space="preserve">__________________________  </w:t>
      </w:r>
      <w:r w:rsidR="00487031" w:rsidRPr="00970A82">
        <w:rPr>
          <w:rFonts w:ascii="Cambria" w:hAnsi="Cambria"/>
          <w:sz w:val="26"/>
          <w:szCs w:val="26"/>
        </w:rPr>
        <w:t xml:space="preserve"> 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065"/>
        <w:gridCol w:w="2845"/>
        <w:gridCol w:w="3102"/>
        <w:gridCol w:w="3102"/>
        <w:gridCol w:w="3101"/>
      </w:tblGrid>
      <w:tr w:rsidR="00BC1C5A" w:rsidRPr="00970A82" w14:paraId="0687C471" w14:textId="77777777" w:rsidTr="00ED2B04">
        <w:trPr>
          <w:trHeight w:val="297"/>
        </w:trPr>
        <w:tc>
          <w:tcPr>
            <w:tcW w:w="2065" w:type="dxa"/>
          </w:tcPr>
          <w:p w14:paraId="0687C46C" w14:textId="77777777" w:rsidR="00BC1C5A" w:rsidRPr="00970A82" w:rsidRDefault="00BC1C5A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845" w:type="dxa"/>
          </w:tcPr>
          <w:p w14:paraId="0687C46D" w14:textId="186CB018" w:rsidR="00FC78F1" w:rsidRPr="00970A82" w:rsidRDefault="00A0627A" w:rsidP="00FC78F1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Exemplary</w:t>
            </w:r>
            <w:r w:rsidR="005E6F62" w:rsidRPr="00970A82">
              <w:rPr>
                <w:rFonts w:ascii="Cambria" w:hAnsi="Cambria"/>
                <w:b/>
                <w:sz w:val="26"/>
                <w:szCs w:val="26"/>
              </w:rPr>
              <w:t>-</w:t>
            </w:r>
            <w:r w:rsidR="00BA006D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8F4F6D" w:rsidRPr="00970A82">
              <w:rPr>
                <w:rFonts w:ascii="Cambria" w:hAnsi="Cambria"/>
                <w:b/>
                <w:sz w:val="26"/>
                <w:szCs w:val="26"/>
              </w:rPr>
              <w:t>0 pts</w:t>
            </w:r>
          </w:p>
        </w:tc>
        <w:tc>
          <w:tcPr>
            <w:tcW w:w="3102" w:type="dxa"/>
          </w:tcPr>
          <w:p w14:paraId="0687C46E" w14:textId="41893093" w:rsidR="00BC1C5A" w:rsidRPr="00970A82" w:rsidRDefault="00FC78F1" w:rsidP="005E6F62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970A82">
              <w:rPr>
                <w:rFonts w:ascii="Cambria" w:hAnsi="Cambria"/>
                <w:b/>
                <w:sz w:val="26"/>
                <w:szCs w:val="26"/>
              </w:rPr>
              <w:t>Pr</w:t>
            </w:r>
            <w:r w:rsidR="00A0627A">
              <w:rPr>
                <w:rFonts w:ascii="Cambria" w:hAnsi="Cambria"/>
                <w:b/>
                <w:sz w:val="26"/>
                <w:szCs w:val="26"/>
              </w:rPr>
              <w:t>oficient</w:t>
            </w:r>
            <w:r w:rsidR="005E6F62" w:rsidRPr="00970A82">
              <w:rPr>
                <w:rFonts w:ascii="Cambria" w:hAnsi="Cambria"/>
                <w:b/>
                <w:sz w:val="26"/>
                <w:szCs w:val="26"/>
              </w:rPr>
              <w:t>-7</w:t>
            </w:r>
            <w:r w:rsidR="008F4F6D" w:rsidRPr="00970A82">
              <w:rPr>
                <w:rFonts w:ascii="Cambria" w:hAnsi="Cambria"/>
                <w:b/>
                <w:sz w:val="26"/>
                <w:szCs w:val="26"/>
              </w:rPr>
              <w:t xml:space="preserve"> pts</w:t>
            </w:r>
          </w:p>
        </w:tc>
        <w:tc>
          <w:tcPr>
            <w:tcW w:w="3102" w:type="dxa"/>
          </w:tcPr>
          <w:p w14:paraId="0687C46F" w14:textId="440846C9" w:rsidR="00BC1C5A" w:rsidRPr="00970A82" w:rsidRDefault="00FD1326" w:rsidP="00FC78F1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Emerg</w:t>
            </w:r>
            <w:r w:rsidR="00A0627A">
              <w:rPr>
                <w:rFonts w:ascii="Cambria" w:hAnsi="Cambria"/>
                <w:b/>
                <w:sz w:val="26"/>
                <w:szCs w:val="26"/>
              </w:rPr>
              <w:t>ing</w:t>
            </w:r>
            <w:r w:rsidR="005E6F62" w:rsidRPr="00970A82">
              <w:rPr>
                <w:rFonts w:ascii="Cambria" w:hAnsi="Cambria"/>
                <w:b/>
                <w:sz w:val="26"/>
                <w:szCs w:val="26"/>
              </w:rPr>
              <w:t>-5</w:t>
            </w:r>
            <w:r w:rsidR="008F4F6D" w:rsidRPr="00970A82">
              <w:rPr>
                <w:rFonts w:ascii="Cambria" w:hAnsi="Cambria"/>
                <w:b/>
                <w:sz w:val="26"/>
                <w:szCs w:val="26"/>
              </w:rPr>
              <w:t xml:space="preserve"> pts</w:t>
            </w:r>
          </w:p>
        </w:tc>
        <w:tc>
          <w:tcPr>
            <w:tcW w:w="3101" w:type="dxa"/>
          </w:tcPr>
          <w:p w14:paraId="0687C470" w14:textId="7AEA85D5" w:rsidR="00BC1C5A" w:rsidRPr="00970A82" w:rsidRDefault="00F256C0" w:rsidP="00FC78F1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Not Evident - </w:t>
            </w:r>
            <w:r w:rsidR="008F4F6D" w:rsidRPr="00970A82">
              <w:rPr>
                <w:rFonts w:ascii="Cambria" w:hAnsi="Cambria"/>
                <w:b/>
                <w:sz w:val="26"/>
                <w:szCs w:val="26"/>
              </w:rPr>
              <w:t>0 pts</w:t>
            </w:r>
          </w:p>
        </w:tc>
      </w:tr>
      <w:tr w:rsidR="005E6F62" w:rsidRPr="00970A82" w14:paraId="0687C47E" w14:textId="77777777" w:rsidTr="00ED2B04">
        <w:trPr>
          <w:trHeight w:val="1596"/>
        </w:trPr>
        <w:tc>
          <w:tcPr>
            <w:tcW w:w="2065" w:type="dxa"/>
          </w:tcPr>
          <w:p w14:paraId="44048423" w14:textId="77777777" w:rsidR="005E6F62" w:rsidRDefault="003C7ADB" w:rsidP="005E6F62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C</w:t>
            </w:r>
            <w:r w:rsidR="00214ADD">
              <w:rPr>
                <w:rFonts w:ascii="Cambria" w:hAnsi="Cambria"/>
                <w:b/>
                <w:sz w:val="26"/>
                <w:szCs w:val="26"/>
              </w:rPr>
              <w:t>laim</w:t>
            </w:r>
            <w:r w:rsidR="00A0627A">
              <w:rPr>
                <w:rFonts w:ascii="Cambria" w:hAnsi="Cambria"/>
                <w:b/>
                <w:sz w:val="26"/>
                <w:szCs w:val="26"/>
              </w:rPr>
              <w:t>/Thesis</w:t>
            </w:r>
          </w:p>
          <w:p w14:paraId="6A789AA5" w14:textId="289CEBD1" w:rsidR="00ED2B04" w:rsidRDefault="00ED2B04" w:rsidP="005E6F62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270F8BF7" w14:textId="0329CA87" w:rsidR="00ED2B04" w:rsidRDefault="00ED2B04" w:rsidP="005E6F62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754B56A9" w14:textId="77777777" w:rsidR="00ED2B04" w:rsidRDefault="00ED2B04" w:rsidP="005E6F62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3B1DD304" w14:textId="77777777" w:rsidR="00ED2B04" w:rsidRDefault="00ED2B04" w:rsidP="005E6F62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0687C472" w14:textId="7F693BD8" w:rsidR="00ED2B04" w:rsidRPr="00970A82" w:rsidRDefault="00ED2B04" w:rsidP="005E6F62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_____X ____ =_____</w:t>
            </w:r>
          </w:p>
        </w:tc>
        <w:tc>
          <w:tcPr>
            <w:tcW w:w="2845" w:type="dxa"/>
            <w:vAlign w:val="center"/>
          </w:tcPr>
          <w:p w14:paraId="0687C475" w14:textId="343D6DCC" w:rsidR="00970A82" w:rsidRPr="00F50A20" w:rsidRDefault="00902487" w:rsidP="00F50A2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The claim r</w:t>
            </w:r>
            <w:r w:rsidRPr="00902487">
              <w:rPr>
                <w:rFonts w:ascii="Cambria" w:hAnsi="Cambria"/>
                <w:sz w:val="26"/>
                <w:szCs w:val="26"/>
              </w:rPr>
              <w:t>estate</w:t>
            </w:r>
            <w:r>
              <w:rPr>
                <w:rFonts w:ascii="Cambria" w:hAnsi="Cambria"/>
                <w:sz w:val="26"/>
                <w:szCs w:val="26"/>
              </w:rPr>
              <w:t>s</w:t>
            </w:r>
            <w:r w:rsidRPr="00902487">
              <w:rPr>
                <w:rFonts w:ascii="Cambria" w:hAnsi="Cambria"/>
                <w:sz w:val="26"/>
                <w:szCs w:val="26"/>
              </w:rPr>
              <w:t xml:space="preserve"> the question and</w:t>
            </w:r>
            <w:r w:rsidR="006A35C1">
              <w:rPr>
                <w:rFonts w:ascii="Cambria" w:hAnsi="Cambria"/>
                <w:sz w:val="26"/>
                <w:szCs w:val="26"/>
              </w:rPr>
              <w:t xml:space="preserve"> clearly</w:t>
            </w:r>
            <w:r w:rsidRPr="00902487">
              <w:rPr>
                <w:rFonts w:ascii="Cambria" w:hAnsi="Cambria"/>
                <w:sz w:val="26"/>
                <w:szCs w:val="26"/>
              </w:rPr>
              <w:t xml:space="preserve"> express</w:t>
            </w:r>
            <w:r>
              <w:rPr>
                <w:rFonts w:ascii="Cambria" w:hAnsi="Cambria"/>
                <w:sz w:val="26"/>
                <w:szCs w:val="26"/>
              </w:rPr>
              <w:t xml:space="preserve">es </w:t>
            </w:r>
            <w:r w:rsidR="00995B2B">
              <w:rPr>
                <w:rFonts w:ascii="Cambria" w:hAnsi="Cambria"/>
                <w:sz w:val="26"/>
                <w:szCs w:val="26"/>
              </w:rPr>
              <w:t>a specific</w:t>
            </w:r>
            <w:r w:rsidRPr="00902487">
              <w:rPr>
                <w:rFonts w:ascii="Cambria" w:hAnsi="Cambria"/>
                <w:sz w:val="26"/>
                <w:szCs w:val="26"/>
              </w:rPr>
              <w:t xml:space="preserve"> answer to the investigation</w:t>
            </w:r>
            <w:r>
              <w:rPr>
                <w:rFonts w:ascii="Cambria" w:hAnsi="Cambria"/>
                <w:sz w:val="26"/>
                <w:szCs w:val="26"/>
              </w:rPr>
              <w:t xml:space="preserve"> or question. </w:t>
            </w:r>
          </w:p>
        </w:tc>
        <w:tc>
          <w:tcPr>
            <w:tcW w:w="3102" w:type="dxa"/>
            <w:vAlign w:val="center"/>
          </w:tcPr>
          <w:p w14:paraId="0687C478" w14:textId="4E1EFC0F" w:rsidR="005E6F62" w:rsidRPr="00F50A20" w:rsidRDefault="006A35C1" w:rsidP="00F50A2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The claim r</w:t>
            </w:r>
            <w:r w:rsidRPr="00902487">
              <w:rPr>
                <w:rFonts w:ascii="Cambria" w:hAnsi="Cambria"/>
                <w:sz w:val="26"/>
                <w:szCs w:val="26"/>
              </w:rPr>
              <w:t>e</w:t>
            </w:r>
            <w:r w:rsidR="00F50A20">
              <w:rPr>
                <w:rFonts w:ascii="Cambria" w:hAnsi="Cambria"/>
                <w:sz w:val="26"/>
                <w:szCs w:val="26"/>
              </w:rPr>
              <w:t>ferences</w:t>
            </w:r>
            <w:r w:rsidRPr="00902487">
              <w:rPr>
                <w:rFonts w:ascii="Cambria" w:hAnsi="Cambria"/>
                <w:sz w:val="26"/>
                <w:szCs w:val="26"/>
              </w:rPr>
              <w:t xml:space="preserve"> the question and</w:t>
            </w:r>
            <w:r w:rsidR="00BB7229">
              <w:rPr>
                <w:rFonts w:ascii="Cambria" w:hAnsi="Cambria"/>
                <w:sz w:val="26"/>
                <w:szCs w:val="26"/>
              </w:rPr>
              <w:t xml:space="preserve"> e</w:t>
            </w:r>
            <w:r w:rsidRPr="00902487">
              <w:rPr>
                <w:rFonts w:ascii="Cambria" w:hAnsi="Cambria"/>
                <w:sz w:val="26"/>
                <w:szCs w:val="26"/>
              </w:rPr>
              <w:t>xpress</w:t>
            </w:r>
            <w:r>
              <w:rPr>
                <w:rFonts w:ascii="Cambria" w:hAnsi="Cambria"/>
                <w:sz w:val="26"/>
                <w:szCs w:val="26"/>
              </w:rPr>
              <w:t xml:space="preserve">es </w:t>
            </w:r>
            <w:r w:rsidR="00995B2B">
              <w:rPr>
                <w:rFonts w:ascii="Cambria" w:hAnsi="Cambria"/>
                <w:sz w:val="26"/>
                <w:szCs w:val="26"/>
              </w:rPr>
              <w:t>a general</w:t>
            </w:r>
            <w:r w:rsidRPr="00902487">
              <w:rPr>
                <w:rFonts w:ascii="Cambria" w:hAnsi="Cambria"/>
                <w:sz w:val="26"/>
                <w:szCs w:val="26"/>
              </w:rPr>
              <w:t xml:space="preserve"> answer to the investigation</w:t>
            </w:r>
            <w:r>
              <w:rPr>
                <w:rFonts w:ascii="Cambria" w:hAnsi="Cambria"/>
                <w:sz w:val="26"/>
                <w:szCs w:val="26"/>
              </w:rPr>
              <w:t xml:space="preserve"> or question. </w:t>
            </w:r>
          </w:p>
        </w:tc>
        <w:tc>
          <w:tcPr>
            <w:tcW w:w="3102" w:type="dxa"/>
            <w:vAlign w:val="center"/>
          </w:tcPr>
          <w:p w14:paraId="0687C47B" w14:textId="78296A20" w:rsidR="005E6F62" w:rsidRPr="00970A82" w:rsidRDefault="00F50A20" w:rsidP="003C7AD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The claim </w:t>
            </w:r>
            <w:r w:rsidRPr="00902487">
              <w:rPr>
                <w:rFonts w:ascii="Cambria" w:hAnsi="Cambria"/>
                <w:sz w:val="26"/>
                <w:szCs w:val="26"/>
              </w:rPr>
              <w:t>express</w:t>
            </w:r>
            <w:r>
              <w:rPr>
                <w:rFonts w:ascii="Cambria" w:hAnsi="Cambria"/>
                <w:sz w:val="26"/>
                <w:szCs w:val="26"/>
              </w:rPr>
              <w:t>es a</w:t>
            </w:r>
            <w:r w:rsidR="00995B2B">
              <w:rPr>
                <w:rFonts w:ascii="Cambria" w:hAnsi="Cambria"/>
                <w:sz w:val="26"/>
                <w:szCs w:val="26"/>
              </w:rPr>
              <w:t xml:space="preserve"> vague</w:t>
            </w:r>
            <w:r w:rsidRPr="00902487">
              <w:rPr>
                <w:rFonts w:ascii="Cambria" w:hAnsi="Cambria"/>
                <w:sz w:val="26"/>
                <w:szCs w:val="26"/>
              </w:rPr>
              <w:t xml:space="preserve"> answer to the investigation</w:t>
            </w:r>
            <w:r>
              <w:rPr>
                <w:rFonts w:ascii="Cambria" w:hAnsi="Cambria"/>
                <w:sz w:val="26"/>
                <w:szCs w:val="26"/>
              </w:rPr>
              <w:t xml:space="preserve"> or question, but it is unclear.</w:t>
            </w:r>
          </w:p>
        </w:tc>
        <w:tc>
          <w:tcPr>
            <w:tcW w:w="3101" w:type="dxa"/>
            <w:vAlign w:val="center"/>
          </w:tcPr>
          <w:p w14:paraId="0687C47D" w14:textId="77777777" w:rsidR="005E6F62" w:rsidRPr="00970A82" w:rsidRDefault="005E6F62" w:rsidP="003C7AD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970A82">
              <w:rPr>
                <w:rFonts w:ascii="Cambria" w:hAnsi="Cambria"/>
                <w:sz w:val="26"/>
                <w:szCs w:val="26"/>
              </w:rPr>
              <w:t>Question is not answered correctly or no attempt to answer the question is evident.</w:t>
            </w:r>
          </w:p>
        </w:tc>
      </w:tr>
      <w:tr w:rsidR="00BC1C5A" w:rsidRPr="00970A82" w14:paraId="0687C484" w14:textId="77777777" w:rsidTr="00ED2B04">
        <w:trPr>
          <w:trHeight w:val="1596"/>
        </w:trPr>
        <w:tc>
          <w:tcPr>
            <w:tcW w:w="2065" w:type="dxa"/>
          </w:tcPr>
          <w:p w14:paraId="58A894C4" w14:textId="77777777" w:rsidR="00BC1C5A" w:rsidRDefault="00970A82">
            <w:pPr>
              <w:rPr>
                <w:rFonts w:ascii="Cambria" w:hAnsi="Cambria"/>
                <w:b/>
                <w:sz w:val="26"/>
                <w:szCs w:val="26"/>
              </w:rPr>
            </w:pPr>
            <w:r w:rsidRPr="00970A82">
              <w:rPr>
                <w:rFonts w:ascii="Cambria" w:hAnsi="Cambria"/>
                <w:b/>
                <w:sz w:val="26"/>
                <w:szCs w:val="26"/>
              </w:rPr>
              <w:t>Evidence from the text</w:t>
            </w:r>
          </w:p>
          <w:p w14:paraId="3C27D8E9" w14:textId="1E3489E4" w:rsidR="00ED2B04" w:rsidRDefault="00ED2B04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609AAAF2" w14:textId="023514AD" w:rsidR="00ED2B04" w:rsidRDefault="00ED2B04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4966EA9E" w14:textId="77777777" w:rsidR="00ED2B04" w:rsidRDefault="00ED2B04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4792F0DD" w14:textId="77777777" w:rsidR="00ED2B04" w:rsidRDefault="00ED2B04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0687C47F" w14:textId="6B2F18E9" w:rsidR="00ED2B04" w:rsidRPr="00970A82" w:rsidRDefault="00ED2B04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_____X ____ =_____</w:t>
            </w:r>
          </w:p>
        </w:tc>
        <w:tc>
          <w:tcPr>
            <w:tcW w:w="2845" w:type="dxa"/>
            <w:vAlign w:val="center"/>
          </w:tcPr>
          <w:p w14:paraId="0687C480" w14:textId="3792A0F1" w:rsidR="00BC1C5A" w:rsidRPr="00AC5235" w:rsidRDefault="005E6F62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 xml:space="preserve">At least </w:t>
            </w:r>
            <w:r w:rsidR="00BA006D">
              <w:rPr>
                <w:rFonts w:ascii="Cambria" w:hAnsi="Cambria"/>
                <w:sz w:val="26"/>
                <w:szCs w:val="26"/>
              </w:rPr>
              <w:t>_________</w:t>
            </w:r>
            <w:r w:rsidR="00BC1C5A" w:rsidRPr="00AC5235">
              <w:rPr>
                <w:rFonts w:ascii="Cambria" w:hAnsi="Cambria"/>
                <w:sz w:val="26"/>
                <w:szCs w:val="26"/>
              </w:rPr>
              <w:t xml:space="preserve"> </w:t>
            </w:r>
            <w:r w:rsidR="00970A82" w:rsidRPr="00AC5235">
              <w:rPr>
                <w:rFonts w:ascii="Cambria" w:hAnsi="Cambria"/>
                <w:sz w:val="26"/>
                <w:szCs w:val="26"/>
              </w:rPr>
              <w:t xml:space="preserve">pieces </w:t>
            </w:r>
            <w:r w:rsidR="006318FD" w:rsidRPr="00AC5235">
              <w:rPr>
                <w:rFonts w:ascii="Cambria" w:hAnsi="Cambria"/>
                <w:sz w:val="26"/>
                <w:szCs w:val="26"/>
              </w:rPr>
              <w:t xml:space="preserve">of </w:t>
            </w:r>
            <w:r w:rsidR="006318FD">
              <w:rPr>
                <w:rFonts w:ascii="Cambria" w:hAnsi="Cambria"/>
                <w:sz w:val="26"/>
                <w:szCs w:val="26"/>
              </w:rPr>
              <w:t>relevant</w:t>
            </w:r>
            <w:r w:rsidR="0066276E">
              <w:rPr>
                <w:rFonts w:ascii="Cambria" w:hAnsi="Cambria"/>
                <w:sz w:val="26"/>
                <w:szCs w:val="26"/>
              </w:rPr>
              <w:t xml:space="preserve"> </w:t>
            </w:r>
            <w:r w:rsidR="00970A82" w:rsidRPr="00AC5235">
              <w:rPr>
                <w:rFonts w:ascii="Cambria" w:hAnsi="Cambria"/>
                <w:sz w:val="26"/>
                <w:szCs w:val="26"/>
              </w:rPr>
              <w:t>evidence are</w:t>
            </w:r>
            <w:r w:rsidR="00BC1C5A" w:rsidRPr="00AC5235">
              <w:rPr>
                <w:rFonts w:ascii="Cambria" w:hAnsi="Cambria"/>
                <w:sz w:val="26"/>
                <w:szCs w:val="26"/>
              </w:rPr>
              <w:t xml:space="preserve"> used from the text, and the </w:t>
            </w:r>
            <w:r w:rsidR="00732D41" w:rsidRPr="00AC5235">
              <w:rPr>
                <w:rFonts w:ascii="Cambria" w:hAnsi="Cambria"/>
                <w:sz w:val="26"/>
                <w:szCs w:val="26"/>
              </w:rPr>
              <w:t>evidence</w:t>
            </w:r>
            <w:r w:rsidR="00BC1C5A" w:rsidRPr="00AC5235">
              <w:rPr>
                <w:rFonts w:ascii="Cambria" w:hAnsi="Cambria"/>
                <w:sz w:val="26"/>
                <w:szCs w:val="26"/>
              </w:rPr>
              <w:t xml:space="preserve"> clearly addresses the prompt.</w:t>
            </w:r>
          </w:p>
        </w:tc>
        <w:tc>
          <w:tcPr>
            <w:tcW w:w="3102" w:type="dxa"/>
            <w:vAlign w:val="center"/>
          </w:tcPr>
          <w:p w14:paraId="0687C481" w14:textId="7A749364" w:rsidR="00BC1C5A" w:rsidRPr="00AC5235" w:rsidRDefault="00BC1C5A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 xml:space="preserve">At least </w:t>
            </w:r>
            <w:r w:rsidR="00BA006D">
              <w:rPr>
                <w:rFonts w:ascii="Cambria" w:hAnsi="Cambria"/>
                <w:sz w:val="26"/>
                <w:szCs w:val="26"/>
              </w:rPr>
              <w:t>_____</w:t>
            </w:r>
            <w:r w:rsidR="00970A82" w:rsidRPr="00AC5235">
              <w:rPr>
                <w:rFonts w:ascii="Cambria" w:hAnsi="Cambria"/>
                <w:sz w:val="26"/>
                <w:szCs w:val="26"/>
              </w:rPr>
              <w:t xml:space="preserve"> piece </w:t>
            </w:r>
            <w:r w:rsidR="006318FD" w:rsidRPr="00AC5235">
              <w:rPr>
                <w:rFonts w:ascii="Cambria" w:hAnsi="Cambria"/>
                <w:sz w:val="26"/>
                <w:szCs w:val="26"/>
              </w:rPr>
              <w:t xml:space="preserve">of </w:t>
            </w:r>
            <w:r w:rsidR="006318FD">
              <w:rPr>
                <w:rFonts w:ascii="Cambria" w:hAnsi="Cambria"/>
                <w:sz w:val="26"/>
                <w:szCs w:val="26"/>
              </w:rPr>
              <w:t>relevant</w:t>
            </w:r>
            <w:r w:rsidR="0066276E">
              <w:rPr>
                <w:rFonts w:ascii="Cambria" w:hAnsi="Cambria"/>
                <w:sz w:val="26"/>
                <w:szCs w:val="26"/>
              </w:rPr>
              <w:t xml:space="preserve"> </w:t>
            </w:r>
            <w:r w:rsidR="00970A82" w:rsidRPr="00AC5235">
              <w:rPr>
                <w:rFonts w:ascii="Cambria" w:hAnsi="Cambria"/>
                <w:sz w:val="26"/>
                <w:szCs w:val="26"/>
              </w:rPr>
              <w:t>evidence</w:t>
            </w:r>
            <w:r w:rsidRPr="00AC5235">
              <w:rPr>
                <w:rFonts w:ascii="Cambria" w:hAnsi="Cambria"/>
                <w:sz w:val="26"/>
                <w:szCs w:val="26"/>
              </w:rPr>
              <w:t xml:space="preserve"> is used from the text; </w:t>
            </w:r>
            <w:r w:rsidR="005E6F62" w:rsidRPr="00AC5235">
              <w:rPr>
                <w:rFonts w:ascii="Cambria" w:hAnsi="Cambria"/>
                <w:sz w:val="26"/>
                <w:szCs w:val="26"/>
              </w:rPr>
              <w:t xml:space="preserve">and the </w:t>
            </w:r>
            <w:r w:rsidR="00732D41" w:rsidRPr="00AC5235">
              <w:rPr>
                <w:rFonts w:ascii="Cambria" w:hAnsi="Cambria"/>
                <w:sz w:val="26"/>
                <w:szCs w:val="26"/>
              </w:rPr>
              <w:t>evidence</w:t>
            </w:r>
            <w:r w:rsidR="00D44590" w:rsidRPr="00AC5235">
              <w:rPr>
                <w:rFonts w:ascii="Cambria" w:hAnsi="Cambria"/>
                <w:sz w:val="26"/>
                <w:szCs w:val="26"/>
              </w:rPr>
              <w:t xml:space="preserve"> </w:t>
            </w:r>
            <w:r w:rsidR="005E6F62" w:rsidRPr="00AC5235">
              <w:rPr>
                <w:rFonts w:ascii="Cambria" w:hAnsi="Cambria"/>
                <w:sz w:val="26"/>
                <w:szCs w:val="26"/>
              </w:rPr>
              <w:t>clearly</w:t>
            </w:r>
            <w:r w:rsidR="00D44590" w:rsidRPr="00AC5235">
              <w:rPr>
                <w:rFonts w:ascii="Cambria" w:hAnsi="Cambria"/>
                <w:sz w:val="26"/>
                <w:szCs w:val="26"/>
              </w:rPr>
              <w:t xml:space="preserve"> </w:t>
            </w:r>
            <w:r w:rsidR="005E6F62" w:rsidRPr="00AC5235">
              <w:rPr>
                <w:rFonts w:ascii="Cambria" w:hAnsi="Cambria"/>
                <w:sz w:val="26"/>
                <w:szCs w:val="26"/>
              </w:rPr>
              <w:t>addresses the prompt.</w:t>
            </w:r>
          </w:p>
        </w:tc>
        <w:tc>
          <w:tcPr>
            <w:tcW w:w="3102" w:type="dxa"/>
            <w:vAlign w:val="center"/>
          </w:tcPr>
          <w:p w14:paraId="0687C482" w14:textId="4370C43E" w:rsidR="00BC1C5A" w:rsidRPr="00AC5235" w:rsidRDefault="006318FD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Some</w:t>
            </w:r>
            <w:r w:rsidR="00BC1C5A" w:rsidRPr="00AC5235">
              <w:rPr>
                <w:rFonts w:ascii="Cambria" w:hAnsi="Cambria"/>
                <w:sz w:val="26"/>
                <w:szCs w:val="26"/>
              </w:rPr>
              <w:t xml:space="preserve"> </w:t>
            </w:r>
            <w:r w:rsidR="00970A82" w:rsidRPr="00AC5235">
              <w:rPr>
                <w:rFonts w:ascii="Cambria" w:hAnsi="Cambria"/>
                <w:sz w:val="26"/>
                <w:szCs w:val="26"/>
              </w:rPr>
              <w:t>evidence</w:t>
            </w:r>
            <w:r w:rsidR="00BC1C5A" w:rsidRPr="00AC5235">
              <w:rPr>
                <w:rFonts w:ascii="Cambria" w:hAnsi="Cambria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sz w:val="26"/>
                <w:szCs w:val="26"/>
              </w:rPr>
              <w:t xml:space="preserve">is </w:t>
            </w:r>
            <w:r w:rsidR="0017584D">
              <w:rPr>
                <w:rFonts w:ascii="Cambria" w:hAnsi="Cambria"/>
                <w:sz w:val="26"/>
                <w:szCs w:val="26"/>
              </w:rPr>
              <w:t xml:space="preserve">relevant, but others </w:t>
            </w:r>
            <w:proofErr w:type="gramStart"/>
            <w:r w:rsidR="0017584D">
              <w:rPr>
                <w:rFonts w:ascii="Cambria" w:hAnsi="Cambria"/>
                <w:sz w:val="26"/>
                <w:szCs w:val="26"/>
              </w:rPr>
              <w:t xml:space="preserve">are </w:t>
            </w:r>
            <w:r w:rsidR="005E6F62" w:rsidRPr="00AC5235">
              <w:rPr>
                <w:rFonts w:ascii="Cambria" w:hAnsi="Cambria"/>
                <w:sz w:val="26"/>
                <w:szCs w:val="26"/>
              </w:rPr>
              <w:t xml:space="preserve"> not</w:t>
            </w:r>
            <w:proofErr w:type="gramEnd"/>
            <w:r w:rsidR="005E6F62" w:rsidRPr="00AC5235">
              <w:rPr>
                <w:rFonts w:ascii="Cambria" w:hAnsi="Cambria"/>
                <w:sz w:val="26"/>
                <w:szCs w:val="26"/>
              </w:rPr>
              <w:t xml:space="preserve"> clearly or directly address</w:t>
            </w:r>
            <w:r w:rsidR="0017584D">
              <w:rPr>
                <w:rFonts w:ascii="Cambria" w:hAnsi="Cambria"/>
                <w:sz w:val="26"/>
                <w:szCs w:val="26"/>
              </w:rPr>
              <w:t>ing</w:t>
            </w:r>
            <w:r w:rsidR="005E6F62" w:rsidRPr="00AC5235">
              <w:rPr>
                <w:rFonts w:ascii="Cambria" w:hAnsi="Cambria"/>
                <w:sz w:val="26"/>
                <w:szCs w:val="26"/>
              </w:rPr>
              <w:t xml:space="preserve"> the prompt </w:t>
            </w:r>
          </w:p>
        </w:tc>
        <w:tc>
          <w:tcPr>
            <w:tcW w:w="3101" w:type="dxa"/>
            <w:vAlign w:val="center"/>
          </w:tcPr>
          <w:p w14:paraId="51577623" w14:textId="77777777" w:rsidR="00BC1C5A" w:rsidRDefault="00BC1C5A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 xml:space="preserve">No </w:t>
            </w:r>
            <w:r w:rsidR="00970A82" w:rsidRPr="00AC5235">
              <w:rPr>
                <w:rFonts w:ascii="Cambria" w:hAnsi="Cambria"/>
                <w:sz w:val="26"/>
                <w:szCs w:val="26"/>
              </w:rPr>
              <w:t>evidence</w:t>
            </w:r>
            <w:r w:rsidRPr="00AC5235">
              <w:rPr>
                <w:rFonts w:ascii="Cambria" w:hAnsi="Cambria"/>
                <w:sz w:val="26"/>
                <w:szCs w:val="26"/>
              </w:rPr>
              <w:t xml:space="preserve"> is used.</w:t>
            </w:r>
          </w:p>
          <w:p w14:paraId="0687C483" w14:textId="58387C29" w:rsidR="0066276E" w:rsidRPr="00AC5235" w:rsidRDefault="0066276E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Evidence irrelevant</w:t>
            </w:r>
          </w:p>
        </w:tc>
      </w:tr>
      <w:tr w:rsidR="00E81CF4" w:rsidRPr="00970A82" w14:paraId="0687C48A" w14:textId="77777777" w:rsidTr="00ED2B04">
        <w:trPr>
          <w:trHeight w:val="1430"/>
        </w:trPr>
        <w:tc>
          <w:tcPr>
            <w:tcW w:w="2065" w:type="dxa"/>
          </w:tcPr>
          <w:p w14:paraId="0013CBD2" w14:textId="77777777" w:rsidR="00BC1C5A" w:rsidRDefault="00732D41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Reasoning</w:t>
            </w:r>
          </w:p>
          <w:p w14:paraId="2C5FB797" w14:textId="0C438AF7" w:rsidR="00ED2B04" w:rsidRDefault="00ED2B04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1636EEDD" w14:textId="77777777" w:rsidR="00ED2B04" w:rsidRDefault="00ED2B04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0A13D4EE" w14:textId="77777777" w:rsidR="00ED2B04" w:rsidRDefault="00ED2B04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0687C485" w14:textId="08DB9F8E" w:rsidR="00ED2B04" w:rsidRPr="00970A82" w:rsidRDefault="00ED2B04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_____X ____ =_____</w:t>
            </w:r>
          </w:p>
        </w:tc>
        <w:tc>
          <w:tcPr>
            <w:tcW w:w="2845" w:type="dxa"/>
            <w:vAlign w:val="center"/>
          </w:tcPr>
          <w:p w14:paraId="0687C486" w14:textId="5A9FB2C2" w:rsidR="00BC1C5A" w:rsidRPr="00AC5235" w:rsidRDefault="00BC1C5A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 xml:space="preserve">The </w:t>
            </w:r>
            <w:r w:rsidR="00732D41" w:rsidRPr="00AC5235">
              <w:rPr>
                <w:rFonts w:ascii="Cambria" w:hAnsi="Cambria"/>
                <w:sz w:val="26"/>
                <w:szCs w:val="26"/>
              </w:rPr>
              <w:t>reasoning</w:t>
            </w:r>
            <w:r w:rsidRPr="00AC5235">
              <w:rPr>
                <w:rFonts w:ascii="Cambria" w:hAnsi="Cambria"/>
                <w:sz w:val="26"/>
                <w:szCs w:val="26"/>
              </w:rPr>
              <w:t xml:space="preserve"> clearly </w:t>
            </w:r>
            <w:r w:rsidR="00EF5B4D" w:rsidRPr="00AC5235">
              <w:rPr>
                <w:rFonts w:ascii="Cambria" w:hAnsi="Cambria"/>
                <w:sz w:val="26"/>
                <w:szCs w:val="26"/>
              </w:rPr>
              <w:t xml:space="preserve">connects the </w:t>
            </w:r>
            <w:r w:rsidR="00F052FF">
              <w:rPr>
                <w:rFonts w:ascii="Cambria" w:hAnsi="Cambria"/>
                <w:sz w:val="26"/>
                <w:szCs w:val="26"/>
              </w:rPr>
              <w:t>evidence to the claim</w:t>
            </w:r>
          </w:p>
        </w:tc>
        <w:tc>
          <w:tcPr>
            <w:tcW w:w="3102" w:type="dxa"/>
            <w:vAlign w:val="center"/>
          </w:tcPr>
          <w:p w14:paraId="0687C487" w14:textId="257F3CDF" w:rsidR="00BC1C5A" w:rsidRPr="00AC5235" w:rsidRDefault="00EF5B4D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 xml:space="preserve">The </w:t>
            </w:r>
            <w:r w:rsidR="00732D41" w:rsidRPr="00AC5235">
              <w:rPr>
                <w:rFonts w:ascii="Cambria" w:hAnsi="Cambria"/>
                <w:sz w:val="26"/>
                <w:szCs w:val="26"/>
              </w:rPr>
              <w:t>reasoning</w:t>
            </w:r>
            <w:r w:rsidRPr="00AC5235">
              <w:rPr>
                <w:rFonts w:ascii="Cambria" w:hAnsi="Cambria"/>
                <w:sz w:val="26"/>
                <w:szCs w:val="26"/>
              </w:rPr>
              <w:t xml:space="preserve"> </w:t>
            </w:r>
            <w:r w:rsidR="00F052FF">
              <w:rPr>
                <w:rFonts w:ascii="Cambria" w:hAnsi="Cambria"/>
                <w:sz w:val="26"/>
                <w:szCs w:val="26"/>
              </w:rPr>
              <w:t>somewhat</w:t>
            </w:r>
            <w:r w:rsidRPr="00AC5235">
              <w:rPr>
                <w:rFonts w:ascii="Cambria" w:hAnsi="Cambria"/>
                <w:sz w:val="26"/>
                <w:szCs w:val="26"/>
              </w:rPr>
              <w:t xml:space="preserve"> connects the </w:t>
            </w:r>
            <w:r w:rsidR="007470E7">
              <w:rPr>
                <w:rFonts w:ascii="Cambria" w:hAnsi="Cambria"/>
                <w:sz w:val="26"/>
                <w:szCs w:val="26"/>
              </w:rPr>
              <w:t>evidence to the clai</w:t>
            </w:r>
            <w:r w:rsidR="008D3C1B">
              <w:rPr>
                <w:rFonts w:ascii="Cambria" w:hAnsi="Cambria"/>
                <w:sz w:val="26"/>
                <w:szCs w:val="26"/>
              </w:rPr>
              <w:t>m</w:t>
            </w:r>
          </w:p>
        </w:tc>
        <w:tc>
          <w:tcPr>
            <w:tcW w:w="3102" w:type="dxa"/>
            <w:vAlign w:val="center"/>
          </w:tcPr>
          <w:p w14:paraId="0687C488" w14:textId="3629D775" w:rsidR="00BC1C5A" w:rsidRPr="00AC5235" w:rsidRDefault="00970A82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 xml:space="preserve">The </w:t>
            </w:r>
            <w:r w:rsidR="00732D41" w:rsidRPr="00AC5235">
              <w:rPr>
                <w:rFonts w:ascii="Cambria" w:hAnsi="Cambria"/>
                <w:sz w:val="26"/>
                <w:szCs w:val="26"/>
              </w:rPr>
              <w:t>reasoning</w:t>
            </w:r>
            <w:r w:rsidR="00BC1C5A" w:rsidRPr="00AC5235">
              <w:rPr>
                <w:rFonts w:ascii="Cambria" w:hAnsi="Cambria"/>
                <w:sz w:val="26"/>
                <w:szCs w:val="26"/>
              </w:rPr>
              <w:t xml:space="preserve"> </w:t>
            </w:r>
            <w:r w:rsidR="001449E5">
              <w:rPr>
                <w:rFonts w:ascii="Cambria" w:hAnsi="Cambria"/>
                <w:sz w:val="26"/>
                <w:szCs w:val="26"/>
              </w:rPr>
              <w:t xml:space="preserve">weakly </w:t>
            </w:r>
            <w:r w:rsidR="001449E5" w:rsidRPr="00AC5235">
              <w:rPr>
                <w:rFonts w:ascii="Cambria" w:hAnsi="Cambria"/>
                <w:sz w:val="26"/>
                <w:szCs w:val="26"/>
              </w:rPr>
              <w:t>connects</w:t>
            </w:r>
            <w:r w:rsidR="00F052FF">
              <w:rPr>
                <w:rFonts w:ascii="Cambria" w:hAnsi="Cambria"/>
                <w:sz w:val="26"/>
                <w:szCs w:val="26"/>
              </w:rPr>
              <w:t xml:space="preserve"> the evidence to the claim</w:t>
            </w:r>
          </w:p>
        </w:tc>
        <w:tc>
          <w:tcPr>
            <w:tcW w:w="3101" w:type="dxa"/>
            <w:vAlign w:val="center"/>
          </w:tcPr>
          <w:p w14:paraId="0D764060" w14:textId="77777777" w:rsidR="00BC1C5A" w:rsidRDefault="00BC1C5A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 xml:space="preserve">There is no attempt at </w:t>
            </w:r>
            <w:r w:rsidR="00732D41" w:rsidRPr="00AC5235">
              <w:rPr>
                <w:rFonts w:ascii="Cambria" w:hAnsi="Cambria"/>
                <w:sz w:val="26"/>
                <w:szCs w:val="26"/>
              </w:rPr>
              <w:t>reasoning</w:t>
            </w:r>
            <w:r w:rsidRPr="00AC5235">
              <w:rPr>
                <w:rFonts w:ascii="Cambria" w:hAnsi="Cambria"/>
                <w:sz w:val="26"/>
                <w:szCs w:val="26"/>
              </w:rPr>
              <w:t>.</w:t>
            </w:r>
          </w:p>
          <w:p w14:paraId="0687C489" w14:textId="345F11DF" w:rsidR="007470E7" w:rsidRPr="00AC5235" w:rsidRDefault="007470E7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Reasoning is incorrect</w:t>
            </w:r>
          </w:p>
        </w:tc>
      </w:tr>
      <w:tr w:rsidR="00BC1C5A" w:rsidRPr="00970A82" w14:paraId="0687C490" w14:textId="77777777" w:rsidTr="00ED2B04">
        <w:trPr>
          <w:trHeight w:val="1596"/>
        </w:trPr>
        <w:tc>
          <w:tcPr>
            <w:tcW w:w="2065" w:type="dxa"/>
          </w:tcPr>
          <w:p w14:paraId="2FE0EDDF" w14:textId="3887124D" w:rsidR="009C2574" w:rsidRDefault="00970A82">
            <w:pPr>
              <w:rPr>
                <w:rFonts w:ascii="Cambria" w:hAnsi="Cambria"/>
                <w:b/>
                <w:sz w:val="26"/>
                <w:szCs w:val="26"/>
              </w:rPr>
            </w:pPr>
            <w:r w:rsidRPr="00970A82">
              <w:rPr>
                <w:rFonts w:ascii="Cambria" w:hAnsi="Cambria"/>
                <w:b/>
                <w:sz w:val="26"/>
                <w:szCs w:val="26"/>
              </w:rPr>
              <w:t>Conclusion</w:t>
            </w:r>
            <w:r w:rsidR="009C2574">
              <w:rPr>
                <w:rFonts w:ascii="Cambria" w:hAnsi="Cambria"/>
                <w:b/>
                <w:sz w:val="26"/>
                <w:szCs w:val="26"/>
              </w:rPr>
              <w:t>/</w:t>
            </w:r>
          </w:p>
          <w:p w14:paraId="5819A566" w14:textId="3887124D" w:rsidR="00BC1C5A" w:rsidRDefault="009C2574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Impact</w:t>
            </w:r>
            <w:r w:rsidR="00970A82" w:rsidRPr="00970A82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  <w:p w14:paraId="5719845B" w14:textId="77777777" w:rsidR="00BA006D" w:rsidRDefault="00BA006D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3A514AEF" w14:textId="77777777" w:rsidR="00BA006D" w:rsidRDefault="00BA006D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39769C91" w14:textId="77777777" w:rsidR="00ED2B04" w:rsidRDefault="00ED2B04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0687C48B" w14:textId="16613F2B" w:rsidR="00ED2B04" w:rsidRPr="00970A82" w:rsidRDefault="00ED2B04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_____X ____ =_____</w:t>
            </w:r>
          </w:p>
        </w:tc>
        <w:tc>
          <w:tcPr>
            <w:tcW w:w="2845" w:type="dxa"/>
            <w:vAlign w:val="center"/>
          </w:tcPr>
          <w:p w14:paraId="7C52663B" w14:textId="77777777" w:rsidR="00BC1C5A" w:rsidRDefault="00BC1C5A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>There is a summary statement that clearly ties the paragraph together.</w:t>
            </w:r>
          </w:p>
          <w:p w14:paraId="0687C48C" w14:textId="15BA919C" w:rsidR="009C2574" w:rsidRPr="00AC5235" w:rsidRDefault="00C85EF4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Fully expressed the impact of your findings</w:t>
            </w:r>
          </w:p>
        </w:tc>
        <w:tc>
          <w:tcPr>
            <w:tcW w:w="3102" w:type="dxa"/>
            <w:vAlign w:val="center"/>
          </w:tcPr>
          <w:p w14:paraId="45769F89" w14:textId="77777777" w:rsidR="00BC1C5A" w:rsidRDefault="00BC1C5A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>There is a summary statement that weakly ties the paragraph together.</w:t>
            </w:r>
          </w:p>
          <w:p w14:paraId="0687C48D" w14:textId="39AA7F3E" w:rsidR="00C85EF4" w:rsidRPr="00AC5235" w:rsidRDefault="00C85EF4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Somewhat expressed the impact of your findings</w:t>
            </w:r>
          </w:p>
        </w:tc>
        <w:tc>
          <w:tcPr>
            <w:tcW w:w="3102" w:type="dxa"/>
            <w:vAlign w:val="center"/>
          </w:tcPr>
          <w:p w14:paraId="21A328FF" w14:textId="77777777" w:rsidR="00BC1C5A" w:rsidRDefault="00BC1C5A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>The summary statement does not tie the paragraph together.</w:t>
            </w:r>
          </w:p>
          <w:p w14:paraId="0687C48E" w14:textId="0FF22D46" w:rsidR="00C85EF4" w:rsidRPr="00AC5235" w:rsidRDefault="00C85EF4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Weakly expressed the impact of your findings</w:t>
            </w:r>
          </w:p>
        </w:tc>
        <w:tc>
          <w:tcPr>
            <w:tcW w:w="3101" w:type="dxa"/>
            <w:vAlign w:val="center"/>
          </w:tcPr>
          <w:p w14:paraId="58650C41" w14:textId="77777777" w:rsidR="006D6F4C" w:rsidRDefault="00BC1C5A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>There is no attempt at a summary statement</w:t>
            </w:r>
          </w:p>
          <w:p w14:paraId="0687C48F" w14:textId="055B6571" w:rsidR="00BC1C5A" w:rsidRPr="00AC5235" w:rsidRDefault="006D6F4C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Inaccurate expression of impact on your findings</w:t>
            </w:r>
          </w:p>
        </w:tc>
      </w:tr>
      <w:tr w:rsidR="00BC1C5A" w:rsidRPr="00970A82" w14:paraId="0687C496" w14:textId="77777777" w:rsidTr="00ED2B04">
        <w:trPr>
          <w:trHeight w:val="1007"/>
        </w:trPr>
        <w:tc>
          <w:tcPr>
            <w:tcW w:w="2065" w:type="dxa"/>
          </w:tcPr>
          <w:p w14:paraId="2A5A367C" w14:textId="77777777" w:rsidR="00D44590" w:rsidRDefault="005E6F62" w:rsidP="00974F1F">
            <w:pPr>
              <w:rPr>
                <w:rFonts w:ascii="Cambria" w:hAnsi="Cambria"/>
                <w:b/>
                <w:sz w:val="26"/>
                <w:szCs w:val="26"/>
              </w:rPr>
            </w:pPr>
            <w:r w:rsidRPr="00970A82">
              <w:rPr>
                <w:rFonts w:ascii="Cambria" w:hAnsi="Cambria"/>
                <w:b/>
                <w:sz w:val="26"/>
                <w:szCs w:val="26"/>
              </w:rPr>
              <w:t>HTMS Non-Negotiables</w:t>
            </w:r>
          </w:p>
          <w:p w14:paraId="41DFF1D2" w14:textId="77777777" w:rsidR="00ED2B04" w:rsidRDefault="00ED2B04" w:rsidP="00974F1F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0687C491" w14:textId="5F43C6BC" w:rsidR="00ED2B04" w:rsidRPr="000875CD" w:rsidRDefault="00ED2B04" w:rsidP="00974F1F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_____X </w:t>
            </w:r>
            <w:r w:rsidR="00FF6125">
              <w:rPr>
                <w:rFonts w:ascii="Cambria" w:hAnsi="Cambria"/>
                <w:b/>
                <w:sz w:val="26"/>
                <w:szCs w:val="26"/>
                <w:u w:val="single"/>
              </w:rPr>
              <w:t>1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=_____</w:t>
            </w:r>
          </w:p>
        </w:tc>
        <w:tc>
          <w:tcPr>
            <w:tcW w:w="2845" w:type="dxa"/>
            <w:vAlign w:val="center"/>
          </w:tcPr>
          <w:p w14:paraId="0687C492" w14:textId="77777777" w:rsidR="00BC1C5A" w:rsidRPr="00AC5235" w:rsidRDefault="00BC1C5A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>0</w:t>
            </w:r>
            <w:r w:rsidR="00970A82" w:rsidRPr="00AC5235">
              <w:rPr>
                <w:rFonts w:ascii="Cambria" w:hAnsi="Cambria"/>
                <w:sz w:val="26"/>
                <w:szCs w:val="26"/>
              </w:rPr>
              <w:t>-3</w:t>
            </w:r>
            <w:r w:rsidRPr="00AC5235">
              <w:rPr>
                <w:rFonts w:ascii="Cambria" w:hAnsi="Cambria"/>
                <w:sz w:val="26"/>
                <w:szCs w:val="26"/>
              </w:rPr>
              <w:t xml:space="preserve"> errors</w:t>
            </w:r>
          </w:p>
        </w:tc>
        <w:tc>
          <w:tcPr>
            <w:tcW w:w="3102" w:type="dxa"/>
            <w:vAlign w:val="center"/>
          </w:tcPr>
          <w:p w14:paraId="0687C493" w14:textId="77777777" w:rsidR="00BC1C5A" w:rsidRPr="00AC5235" w:rsidRDefault="00970A82" w:rsidP="00AC52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>4-5</w:t>
            </w:r>
            <w:r w:rsidR="00BC1C5A" w:rsidRPr="00AC5235">
              <w:rPr>
                <w:rFonts w:ascii="Cambria" w:hAnsi="Cambria"/>
                <w:sz w:val="26"/>
                <w:szCs w:val="26"/>
              </w:rPr>
              <w:t xml:space="preserve"> errors</w:t>
            </w:r>
          </w:p>
        </w:tc>
        <w:tc>
          <w:tcPr>
            <w:tcW w:w="3102" w:type="dxa"/>
            <w:vAlign w:val="center"/>
          </w:tcPr>
          <w:p w14:paraId="0687C494" w14:textId="77777777" w:rsidR="00BC1C5A" w:rsidRPr="00AC5235" w:rsidRDefault="00970A82" w:rsidP="00AC52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6"/>
                <w:szCs w:val="26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>6-7</w:t>
            </w:r>
            <w:r w:rsidR="00BC1C5A" w:rsidRPr="00AC5235">
              <w:rPr>
                <w:rFonts w:ascii="Cambria" w:hAnsi="Cambria"/>
                <w:sz w:val="26"/>
                <w:szCs w:val="26"/>
              </w:rPr>
              <w:t xml:space="preserve"> errors</w:t>
            </w:r>
          </w:p>
        </w:tc>
        <w:tc>
          <w:tcPr>
            <w:tcW w:w="3101" w:type="dxa"/>
            <w:vAlign w:val="center"/>
          </w:tcPr>
          <w:p w14:paraId="0687C495" w14:textId="77777777" w:rsidR="00BC1C5A" w:rsidRPr="00AC5235" w:rsidRDefault="00970A82" w:rsidP="00AC52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AC5235">
              <w:rPr>
                <w:rFonts w:ascii="Cambria" w:hAnsi="Cambria"/>
                <w:sz w:val="26"/>
                <w:szCs w:val="26"/>
              </w:rPr>
              <w:t>8</w:t>
            </w:r>
            <w:r w:rsidR="005E6F62" w:rsidRPr="00AC5235">
              <w:rPr>
                <w:rFonts w:ascii="Cambria" w:hAnsi="Cambria"/>
                <w:sz w:val="26"/>
                <w:szCs w:val="26"/>
              </w:rPr>
              <w:t xml:space="preserve"> or more</w:t>
            </w:r>
            <w:r w:rsidR="00BC1C5A" w:rsidRPr="00AC5235">
              <w:rPr>
                <w:rFonts w:ascii="Cambria" w:hAnsi="Cambria"/>
                <w:sz w:val="26"/>
                <w:szCs w:val="26"/>
              </w:rPr>
              <w:t xml:space="preserve"> errors</w:t>
            </w:r>
          </w:p>
        </w:tc>
      </w:tr>
    </w:tbl>
    <w:p w14:paraId="0687C497" w14:textId="77777777" w:rsidR="008F4F6D" w:rsidRPr="00970A82" w:rsidRDefault="008F4F6D">
      <w:pPr>
        <w:rPr>
          <w:rFonts w:ascii="Cambria" w:hAnsi="Cambria"/>
          <w:sz w:val="26"/>
          <w:szCs w:val="26"/>
        </w:rPr>
      </w:pPr>
      <w:r w:rsidRPr="00970A82">
        <w:rPr>
          <w:rFonts w:ascii="Cambria" w:hAnsi="Cambria"/>
          <w:sz w:val="26"/>
          <w:szCs w:val="26"/>
        </w:rPr>
        <w:t xml:space="preserve">Overall Grade: </w:t>
      </w:r>
      <w:r w:rsidRPr="00970A82">
        <w:rPr>
          <w:rFonts w:ascii="Cambria" w:hAnsi="Cambria"/>
          <w:sz w:val="26"/>
          <w:szCs w:val="26"/>
        </w:rPr>
        <w:tab/>
      </w:r>
      <w:r w:rsidRPr="00970A82">
        <w:rPr>
          <w:rFonts w:ascii="Cambria" w:hAnsi="Cambria"/>
          <w:sz w:val="26"/>
          <w:szCs w:val="26"/>
        </w:rPr>
        <w:tab/>
      </w:r>
      <w:r w:rsidRPr="00970A82">
        <w:rPr>
          <w:rFonts w:ascii="Cambria" w:hAnsi="Cambria"/>
          <w:sz w:val="26"/>
          <w:szCs w:val="26"/>
        </w:rPr>
        <w:tab/>
        <w:t>Comments:</w:t>
      </w:r>
    </w:p>
    <w:sectPr w:rsidR="008F4F6D" w:rsidRPr="00970A82" w:rsidSect="005E6F62">
      <w:pgSz w:w="15840" w:h="12240" w:orient="landscape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7759"/>
    <w:multiLevelType w:val="hybridMultilevel"/>
    <w:tmpl w:val="96A4B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09"/>
    <w:rsid w:val="00020F4E"/>
    <w:rsid w:val="000875CD"/>
    <w:rsid w:val="000B0752"/>
    <w:rsid w:val="000F7C99"/>
    <w:rsid w:val="00107709"/>
    <w:rsid w:val="001449E5"/>
    <w:rsid w:val="0017584D"/>
    <w:rsid w:val="001E21C3"/>
    <w:rsid w:val="00214ADD"/>
    <w:rsid w:val="0023246D"/>
    <w:rsid w:val="002668BF"/>
    <w:rsid w:val="002C0FB5"/>
    <w:rsid w:val="00343DA0"/>
    <w:rsid w:val="00396567"/>
    <w:rsid w:val="003C7ADB"/>
    <w:rsid w:val="00470D4A"/>
    <w:rsid w:val="00487031"/>
    <w:rsid w:val="00531BB9"/>
    <w:rsid w:val="005E6F62"/>
    <w:rsid w:val="005F4EEA"/>
    <w:rsid w:val="006318FD"/>
    <w:rsid w:val="0066276E"/>
    <w:rsid w:val="006A35C1"/>
    <w:rsid w:val="006D6F4C"/>
    <w:rsid w:val="00703C97"/>
    <w:rsid w:val="00732D41"/>
    <w:rsid w:val="007470E7"/>
    <w:rsid w:val="007A0038"/>
    <w:rsid w:val="00867304"/>
    <w:rsid w:val="008D3C1B"/>
    <w:rsid w:val="008F4F6D"/>
    <w:rsid w:val="00902487"/>
    <w:rsid w:val="00970A82"/>
    <w:rsid w:val="00974F1F"/>
    <w:rsid w:val="00995B2B"/>
    <w:rsid w:val="009C2574"/>
    <w:rsid w:val="00A0627A"/>
    <w:rsid w:val="00A951A4"/>
    <w:rsid w:val="00AC5235"/>
    <w:rsid w:val="00B5160C"/>
    <w:rsid w:val="00BA006D"/>
    <w:rsid w:val="00BB7229"/>
    <w:rsid w:val="00BC1C5A"/>
    <w:rsid w:val="00C372C1"/>
    <w:rsid w:val="00C437B8"/>
    <w:rsid w:val="00C85AAB"/>
    <w:rsid w:val="00C85EF4"/>
    <w:rsid w:val="00CF0F7B"/>
    <w:rsid w:val="00D44590"/>
    <w:rsid w:val="00E81CF4"/>
    <w:rsid w:val="00ED2B04"/>
    <w:rsid w:val="00EE73A5"/>
    <w:rsid w:val="00EF5B4D"/>
    <w:rsid w:val="00F052FF"/>
    <w:rsid w:val="00F256C0"/>
    <w:rsid w:val="00F50A20"/>
    <w:rsid w:val="00FC78F1"/>
    <w:rsid w:val="00FD1326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C46B"/>
  <w15:chartTrackingRefBased/>
  <w15:docId w15:val="{5160326A-5D85-4103-B276-89B463F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E3D7F4BA24B419A0DB865199E6364" ma:contentTypeVersion="13" ma:contentTypeDescription="Create a new document." ma:contentTypeScope="" ma:versionID="8cd48b072d7cd6f0921c399e6f5a9284">
  <xsd:schema xmlns:xsd="http://www.w3.org/2001/XMLSchema" xmlns:xs="http://www.w3.org/2001/XMLSchema" xmlns:p="http://schemas.microsoft.com/office/2006/metadata/properties" xmlns:ns3="44032fc9-fc0a-403c-8f12-11cf3c458eb6" xmlns:ns4="04dcc34b-69d1-4d6d-8f3a-46c3c1ce1a8a" targetNamespace="http://schemas.microsoft.com/office/2006/metadata/properties" ma:root="true" ma:fieldsID="352fe6b2b6d63d00564d1e49547953ed" ns3:_="" ns4:_="">
    <xsd:import namespace="44032fc9-fc0a-403c-8f12-11cf3c458eb6"/>
    <xsd:import namespace="04dcc34b-69d1-4d6d-8f3a-46c3c1ce1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2fc9-fc0a-403c-8f12-11cf3c45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c34b-69d1-4d6d-8f3a-46c3c1ce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27E4-45D3-4236-9775-E37EADFB5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32fc9-fc0a-403c-8f12-11cf3c458eb6"/>
    <ds:schemaRef ds:uri="04dcc34b-69d1-4d6d-8f3a-46c3c1ce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5C2F8-D935-4216-AA5E-124B73C88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E23A1-9909-46DD-94D2-3434FD97B612}">
  <ds:schemaRefs>
    <ds:schemaRef ds:uri="http://purl.org/dc/elements/1.1/"/>
    <ds:schemaRef ds:uri="http://www.w3.org/XML/1998/namespace"/>
    <ds:schemaRef ds:uri="04dcc34b-69d1-4d6d-8f3a-46c3c1ce1a8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4032fc9-fc0a-403c-8f12-11cf3c458eb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CD56AE-9207-418F-9F9B-A8BCF28D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Phillips</dc:creator>
  <cp:keywords/>
  <dc:description/>
  <cp:lastModifiedBy>Laura Montgomery</cp:lastModifiedBy>
  <cp:revision>2</cp:revision>
  <cp:lastPrinted>2016-11-10T20:59:00Z</cp:lastPrinted>
  <dcterms:created xsi:type="dcterms:W3CDTF">2020-02-21T20:58:00Z</dcterms:created>
  <dcterms:modified xsi:type="dcterms:W3CDTF">2020-02-21T20:58:00Z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0x0101004B9E3D7F4BA24B419A0DB865199E6364</vt:lpwstr>
  </property>
</Properties>
</file>