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RTI Referral Process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The following is an outline for referring new and current students to RTI based off of your grade-level band. Here are the expectations: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Teachers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must ensure any needed screeners are conducted with all students that might pose a potential need for Tier III. 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the required grade band, you will find the responsible party for screening students. 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u w:val="single"/>
          <w:rtl w:val="0"/>
        </w:rPr>
        <w:t xml:space="preserve">*Note*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: Screeners are based off of assessments that are already conducted within your grade level.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Screening new students must be completed within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 days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of his or her arrival to assess for Tier III.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it is determined that a student requires Tier III intervention based off of the required screeners in the grade band, then the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teacher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must complete the grade-level specific form on the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RTI Google Classroom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gridSpan w:val="2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Kindergarten RTI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Referral Person: Classroom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Screening Person: Elementary Specialists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Kindergarten should refer students to Tier III based off of the previous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nine weeks/quarter report card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following should be considered as a screener based off of the FSPS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report card criterion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ELA</w:t>
            </w:r>
          </w:p>
        </w:tc>
        <w:tc>
          <w:tcPr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Alphabet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Counting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Letter Sounds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Number Recognition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Referral Form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gridSpan w:val="2"/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1-2 RTI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Referral Person: Classroom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Acadience Screening Person: Elementary Specialists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iStation Screening Person: Classroom Teacher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First and second grade should refer students to Tier III based off of the following assessment data collected: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ELA</w:t>
            </w:r>
          </w:p>
        </w:tc>
        <w:tc>
          <w:tcPr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iStation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Scored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Level 1 “At Risk”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iStation 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Scored Level 1 “At Risk”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Acadience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Results that indicate, “Well Below Benchmark”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Referral Form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3-6 RTI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Referral Person: Classroom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Screening Person: Classroom Teacher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Third through sixth grade should refer students to Tier III based off of the following assessment data collected: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ELA</w:t>
            </w:r>
          </w:p>
        </w:tc>
        <w:tc>
          <w:tcPr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San Diego 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shd w:fill="ea9999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On Instructional Level, scores two grade levels behind or more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MobyMax Math Adaptive Diagnostic &amp; Placement Test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Scores two grade levels behind or more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4"/>
                <w:szCs w:val="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4470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770"/>
              <w:gridCol w:w="525"/>
              <w:gridCol w:w="2175"/>
              <w:tblGridChange w:id="0">
                <w:tblGrid>
                  <w:gridCol w:w="1770"/>
                  <w:gridCol w:w="525"/>
                  <w:gridCol w:w="2175"/>
                </w:tblGrid>
              </w:tblGridChange>
            </w:tblGrid>
            <w:tr>
              <w:trPr>
                <w:trHeight w:val="2020" w:hRule="atLeast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u w:val="single"/>
                      <w:rtl w:val="0"/>
                    </w:rPr>
                    <w:t xml:space="preserve">Running Record</w:t>
                    <w:br w:type="textWrapping"/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On Independent Level, scores two grade levels behind or more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OR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u w:val="single"/>
                      <w:rtl w:val="0"/>
                    </w:rPr>
                    <w:t xml:space="preserve">MobyMax Reading Level Adaptive Diagnostic &amp; Placement Test</w:t>
                    <w:br w:type="textWrapping"/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Scores two grade levels behind or more</w:t>
                  </w:r>
                </w:p>
              </w:tc>
            </w:tr>
          </w:tbl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*Teachers are not required to do both, but may if they would like to.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NBT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Shows a significant deficit in numbers and base ten skill that is a prerequisite to current grade-level targets.</w:t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Referral Form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288" w:top="28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forms/d/e/1FAIpQLSemz3bBQEz34elMsGKatZdYi56rG3JlmXbZDmOPXiRSLJNpKw/viewform" TargetMode="External"/><Relationship Id="rId5" Type="http://schemas.openxmlformats.org/officeDocument/2006/relationships/styles" Target="styles.xml"/><Relationship Id="rId6" Type="http://schemas.openxmlformats.org/officeDocument/2006/relationships/hyperlink" Target="https://classroom.google.com/c/NDI5MDE4MTc0NTRa" TargetMode="External"/><Relationship Id="rId7" Type="http://schemas.openxmlformats.org/officeDocument/2006/relationships/hyperlink" Target="https://docs.google.com/forms/d/e/1FAIpQLSeYO9WbwGpEstzYvRMRxJ7OSC7Rum6ntCBTjfvKmWOqImCCnw/viewform" TargetMode="External"/><Relationship Id="rId8" Type="http://schemas.openxmlformats.org/officeDocument/2006/relationships/hyperlink" Target="https://docs.google.com/forms/d/e/1FAIpQLSehRbrlcG2ooUgSzMYAkAw31q5MKWbNX9XnCdpPPZ9EkhtEnQ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