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DCE" w:rsidRDefault="00AF1283">
      <w:pPr>
        <w:spacing w:after="113"/>
        <w:ind w:left="-105"/>
      </w:pPr>
      <w:bookmarkStart w:id="0" w:name="_GoBack"/>
      <w:bookmarkEnd w:id="0"/>
      <w:r>
        <w:rPr>
          <w:noProof/>
        </w:rPr>
        <w:drawing>
          <wp:inline distT="0" distB="0" distL="0" distR="0">
            <wp:extent cx="762000" cy="52387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62000" cy="523875"/>
                    </a:xfrm>
                    <a:prstGeom prst="rect">
                      <a:avLst/>
                    </a:prstGeom>
                  </pic:spPr>
                </pic:pic>
              </a:graphicData>
            </a:graphic>
          </wp:inline>
        </w:drawing>
      </w:r>
    </w:p>
    <w:p w:rsidR="00590DCE" w:rsidRDefault="00AF1283">
      <w:pPr>
        <w:spacing w:after="0"/>
      </w:pPr>
      <w:r>
        <w:rPr>
          <w:b/>
        </w:rPr>
        <w:t xml:space="preserve">PROFESSIONAL LEARNING COMMUNITY EFFECTIVENESS TOOL </w:t>
      </w:r>
    </w:p>
    <w:p w:rsidR="00590DCE" w:rsidRDefault="00AF1283">
      <w:pPr>
        <w:spacing w:after="0"/>
      </w:pPr>
      <w:r>
        <w:rPr>
          <w:b/>
        </w:rPr>
        <w:t>Directions:</w:t>
      </w:r>
      <w:r>
        <w:t xml:space="preserve"> Record evidence of implementation during observation. Complete rating after discussion of evidence.  </w:t>
      </w:r>
    </w:p>
    <w:p w:rsidR="00590DCE" w:rsidRDefault="00AF1283">
      <w:pPr>
        <w:spacing w:after="0"/>
      </w:pPr>
      <w:r>
        <w:t xml:space="preserve"> </w:t>
      </w:r>
    </w:p>
    <w:tbl>
      <w:tblPr>
        <w:tblStyle w:val="TableGrid"/>
        <w:tblW w:w="10886" w:type="dxa"/>
        <w:tblInd w:w="5" w:type="dxa"/>
        <w:tblCellMar>
          <w:top w:w="2" w:type="dxa"/>
        </w:tblCellMar>
        <w:tblLook w:val="04A0" w:firstRow="1" w:lastRow="0" w:firstColumn="1" w:lastColumn="0" w:noHBand="0" w:noVBand="1"/>
      </w:tblPr>
      <w:tblGrid>
        <w:gridCol w:w="113"/>
        <w:gridCol w:w="2664"/>
        <w:gridCol w:w="459"/>
        <w:gridCol w:w="2208"/>
        <w:gridCol w:w="1833"/>
        <w:gridCol w:w="831"/>
        <w:gridCol w:w="2665"/>
        <w:gridCol w:w="113"/>
      </w:tblGrid>
      <w:tr w:rsidR="00590DCE">
        <w:trPr>
          <w:trHeight w:val="422"/>
        </w:trPr>
        <w:tc>
          <w:tcPr>
            <w:tcW w:w="10886" w:type="dxa"/>
            <w:gridSpan w:val="8"/>
            <w:tcBorders>
              <w:top w:val="single" w:sz="4" w:space="0" w:color="000000"/>
              <w:left w:val="nil"/>
              <w:bottom w:val="single" w:sz="4" w:space="0" w:color="000000"/>
              <w:right w:val="single" w:sz="4" w:space="0" w:color="000000"/>
            </w:tcBorders>
            <w:shd w:val="clear" w:color="auto" w:fill="000000"/>
          </w:tcPr>
          <w:p w:rsidR="00590DCE" w:rsidRDefault="00AF1283">
            <w:pPr>
              <w:ind w:left="108"/>
            </w:pPr>
            <w:r>
              <w:rPr>
                <w:rFonts w:ascii="Arial" w:eastAsia="Arial" w:hAnsi="Arial" w:cs="Arial"/>
                <w:b/>
                <w:color w:val="FFFFFF"/>
                <w:sz w:val="24"/>
              </w:rPr>
              <w:t xml:space="preserve">PLC Team Information </w:t>
            </w:r>
          </w:p>
        </w:tc>
      </w:tr>
      <w:tr w:rsidR="00590DCE">
        <w:trPr>
          <w:trHeight w:val="738"/>
        </w:trPr>
        <w:tc>
          <w:tcPr>
            <w:tcW w:w="3236" w:type="dxa"/>
            <w:gridSpan w:val="3"/>
            <w:tcBorders>
              <w:top w:val="single" w:sz="4" w:space="0" w:color="000000"/>
              <w:left w:val="single" w:sz="4" w:space="0" w:color="000000"/>
              <w:bottom w:val="single" w:sz="4" w:space="0" w:color="000000"/>
              <w:right w:val="single" w:sz="4" w:space="0" w:color="000000"/>
            </w:tcBorders>
            <w:shd w:val="clear" w:color="auto" w:fill="BDD6EE"/>
          </w:tcPr>
          <w:p w:rsidR="00590DCE" w:rsidRDefault="00AF1283">
            <w:pPr>
              <w:ind w:left="108"/>
            </w:pPr>
            <w:r>
              <w:rPr>
                <w:rFonts w:ascii="Arial" w:eastAsia="Arial" w:hAnsi="Arial" w:cs="Arial"/>
                <w:b/>
                <w:sz w:val="20"/>
              </w:rPr>
              <w:t xml:space="preserve">SCHOOL: </w:t>
            </w:r>
          </w:p>
        </w:tc>
        <w:tc>
          <w:tcPr>
            <w:tcW w:w="4041" w:type="dxa"/>
            <w:gridSpan w:val="2"/>
            <w:tcBorders>
              <w:top w:val="single" w:sz="4" w:space="0" w:color="000000"/>
              <w:left w:val="single" w:sz="4" w:space="0" w:color="000000"/>
              <w:bottom w:val="single" w:sz="4" w:space="0" w:color="000000"/>
              <w:right w:val="single" w:sz="4" w:space="0" w:color="000000"/>
            </w:tcBorders>
            <w:shd w:val="clear" w:color="auto" w:fill="BDD6EE"/>
          </w:tcPr>
          <w:p w:rsidR="00590DCE" w:rsidRDefault="00AF1283">
            <w:pPr>
              <w:ind w:left="108"/>
            </w:pPr>
            <w:r>
              <w:rPr>
                <w:rFonts w:ascii="Arial" w:eastAsia="Arial" w:hAnsi="Arial" w:cs="Arial"/>
                <w:b/>
                <w:sz w:val="20"/>
              </w:rPr>
              <w:t xml:space="preserve">PLC GRADE LEVEL (IF APPLICABLE): </w:t>
            </w:r>
          </w:p>
        </w:tc>
        <w:tc>
          <w:tcPr>
            <w:tcW w:w="3609" w:type="dxa"/>
            <w:gridSpan w:val="3"/>
            <w:tcBorders>
              <w:top w:val="single" w:sz="4" w:space="0" w:color="000000"/>
              <w:left w:val="single" w:sz="4" w:space="0" w:color="000000"/>
              <w:bottom w:val="single" w:sz="4" w:space="0" w:color="000000"/>
              <w:right w:val="single" w:sz="4" w:space="0" w:color="000000"/>
            </w:tcBorders>
            <w:shd w:val="clear" w:color="auto" w:fill="BDD6EE"/>
          </w:tcPr>
          <w:p w:rsidR="00590DCE" w:rsidRDefault="00AF1283">
            <w:pPr>
              <w:ind w:left="116"/>
            </w:pPr>
            <w:r>
              <w:rPr>
                <w:rFonts w:ascii="Arial" w:eastAsia="Arial" w:hAnsi="Arial" w:cs="Arial"/>
                <w:b/>
                <w:sz w:val="20"/>
              </w:rPr>
              <w:t xml:space="preserve">CONTENT (IF APPLICABLE): </w:t>
            </w:r>
          </w:p>
        </w:tc>
      </w:tr>
      <w:tr w:rsidR="00590DCE">
        <w:trPr>
          <w:trHeight w:val="389"/>
        </w:trPr>
        <w:tc>
          <w:tcPr>
            <w:tcW w:w="10886" w:type="dxa"/>
            <w:gridSpan w:val="8"/>
            <w:tcBorders>
              <w:top w:val="single" w:sz="4" w:space="0" w:color="000000"/>
              <w:left w:val="single" w:sz="4" w:space="0" w:color="000000"/>
              <w:bottom w:val="single" w:sz="4" w:space="0" w:color="000000"/>
              <w:right w:val="single" w:sz="4" w:space="0" w:color="000000"/>
            </w:tcBorders>
            <w:shd w:val="clear" w:color="auto" w:fill="D0CECE"/>
          </w:tcPr>
          <w:p w:rsidR="00590DCE" w:rsidRDefault="00AF1283">
            <w:pPr>
              <w:ind w:left="108"/>
            </w:pPr>
            <w:r>
              <w:rPr>
                <w:rFonts w:ascii="Arial" w:eastAsia="Arial" w:hAnsi="Arial" w:cs="Arial"/>
                <w:b/>
              </w:rPr>
              <w:t xml:space="preserve">PLC Indicator 1:  Using Norms for Collaboration </w:t>
            </w:r>
          </w:p>
        </w:tc>
      </w:tr>
      <w:tr w:rsidR="00590DCE">
        <w:trPr>
          <w:trHeight w:val="354"/>
        </w:trPr>
        <w:tc>
          <w:tcPr>
            <w:tcW w:w="10886" w:type="dxa"/>
            <w:gridSpan w:val="8"/>
            <w:tcBorders>
              <w:top w:val="single" w:sz="4" w:space="0" w:color="000000"/>
              <w:left w:val="single" w:sz="4" w:space="0" w:color="000000"/>
              <w:bottom w:val="single" w:sz="4" w:space="0" w:color="000000"/>
              <w:right w:val="single" w:sz="4" w:space="0" w:color="000000"/>
            </w:tcBorders>
            <w:shd w:val="clear" w:color="auto" w:fill="FFF2CC"/>
          </w:tcPr>
          <w:p w:rsidR="00590DCE" w:rsidRDefault="00AF1283">
            <w:pPr>
              <w:ind w:left="108"/>
            </w:pPr>
            <w:r>
              <w:rPr>
                <w:rFonts w:ascii="Arial" w:eastAsia="Arial" w:hAnsi="Arial" w:cs="Arial"/>
                <w:sz w:val="20"/>
              </w:rPr>
              <w:t xml:space="preserve">The team has developed norms for collaboration that are recognized and used as a guiding force through the meeting. </w:t>
            </w:r>
          </w:p>
        </w:tc>
      </w:tr>
      <w:tr w:rsidR="00590DCE">
        <w:trPr>
          <w:trHeight w:val="2359"/>
        </w:trPr>
        <w:tc>
          <w:tcPr>
            <w:tcW w:w="10886" w:type="dxa"/>
            <w:gridSpan w:val="8"/>
            <w:tcBorders>
              <w:top w:val="single" w:sz="4" w:space="0" w:color="000000"/>
              <w:left w:val="single" w:sz="4" w:space="0" w:color="000000"/>
              <w:bottom w:val="single" w:sz="8" w:space="0" w:color="000000"/>
              <w:right w:val="single" w:sz="4" w:space="0" w:color="000000"/>
            </w:tcBorders>
          </w:tcPr>
          <w:p w:rsidR="00590DCE" w:rsidRDefault="00AF1283">
            <w:pPr>
              <w:ind w:left="108"/>
            </w:pPr>
            <w:r>
              <w:rPr>
                <w:rFonts w:ascii="Arial" w:eastAsia="Arial" w:hAnsi="Arial" w:cs="Arial"/>
              </w:rPr>
              <w:t xml:space="preserve"> </w:t>
            </w:r>
          </w:p>
          <w:tbl>
            <w:tblPr>
              <w:tblStyle w:val="TableGrid"/>
              <w:tblW w:w="106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108" w:type="dxa"/>
                <w:right w:w="79" w:type="dxa"/>
              </w:tblCellMar>
              <w:tblLook w:val="04A0" w:firstRow="1" w:lastRow="0" w:firstColumn="1" w:lastColumn="0" w:noHBand="0" w:noVBand="1"/>
            </w:tblPr>
            <w:tblGrid>
              <w:gridCol w:w="2664"/>
              <w:gridCol w:w="2667"/>
              <w:gridCol w:w="2664"/>
              <w:gridCol w:w="2665"/>
            </w:tblGrid>
            <w:tr w:rsidR="00590DCE" w:rsidTr="00203AF6">
              <w:trPr>
                <w:trHeight w:val="2084"/>
              </w:trPr>
              <w:tc>
                <w:tcPr>
                  <w:tcW w:w="2664" w:type="dxa"/>
                </w:tcPr>
                <w:p w:rsidR="00590DCE" w:rsidRDefault="00AF1283">
                  <w:pPr>
                    <w:ind w:right="33"/>
                    <w:jc w:val="center"/>
                  </w:pPr>
                  <w:r>
                    <w:rPr>
                      <w:rFonts w:ascii="Arial" w:eastAsia="Arial" w:hAnsi="Arial" w:cs="Arial"/>
                      <w:sz w:val="20"/>
                    </w:rPr>
                    <w:t xml:space="preserve">ADVANCED </w:t>
                  </w:r>
                </w:p>
                <w:p w:rsidR="00590DCE" w:rsidRDefault="00AF1283">
                  <w:pPr>
                    <w:ind w:left="27"/>
                    <w:jc w:val="center"/>
                  </w:pPr>
                  <w:r>
                    <w:rPr>
                      <w:rFonts w:ascii="Arial" w:eastAsia="Arial" w:hAnsi="Arial" w:cs="Arial"/>
                      <w:sz w:val="20"/>
                    </w:rPr>
                    <w:t xml:space="preserve"> </w:t>
                  </w:r>
                </w:p>
                <w:p w:rsidR="00590DCE" w:rsidRDefault="00AF1283">
                  <w:pPr>
                    <w:ind w:left="27"/>
                    <w:jc w:val="center"/>
                  </w:pPr>
                  <w:r>
                    <w:rPr>
                      <w:rFonts w:ascii="Arial" w:eastAsia="Arial" w:hAnsi="Arial" w:cs="Arial"/>
                      <w:sz w:val="20"/>
                    </w:rPr>
                    <w:t xml:space="preserve"> </w:t>
                  </w:r>
                </w:p>
                <w:p w:rsidR="00590DCE" w:rsidRDefault="00AF1283">
                  <w:pPr>
                    <w:spacing w:line="241" w:lineRule="auto"/>
                  </w:pPr>
                  <w:r>
                    <w:rPr>
                      <w:rFonts w:ascii="Arial" w:eastAsia="Arial" w:hAnsi="Arial" w:cs="Arial"/>
                      <w:sz w:val="20"/>
                    </w:rPr>
                    <w:t xml:space="preserve">The PLC functions as a team and everyone is committed to the norms as a guiding force. </w:t>
                  </w:r>
                </w:p>
                <w:p w:rsidR="00590DCE" w:rsidRDefault="00AF1283">
                  <w:pPr>
                    <w:ind w:left="27"/>
                    <w:jc w:val="center"/>
                  </w:pPr>
                  <w:r>
                    <w:rPr>
                      <w:rFonts w:ascii="Arial" w:eastAsia="Arial" w:hAnsi="Arial" w:cs="Arial"/>
                      <w:sz w:val="20"/>
                    </w:rPr>
                    <w:t xml:space="preserve"> </w:t>
                  </w:r>
                </w:p>
                <w:p w:rsidR="00590DCE" w:rsidRDefault="00AF1283">
                  <w:r>
                    <w:rPr>
                      <w:rFonts w:ascii="Arial" w:eastAsia="Arial" w:hAnsi="Arial" w:cs="Arial"/>
                      <w:sz w:val="20"/>
                    </w:rPr>
                    <w:t xml:space="preserve"> </w:t>
                  </w:r>
                </w:p>
              </w:tc>
              <w:tc>
                <w:tcPr>
                  <w:tcW w:w="2667" w:type="dxa"/>
                </w:tcPr>
                <w:p w:rsidR="00590DCE" w:rsidRDefault="00AF1283">
                  <w:pPr>
                    <w:ind w:right="37"/>
                    <w:jc w:val="center"/>
                  </w:pPr>
                  <w:r>
                    <w:rPr>
                      <w:rFonts w:ascii="Arial" w:eastAsia="Arial" w:hAnsi="Arial" w:cs="Arial"/>
                      <w:sz w:val="20"/>
                    </w:rPr>
                    <w:t xml:space="preserve">PROFICIENT </w:t>
                  </w:r>
                </w:p>
                <w:p w:rsidR="00590DCE" w:rsidRDefault="00AF1283">
                  <w:pPr>
                    <w:ind w:left="25"/>
                    <w:jc w:val="center"/>
                  </w:pPr>
                  <w:r>
                    <w:rPr>
                      <w:rFonts w:ascii="Arial" w:eastAsia="Arial" w:hAnsi="Arial" w:cs="Arial"/>
                      <w:sz w:val="20"/>
                    </w:rPr>
                    <w:t xml:space="preserve"> </w:t>
                  </w:r>
                </w:p>
                <w:p w:rsidR="00590DCE" w:rsidRDefault="00AF1283">
                  <w:pPr>
                    <w:ind w:left="25"/>
                    <w:jc w:val="center"/>
                  </w:pPr>
                  <w:r>
                    <w:rPr>
                      <w:rFonts w:ascii="Arial" w:eastAsia="Arial" w:hAnsi="Arial" w:cs="Arial"/>
                      <w:sz w:val="20"/>
                    </w:rPr>
                    <w:t xml:space="preserve"> </w:t>
                  </w:r>
                </w:p>
                <w:p w:rsidR="00590DCE" w:rsidRDefault="00AF1283">
                  <w:r>
                    <w:rPr>
                      <w:rFonts w:ascii="Arial" w:eastAsia="Arial" w:hAnsi="Arial" w:cs="Arial"/>
                      <w:sz w:val="20"/>
                    </w:rPr>
                    <w:t xml:space="preserve">The PLC has established norms, with involvement of all members, and is using them to guide most of the work. </w:t>
                  </w:r>
                </w:p>
              </w:tc>
              <w:tc>
                <w:tcPr>
                  <w:tcW w:w="2664" w:type="dxa"/>
                </w:tcPr>
                <w:p w:rsidR="00590DCE" w:rsidRDefault="00AF1283">
                  <w:pPr>
                    <w:ind w:right="35"/>
                    <w:jc w:val="center"/>
                  </w:pPr>
                  <w:r>
                    <w:rPr>
                      <w:rFonts w:ascii="Arial" w:eastAsia="Arial" w:hAnsi="Arial" w:cs="Arial"/>
                      <w:sz w:val="20"/>
                    </w:rPr>
                    <w:t xml:space="preserve">PROGRESSING </w:t>
                  </w:r>
                </w:p>
                <w:p w:rsidR="00590DCE" w:rsidRDefault="00AF1283">
                  <w:pPr>
                    <w:ind w:left="27"/>
                    <w:jc w:val="center"/>
                  </w:pPr>
                  <w:r>
                    <w:rPr>
                      <w:rFonts w:ascii="Arial" w:eastAsia="Arial" w:hAnsi="Arial" w:cs="Arial"/>
                      <w:sz w:val="20"/>
                    </w:rPr>
                    <w:t xml:space="preserve"> </w:t>
                  </w:r>
                </w:p>
                <w:p w:rsidR="00590DCE" w:rsidRDefault="00AF1283">
                  <w:pPr>
                    <w:ind w:left="27"/>
                    <w:jc w:val="center"/>
                  </w:pPr>
                  <w:r>
                    <w:rPr>
                      <w:rFonts w:ascii="Arial" w:eastAsia="Arial" w:hAnsi="Arial" w:cs="Arial"/>
                      <w:sz w:val="20"/>
                    </w:rPr>
                    <w:t xml:space="preserve"> </w:t>
                  </w:r>
                </w:p>
                <w:p w:rsidR="00590DCE" w:rsidRDefault="00AF1283">
                  <w:r>
                    <w:rPr>
                      <w:rFonts w:ascii="Arial" w:eastAsia="Arial" w:hAnsi="Arial" w:cs="Arial"/>
                      <w:sz w:val="20"/>
                    </w:rPr>
                    <w:t xml:space="preserve">The PLC has developed norms and is in the beginning stages of using them. </w:t>
                  </w:r>
                </w:p>
              </w:tc>
              <w:tc>
                <w:tcPr>
                  <w:tcW w:w="2665" w:type="dxa"/>
                </w:tcPr>
                <w:p w:rsidR="00590DCE" w:rsidRDefault="00AF1283">
                  <w:pPr>
                    <w:ind w:right="34"/>
                    <w:jc w:val="center"/>
                  </w:pPr>
                  <w:r>
                    <w:rPr>
                      <w:rFonts w:ascii="Arial" w:eastAsia="Arial" w:hAnsi="Arial" w:cs="Arial"/>
                      <w:sz w:val="20"/>
                    </w:rPr>
                    <w:t xml:space="preserve">NOT YET </w:t>
                  </w:r>
                </w:p>
                <w:p w:rsidR="00590DCE" w:rsidRDefault="00AF1283">
                  <w:pPr>
                    <w:ind w:left="27"/>
                    <w:jc w:val="center"/>
                  </w:pPr>
                  <w:r>
                    <w:rPr>
                      <w:rFonts w:ascii="Arial" w:eastAsia="Arial" w:hAnsi="Arial" w:cs="Arial"/>
                      <w:sz w:val="20"/>
                    </w:rPr>
                    <w:t xml:space="preserve"> </w:t>
                  </w:r>
                </w:p>
                <w:p w:rsidR="00590DCE" w:rsidRDefault="00AF1283">
                  <w:pPr>
                    <w:ind w:left="27"/>
                    <w:jc w:val="center"/>
                  </w:pPr>
                  <w:r>
                    <w:rPr>
                      <w:rFonts w:ascii="Arial" w:eastAsia="Arial" w:hAnsi="Arial" w:cs="Arial"/>
                      <w:sz w:val="20"/>
                    </w:rPr>
                    <w:t xml:space="preserve"> </w:t>
                  </w:r>
                </w:p>
                <w:p w:rsidR="00590DCE" w:rsidRDefault="00AF1283">
                  <w:r>
                    <w:rPr>
                      <w:rFonts w:ascii="Arial" w:eastAsia="Arial" w:hAnsi="Arial" w:cs="Arial"/>
                      <w:sz w:val="20"/>
                    </w:rPr>
                    <w:t xml:space="preserve">The PLC does not yet have a clearly defined set of norms. </w:t>
                  </w:r>
                </w:p>
              </w:tc>
            </w:tr>
          </w:tbl>
          <w:p w:rsidR="00590DCE" w:rsidRDefault="00AF1283">
            <w:pPr>
              <w:ind w:left="108"/>
            </w:pPr>
            <w:r>
              <w:rPr>
                <w:rFonts w:ascii="Arial" w:eastAsia="Arial" w:hAnsi="Arial" w:cs="Arial"/>
                <w:sz w:val="2"/>
              </w:rPr>
              <w:t xml:space="preserve"> </w:t>
            </w:r>
          </w:p>
        </w:tc>
      </w:tr>
      <w:tr w:rsidR="00590DCE" w:rsidTr="00203AF6">
        <w:trPr>
          <w:trHeight w:val="2031"/>
        </w:trPr>
        <w:tc>
          <w:tcPr>
            <w:tcW w:w="10886" w:type="dxa"/>
            <w:gridSpan w:val="8"/>
            <w:tcBorders>
              <w:top w:val="single" w:sz="8" w:space="0" w:color="000000"/>
              <w:left w:val="single" w:sz="4" w:space="0" w:color="000000"/>
              <w:bottom w:val="single" w:sz="4" w:space="0" w:color="000000"/>
              <w:right w:val="single" w:sz="4" w:space="0" w:color="000000"/>
            </w:tcBorders>
          </w:tcPr>
          <w:p w:rsidR="00590DCE" w:rsidRDefault="00AF1283" w:rsidP="00203AF6">
            <w:pPr>
              <w:spacing w:after="2"/>
              <w:ind w:left="108"/>
            </w:pPr>
            <w:r>
              <w:rPr>
                <w:rFonts w:ascii="Arial" w:eastAsia="Arial" w:hAnsi="Arial" w:cs="Arial"/>
                <w:sz w:val="20"/>
                <w:u w:val="single" w:color="000000"/>
              </w:rPr>
              <w:t>Evidence Used to Establish Rating for Indicator 1:</w:t>
            </w:r>
          </w:p>
        </w:tc>
      </w:tr>
      <w:tr w:rsidR="00590DCE">
        <w:trPr>
          <w:trHeight w:val="388"/>
        </w:trPr>
        <w:tc>
          <w:tcPr>
            <w:tcW w:w="10886" w:type="dxa"/>
            <w:gridSpan w:val="8"/>
            <w:tcBorders>
              <w:top w:val="single" w:sz="4" w:space="0" w:color="000000"/>
              <w:left w:val="single" w:sz="4" w:space="0" w:color="000000"/>
              <w:bottom w:val="single" w:sz="4" w:space="0" w:color="000000"/>
              <w:right w:val="single" w:sz="4" w:space="0" w:color="000000"/>
            </w:tcBorders>
            <w:shd w:val="clear" w:color="auto" w:fill="D0CECE"/>
          </w:tcPr>
          <w:p w:rsidR="00590DCE" w:rsidRDefault="00AF1283">
            <w:pPr>
              <w:ind w:left="108"/>
            </w:pPr>
            <w:r>
              <w:rPr>
                <w:rFonts w:ascii="Arial" w:eastAsia="Arial" w:hAnsi="Arial" w:cs="Arial"/>
                <w:b/>
              </w:rPr>
              <w:t xml:space="preserve">PLC Indicator 2:  Developing and following Agendas </w:t>
            </w:r>
          </w:p>
        </w:tc>
      </w:tr>
      <w:tr w:rsidR="00590DCE">
        <w:trPr>
          <w:trHeight w:val="354"/>
        </w:trPr>
        <w:tc>
          <w:tcPr>
            <w:tcW w:w="10886" w:type="dxa"/>
            <w:gridSpan w:val="8"/>
            <w:tcBorders>
              <w:top w:val="single" w:sz="4" w:space="0" w:color="000000"/>
              <w:left w:val="single" w:sz="4" w:space="0" w:color="000000"/>
              <w:bottom w:val="single" w:sz="4" w:space="0" w:color="000000"/>
              <w:right w:val="single" w:sz="4" w:space="0" w:color="000000"/>
            </w:tcBorders>
            <w:shd w:val="clear" w:color="auto" w:fill="FFF2CC"/>
          </w:tcPr>
          <w:p w:rsidR="00590DCE" w:rsidRDefault="00AF1283">
            <w:pPr>
              <w:ind w:left="108"/>
            </w:pPr>
            <w:r>
              <w:rPr>
                <w:rFonts w:ascii="Arial" w:eastAsia="Arial" w:hAnsi="Arial" w:cs="Arial"/>
                <w:sz w:val="20"/>
              </w:rPr>
              <w:t xml:space="preserve">The PLC team collaboratively develops agendas and adheres to the established agenda to conduct the meeting.  </w:t>
            </w:r>
          </w:p>
        </w:tc>
      </w:tr>
      <w:tr w:rsidR="00590DCE" w:rsidTr="00203AF6">
        <w:trPr>
          <w:trHeight w:val="2579"/>
        </w:trPr>
        <w:tc>
          <w:tcPr>
            <w:tcW w:w="113" w:type="dxa"/>
            <w:tcBorders>
              <w:top w:val="single" w:sz="4" w:space="0" w:color="000000"/>
              <w:left w:val="single" w:sz="4" w:space="0" w:color="000000"/>
              <w:bottom w:val="single" w:sz="8" w:space="0" w:color="000000"/>
              <w:right w:val="single" w:sz="4" w:space="0" w:color="auto"/>
            </w:tcBorders>
            <w:vAlign w:val="bottom"/>
          </w:tcPr>
          <w:p w:rsidR="00590DCE" w:rsidRDefault="00AF1283">
            <w:pPr>
              <w:ind w:right="2"/>
              <w:jc w:val="right"/>
            </w:pPr>
            <w:r>
              <w:rPr>
                <w:rFonts w:ascii="Arial" w:eastAsia="Arial" w:hAnsi="Arial" w:cs="Arial"/>
                <w:sz w:val="2"/>
              </w:rPr>
              <w:t xml:space="preserve"> </w:t>
            </w:r>
          </w:p>
        </w:tc>
        <w:tc>
          <w:tcPr>
            <w:tcW w:w="2664" w:type="dxa"/>
            <w:tcBorders>
              <w:top w:val="single" w:sz="4" w:space="0" w:color="auto"/>
              <w:left w:val="single" w:sz="4" w:space="0" w:color="auto"/>
              <w:bottom w:val="single" w:sz="4" w:space="0" w:color="auto"/>
              <w:right w:val="single" w:sz="4" w:space="0" w:color="auto"/>
            </w:tcBorders>
          </w:tcPr>
          <w:p w:rsidR="00590DCE" w:rsidRDefault="00AF1283" w:rsidP="00203AF6">
            <w:pPr>
              <w:ind w:left="-5"/>
            </w:pPr>
            <w:r>
              <w:rPr>
                <w:rFonts w:ascii="Arial" w:eastAsia="Arial" w:hAnsi="Arial" w:cs="Arial"/>
              </w:rPr>
              <w:t xml:space="preserve"> </w:t>
            </w:r>
          </w:p>
          <w:p w:rsidR="00590DCE" w:rsidRDefault="00AF1283">
            <w:pPr>
              <w:ind w:right="4"/>
              <w:jc w:val="center"/>
            </w:pPr>
            <w:r>
              <w:rPr>
                <w:rFonts w:ascii="Arial" w:eastAsia="Arial" w:hAnsi="Arial" w:cs="Arial"/>
                <w:sz w:val="20"/>
              </w:rPr>
              <w:t xml:space="preserve">ADVANCED </w:t>
            </w:r>
          </w:p>
          <w:p w:rsidR="00590DCE" w:rsidRDefault="00AF1283" w:rsidP="00203AF6">
            <w:pPr>
              <w:ind w:left="56"/>
              <w:jc w:val="center"/>
            </w:pPr>
            <w:r>
              <w:rPr>
                <w:rFonts w:ascii="Arial" w:eastAsia="Arial" w:hAnsi="Arial" w:cs="Arial"/>
                <w:sz w:val="20"/>
              </w:rPr>
              <w:t xml:space="preserve">  </w:t>
            </w:r>
          </w:p>
          <w:p w:rsidR="00590DCE" w:rsidRDefault="00AF1283" w:rsidP="00203AF6">
            <w:pPr>
              <w:spacing w:after="1" w:line="241" w:lineRule="auto"/>
              <w:ind w:left="108" w:right="38"/>
            </w:pPr>
            <w:r>
              <w:rPr>
                <w:rFonts w:ascii="Arial" w:eastAsia="Arial" w:hAnsi="Arial" w:cs="Arial"/>
                <w:sz w:val="20"/>
              </w:rPr>
              <w:t xml:space="preserve">The PLC works the agenda with precision (discussion and team interaction drives the agenda) and items are completed within the allotted time. </w:t>
            </w:r>
          </w:p>
        </w:tc>
        <w:tc>
          <w:tcPr>
            <w:tcW w:w="2667" w:type="dxa"/>
            <w:gridSpan w:val="2"/>
            <w:tcBorders>
              <w:top w:val="single" w:sz="4" w:space="0" w:color="auto"/>
              <w:left w:val="single" w:sz="4" w:space="0" w:color="auto"/>
              <w:bottom w:val="single" w:sz="4" w:space="0" w:color="auto"/>
              <w:right w:val="single" w:sz="4" w:space="0" w:color="auto"/>
            </w:tcBorders>
          </w:tcPr>
          <w:p w:rsidR="00590DCE" w:rsidRDefault="00590DCE">
            <w:pPr>
              <w:spacing w:after="5"/>
              <w:ind w:left="5" w:right="-5"/>
            </w:pPr>
          </w:p>
          <w:p w:rsidR="00590DCE" w:rsidRDefault="00AF1283">
            <w:pPr>
              <w:ind w:right="8"/>
              <w:jc w:val="center"/>
            </w:pPr>
            <w:r>
              <w:rPr>
                <w:rFonts w:ascii="Arial" w:eastAsia="Arial" w:hAnsi="Arial" w:cs="Arial"/>
                <w:sz w:val="20"/>
              </w:rPr>
              <w:t xml:space="preserve">PROFICIENT </w:t>
            </w:r>
          </w:p>
          <w:p w:rsidR="00590DCE" w:rsidRDefault="00AF1283" w:rsidP="00203AF6">
            <w:pPr>
              <w:ind w:left="54"/>
              <w:jc w:val="center"/>
            </w:pPr>
            <w:r>
              <w:rPr>
                <w:rFonts w:ascii="Arial" w:eastAsia="Arial" w:hAnsi="Arial" w:cs="Arial"/>
                <w:sz w:val="20"/>
              </w:rPr>
              <w:t xml:space="preserve">  </w:t>
            </w:r>
          </w:p>
          <w:p w:rsidR="00590DCE" w:rsidRDefault="00AF1283">
            <w:pPr>
              <w:ind w:left="108" w:right="5"/>
            </w:pPr>
            <w:r>
              <w:rPr>
                <w:rFonts w:ascii="Arial" w:eastAsia="Arial" w:hAnsi="Arial" w:cs="Arial"/>
                <w:sz w:val="20"/>
              </w:rPr>
              <w:t xml:space="preserve">The PLC has an agenda and works to complete the agenda items in the allotted time. </w:t>
            </w:r>
          </w:p>
        </w:tc>
        <w:tc>
          <w:tcPr>
            <w:tcW w:w="2664" w:type="dxa"/>
            <w:gridSpan w:val="2"/>
            <w:tcBorders>
              <w:top w:val="single" w:sz="4" w:space="0" w:color="auto"/>
              <w:left w:val="single" w:sz="4" w:space="0" w:color="auto"/>
              <w:bottom w:val="single" w:sz="4" w:space="0" w:color="auto"/>
              <w:right w:val="single" w:sz="4" w:space="0" w:color="auto"/>
            </w:tcBorders>
          </w:tcPr>
          <w:p w:rsidR="00590DCE" w:rsidRDefault="00590DCE">
            <w:pPr>
              <w:spacing w:after="5"/>
              <w:ind w:left="5"/>
            </w:pPr>
          </w:p>
          <w:p w:rsidR="00590DCE" w:rsidRDefault="00AF1283">
            <w:pPr>
              <w:ind w:right="6"/>
              <w:jc w:val="center"/>
            </w:pPr>
            <w:r>
              <w:rPr>
                <w:rFonts w:ascii="Arial" w:eastAsia="Arial" w:hAnsi="Arial" w:cs="Arial"/>
                <w:sz w:val="20"/>
              </w:rPr>
              <w:t xml:space="preserve">PROGRESSING </w:t>
            </w:r>
          </w:p>
          <w:p w:rsidR="00590DCE" w:rsidRDefault="00AF1283" w:rsidP="00203AF6">
            <w:pPr>
              <w:ind w:left="56"/>
              <w:jc w:val="center"/>
            </w:pPr>
            <w:r>
              <w:rPr>
                <w:rFonts w:ascii="Arial" w:eastAsia="Arial" w:hAnsi="Arial" w:cs="Arial"/>
                <w:sz w:val="20"/>
              </w:rPr>
              <w:t xml:space="preserve">  </w:t>
            </w:r>
          </w:p>
          <w:p w:rsidR="00590DCE" w:rsidRDefault="00AF1283">
            <w:pPr>
              <w:ind w:left="108"/>
            </w:pPr>
            <w:r>
              <w:rPr>
                <w:rFonts w:ascii="Arial" w:eastAsia="Arial" w:hAnsi="Arial" w:cs="Arial"/>
                <w:sz w:val="20"/>
              </w:rPr>
              <w:t xml:space="preserve">The PLC has developed an agenda but it is not always followed and items are not always completed. </w:t>
            </w:r>
          </w:p>
        </w:tc>
        <w:tc>
          <w:tcPr>
            <w:tcW w:w="2665" w:type="dxa"/>
            <w:tcBorders>
              <w:top w:val="single" w:sz="4" w:space="0" w:color="auto"/>
              <w:left w:val="single" w:sz="4" w:space="0" w:color="auto"/>
              <w:bottom w:val="single" w:sz="4" w:space="0" w:color="auto"/>
              <w:right w:val="single" w:sz="4" w:space="0" w:color="auto"/>
            </w:tcBorders>
          </w:tcPr>
          <w:p w:rsidR="00203AF6" w:rsidRDefault="00203AF6">
            <w:pPr>
              <w:ind w:right="5"/>
              <w:jc w:val="center"/>
              <w:rPr>
                <w:rFonts w:ascii="Arial" w:eastAsia="Arial" w:hAnsi="Arial" w:cs="Arial"/>
                <w:sz w:val="20"/>
              </w:rPr>
            </w:pPr>
          </w:p>
          <w:p w:rsidR="00590DCE" w:rsidRDefault="00AF1283">
            <w:pPr>
              <w:ind w:right="5"/>
              <w:jc w:val="center"/>
            </w:pPr>
            <w:r>
              <w:rPr>
                <w:rFonts w:ascii="Arial" w:eastAsia="Arial" w:hAnsi="Arial" w:cs="Arial"/>
                <w:sz w:val="20"/>
              </w:rPr>
              <w:t xml:space="preserve">NOT YET </w:t>
            </w:r>
          </w:p>
          <w:p w:rsidR="00590DCE" w:rsidRDefault="00AF1283" w:rsidP="00203AF6">
            <w:pPr>
              <w:ind w:left="56"/>
              <w:jc w:val="center"/>
            </w:pPr>
            <w:r>
              <w:rPr>
                <w:rFonts w:ascii="Arial" w:eastAsia="Arial" w:hAnsi="Arial" w:cs="Arial"/>
                <w:sz w:val="20"/>
              </w:rPr>
              <w:t xml:space="preserve">  </w:t>
            </w:r>
          </w:p>
          <w:p w:rsidR="00590DCE" w:rsidRDefault="00AF1283">
            <w:pPr>
              <w:ind w:left="108" w:right="70"/>
            </w:pPr>
            <w:r>
              <w:rPr>
                <w:rFonts w:ascii="Arial" w:eastAsia="Arial" w:hAnsi="Arial" w:cs="Arial"/>
                <w:sz w:val="20"/>
              </w:rPr>
              <w:t xml:space="preserve">The PLC meeting is not well planned and organized around agenda items. </w:t>
            </w:r>
          </w:p>
        </w:tc>
        <w:tc>
          <w:tcPr>
            <w:tcW w:w="113" w:type="dxa"/>
            <w:tcBorders>
              <w:top w:val="single" w:sz="4" w:space="0" w:color="000000"/>
              <w:left w:val="single" w:sz="4" w:space="0" w:color="auto"/>
              <w:bottom w:val="single" w:sz="8" w:space="0" w:color="000000"/>
              <w:right w:val="single" w:sz="4" w:space="0" w:color="000000"/>
            </w:tcBorders>
          </w:tcPr>
          <w:p w:rsidR="00590DCE" w:rsidRDefault="00590DCE"/>
        </w:tc>
      </w:tr>
      <w:tr w:rsidR="00590DCE">
        <w:trPr>
          <w:trHeight w:val="2248"/>
        </w:trPr>
        <w:tc>
          <w:tcPr>
            <w:tcW w:w="10886" w:type="dxa"/>
            <w:gridSpan w:val="8"/>
            <w:tcBorders>
              <w:top w:val="single" w:sz="8" w:space="0" w:color="000000"/>
              <w:left w:val="single" w:sz="4" w:space="0" w:color="000000"/>
              <w:bottom w:val="single" w:sz="4" w:space="0" w:color="000000"/>
              <w:right w:val="single" w:sz="4" w:space="0" w:color="000000"/>
            </w:tcBorders>
          </w:tcPr>
          <w:p w:rsidR="00590DCE" w:rsidRDefault="00AF1283">
            <w:pPr>
              <w:ind w:left="108"/>
            </w:pPr>
            <w:r>
              <w:rPr>
                <w:rFonts w:ascii="Arial" w:eastAsia="Arial" w:hAnsi="Arial" w:cs="Arial"/>
                <w:sz w:val="20"/>
                <w:u w:val="single" w:color="000000"/>
              </w:rPr>
              <w:t>Evidence Used to Establish Rating for Indicator 2:</w:t>
            </w:r>
            <w:r>
              <w:rPr>
                <w:rFonts w:ascii="Arial" w:eastAsia="Arial" w:hAnsi="Arial" w:cs="Arial"/>
                <w:sz w:val="20"/>
              </w:rPr>
              <w:t xml:space="preserve"> </w:t>
            </w:r>
          </w:p>
          <w:p w:rsidR="00590DCE" w:rsidRDefault="00AF1283">
            <w:pPr>
              <w:spacing w:after="2"/>
              <w:ind w:left="108"/>
            </w:pPr>
            <w:r>
              <w:rPr>
                <w:rFonts w:ascii="Arial" w:eastAsia="Arial" w:hAnsi="Arial" w:cs="Arial"/>
                <w:sz w:val="20"/>
              </w:rPr>
              <w:t xml:space="preserve"> </w:t>
            </w:r>
          </w:p>
          <w:p w:rsidR="00590DCE" w:rsidRDefault="00AF1283">
            <w:pPr>
              <w:ind w:left="108"/>
            </w:pPr>
            <w:r>
              <w:rPr>
                <w:rFonts w:ascii="Arial" w:eastAsia="Arial" w:hAnsi="Arial" w:cs="Arial"/>
              </w:rPr>
              <w:t xml:space="preserve"> </w:t>
            </w:r>
          </w:p>
          <w:p w:rsidR="00590DCE" w:rsidRDefault="00AF1283">
            <w:pPr>
              <w:ind w:left="108"/>
            </w:pPr>
            <w:r>
              <w:rPr>
                <w:rFonts w:ascii="Arial" w:eastAsia="Arial" w:hAnsi="Arial" w:cs="Arial"/>
              </w:rPr>
              <w:t xml:space="preserve"> </w:t>
            </w:r>
          </w:p>
          <w:p w:rsidR="00590DCE" w:rsidRDefault="00AF1283">
            <w:pPr>
              <w:ind w:left="108"/>
            </w:pPr>
            <w:r>
              <w:rPr>
                <w:rFonts w:ascii="Arial" w:eastAsia="Arial" w:hAnsi="Arial" w:cs="Arial"/>
              </w:rPr>
              <w:t xml:space="preserve"> </w:t>
            </w:r>
          </w:p>
          <w:p w:rsidR="00590DCE" w:rsidRDefault="00AF1283">
            <w:pPr>
              <w:ind w:left="108"/>
            </w:pPr>
            <w:r>
              <w:rPr>
                <w:rFonts w:ascii="Arial" w:eastAsia="Arial" w:hAnsi="Arial" w:cs="Arial"/>
              </w:rPr>
              <w:t xml:space="preserve"> </w:t>
            </w:r>
          </w:p>
          <w:p w:rsidR="00590DCE" w:rsidRDefault="00AF1283">
            <w:pPr>
              <w:ind w:left="108"/>
            </w:pPr>
            <w:r>
              <w:rPr>
                <w:rFonts w:ascii="Arial" w:eastAsia="Arial" w:hAnsi="Arial" w:cs="Arial"/>
              </w:rPr>
              <w:t xml:space="preserve"> </w:t>
            </w:r>
          </w:p>
          <w:p w:rsidR="00590DCE" w:rsidRDefault="00AF1283">
            <w:pPr>
              <w:ind w:left="108"/>
            </w:pPr>
            <w:r>
              <w:rPr>
                <w:rFonts w:ascii="Arial" w:eastAsia="Arial" w:hAnsi="Arial" w:cs="Arial"/>
              </w:rPr>
              <w:t xml:space="preserve"> </w:t>
            </w:r>
          </w:p>
          <w:p w:rsidR="00590DCE" w:rsidRDefault="00AF1283">
            <w:pPr>
              <w:ind w:left="108"/>
            </w:pPr>
            <w:r>
              <w:rPr>
                <w:rFonts w:ascii="Arial" w:eastAsia="Arial" w:hAnsi="Arial" w:cs="Arial"/>
              </w:rPr>
              <w:t xml:space="preserve"> </w:t>
            </w:r>
          </w:p>
        </w:tc>
      </w:tr>
      <w:tr w:rsidR="00590DCE">
        <w:trPr>
          <w:trHeight w:val="283"/>
        </w:trPr>
        <w:tc>
          <w:tcPr>
            <w:tcW w:w="7277" w:type="dxa"/>
            <w:gridSpan w:val="5"/>
            <w:tcBorders>
              <w:top w:val="single" w:sz="4" w:space="0" w:color="000000"/>
              <w:left w:val="nil"/>
              <w:bottom w:val="single" w:sz="4" w:space="0" w:color="000000"/>
              <w:right w:val="nil"/>
            </w:tcBorders>
            <w:shd w:val="clear" w:color="auto" w:fill="000000"/>
          </w:tcPr>
          <w:p w:rsidR="00590DCE" w:rsidRDefault="00AF1283">
            <w:pPr>
              <w:ind w:left="27"/>
              <w:jc w:val="center"/>
            </w:pPr>
            <w:r>
              <w:rPr>
                <w:rFonts w:ascii="Arial" w:eastAsia="Arial" w:hAnsi="Arial" w:cs="Arial"/>
                <w:b/>
                <w:color w:val="FFFFFF"/>
                <w:sz w:val="16"/>
              </w:rPr>
              <w:t xml:space="preserve"> </w:t>
            </w:r>
            <w:r>
              <w:rPr>
                <w:rFonts w:ascii="Arial" w:eastAsia="Arial" w:hAnsi="Arial" w:cs="Arial"/>
                <w:b/>
                <w:color w:val="FFFFFF"/>
                <w:sz w:val="16"/>
              </w:rPr>
              <w:tab/>
              <w:t xml:space="preserve"> </w:t>
            </w:r>
            <w:r>
              <w:rPr>
                <w:rFonts w:ascii="Arial" w:eastAsia="Arial" w:hAnsi="Arial" w:cs="Arial"/>
                <w:b/>
                <w:color w:val="FFFFFF"/>
                <w:sz w:val="16"/>
              </w:rPr>
              <w:tab/>
              <w:t xml:space="preserve"> </w:t>
            </w:r>
            <w:r>
              <w:rPr>
                <w:rFonts w:ascii="Arial" w:eastAsia="Arial" w:hAnsi="Arial" w:cs="Arial"/>
                <w:b/>
                <w:color w:val="FFFFFF"/>
                <w:sz w:val="16"/>
              </w:rPr>
              <w:tab/>
              <w:t xml:space="preserve"> </w:t>
            </w:r>
          </w:p>
        </w:tc>
        <w:tc>
          <w:tcPr>
            <w:tcW w:w="3609" w:type="dxa"/>
            <w:gridSpan w:val="3"/>
            <w:tcBorders>
              <w:top w:val="single" w:sz="4" w:space="0" w:color="000000"/>
              <w:left w:val="nil"/>
              <w:bottom w:val="single" w:sz="4" w:space="0" w:color="000000"/>
              <w:right w:val="single" w:sz="4" w:space="0" w:color="000000"/>
            </w:tcBorders>
            <w:shd w:val="clear" w:color="auto" w:fill="000000"/>
          </w:tcPr>
          <w:p w:rsidR="00590DCE" w:rsidRDefault="00AF1283">
            <w:pPr>
              <w:ind w:left="24"/>
              <w:jc w:val="center"/>
            </w:pPr>
            <w:r>
              <w:rPr>
                <w:rFonts w:ascii="Arial" w:eastAsia="Arial" w:hAnsi="Arial" w:cs="Arial"/>
                <w:b/>
                <w:color w:val="FFFFFF"/>
                <w:sz w:val="16"/>
              </w:rPr>
              <w:t xml:space="preserve"> </w:t>
            </w:r>
            <w:r>
              <w:rPr>
                <w:rFonts w:ascii="Arial" w:eastAsia="Arial" w:hAnsi="Arial" w:cs="Arial"/>
                <w:b/>
                <w:color w:val="FFFFFF"/>
                <w:sz w:val="16"/>
              </w:rPr>
              <w:tab/>
              <w:t xml:space="preserve"> </w:t>
            </w:r>
          </w:p>
        </w:tc>
      </w:tr>
    </w:tbl>
    <w:p w:rsidR="00590DCE" w:rsidRDefault="00AF1283">
      <w:pPr>
        <w:spacing w:after="9"/>
        <w:ind w:left="-5" w:right="8618" w:hanging="10"/>
      </w:pPr>
      <w:r>
        <w:rPr>
          <w:sz w:val="20"/>
        </w:rPr>
        <w:lastRenderedPageBreak/>
        <w:t>Created 12/06/16</w:t>
      </w:r>
      <w:r>
        <w:rPr>
          <w:rFonts w:ascii="Times New Roman" w:eastAsia="Times New Roman" w:hAnsi="Times New Roman" w:cs="Times New Roman"/>
          <w:i/>
          <w:sz w:val="20"/>
        </w:rPr>
        <w:t xml:space="preserve"> </w:t>
      </w:r>
    </w:p>
    <w:tbl>
      <w:tblPr>
        <w:tblStyle w:val="TableGrid"/>
        <w:tblW w:w="10886" w:type="dxa"/>
        <w:tblInd w:w="5" w:type="dxa"/>
        <w:tblCellMar>
          <w:top w:w="2" w:type="dxa"/>
          <w:left w:w="108" w:type="dxa"/>
          <w:right w:w="3" w:type="dxa"/>
        </w:tblCellMar>
        <w:tblLook w:val="04A0" w:firstRow="1" w:lastRow="0" w:firstColumn="1" w:lastColumn="0" w:noHBand="0" w:noVBand="1"/>
      </w:tblPr>
      <w:tblGrid>
        <w:gridCol w:w="117"/>
        <w:gridCol w:w="2664"/>
        <w:gridCol w:w="2667"/>
        <w:gridCol w:w="1819"/>
        <w:gridCol w:w="845"/>
        <w:gridCol w:w="2657"/>
        <w:gridCol w:w="117"/>
      </w:tblGrid>
      <w:tr w:rsidR="00590DCE">
        <w:trPr>
          <w:trHeight w:val="388"/>
        </w:trPr>
        <w:tc>
          <w:tcPr>
            <w:tcW w:w="10886" w:type="dxa"/>
            <w:gridSpan w:val="7"/>
            <w:tcBorders>
              <w:top w:val="single" w:sz="4" w:space="0" w:color="000000"/>
              <w:left w:val="single" w:sz="4" w:space="0" w:color="000000"/>
              <w:bottom w:val="single" w:sz="4" w:space="0" w:color="000000"/>
              <w:right w:val="single" w:sz="4" w:space="0" w:color="000000"/>
            </w:tcBorders>
            <w:shd w:val="clear" w:color="auto" w:fill="D0CECE"/>
          </w:tcPr>
          <w:p w:rsidR="00590DCE" w:rsidRDefault="00AF1283">
            <w:r>
              <w:rPr>
                <w:rFonts w:ascii="Arial" w:eastAsia="Arial" w:hAnsi="Arial" w:cs="Arial"/>
                <w:b/>
              </w:rPr>
              <w:t>PLC Indicator 3:  Participation and SMART Goal Setting</w:t>
            </w:r>
            <w:r>
              <w:rPr>
                <w:rFonts w:ascii="Arial" w:eastAsia="Arial" w:hAnsi="Arial" w:cs="Arial"/>
              </w:rPr>
              <w:t xml:space="preserve"> </w:t>
            </w:r>
          </w:p>
        </w:tc>
      </w:tr>
      <w:tr w:rsidR="00590DCE">
        <w:trPr>
          <w:trHeight w:val="700"/>
        </w:trPr>
        <w:tc>
          <w:tcPr>
            <w:tcW w:w="10886" w:type="dxa"/>
            <w:gridSpan w:val="7"/>
            <w:tcBorders>
              <w:top w:val="single" w:sz="4" w:space="0" w:color="000000"/>
              <w:left w:val="single" w:sz="4" w:space="0" w:color="000000"/>
              <w:bottom w:val="single" w:sz="4" w:space="0" w:color="000000"/>
              <w:right w:val="single" w:sz="4" w:space="0" w:color="000000"/>
            </w:tcBorders>
            <w:shd w:val="clear" w:color="auto" w:fill="FFF2CC"/>
          </w:tcPr>
          <w:p w:rsidR="00590DCE" w:rsidRDefault="00AF1283">
            <w:pPr>
              <w:spacing w:line="241" w:lineRule="auto"/>
            </w:pPr>
            <w:r>
              <w:rPr>
                <w:rFonts w:ascii="Arial" w:eastAsia="Arial" w:hAnsi="Arial" w:cs="Arial"/>
                <w:sz w:val="20"/>
              </w:rPr>
              <w:t xml:space="preserve">PLC members actively participate throughout the meeting and work as a cohesive team to establish and accomplish SMART goals. </w:t>
            </w:r>
          </w:p>
          <w:p w:rsidR="00590DCE" w:rsidRDefault="00AF1283">
            <w:r>
              <w:rPr>
                <w:rFonts w:ascii="Arial" w:eastAsia="Arial" w:hAnsi="Arial" w:cs="Arial"/>
                <w:b/>
                <w:sz w:val="20"/>
              </w:rPr>
              <w:t xml:space="preserve"> </w:t>
            </w:r>
          </w:p>
        </w:tc>
      </w:tr>
      <w:tr w:rsidR="00590DCE">
        <w:trPr>
          <w:trHeight w:val="263"/>
        </w:trPr>
        <w:tc>
          <w:tcPr>
            <w:tcW w:w="10886" w:type="dxa"/>
            <w:gridSpan w:val="7"/>
            <w:tcBorders>
              <w:top w:val="single" w:sz="4" w:space="0" w:color="000000"/>
              <w:left w:val="single" w:sz="4" w:space="0" w:color="000000"/>
              <w:bottom w:val="single" w:sz="4" w:space="0" w:color="000000"/>
              <w:right w:val="single" w:sz="4" w:space="0" w:color="000000"/>
            </w:tcBorders>
          </w:tcPr>
          <w:p w:rsidR="00590DCE" w:rsidRDefault="00AF1283">
            <w:pPr>
              <w:ind w:left="360"/>
            </w:pPr>
            <w:r>
              <w:rPr>
                <w:rFonts w:ascii="Arial" w:eastAsia="Arial" w:hAnsi="Arial" w:cs="Arial"/>
              </w:rPr>
              <w:t xml:space="preserve"> </w:t>
            </w:r>
          </w:p>
        </w:tc>
      </w:tr>
      <w:tr w:rsidR="00590DCE" w:rsidTr="00203AF6">
        <w:trPr>
          <w:trHeight w:val="2777"/>
        </w:trPr>
        <w:tc>
          <w:tcPr>
            <w:tcW w:w="113" w:type="dxa"/>
            <w:tcBorders>
              <w:top w:val="nil"/>
              <w:left w:val="single" w:sz="4" w:space="0" w:color="000000"/>
              <w:bottom w:val="single" w:sz="8" w:space="0" w:color="000000"/>
              <w:right w:val="single" w:sz="4" w:space="0" w:color="auto"/>
            </w:tcBorders>
            <w:vAlign w:val="bottom"/>
          </w:tcPr>
          <w:p w:rsidR="00590DCE" w:rsidRDefault="00AF1283">
            <w:pPr>
              <w:jc w:val="right"/>
            </w:pPr>
            <w:r>
              <w:rPr>
                <w:sz w:val="2"/>
              </w:rPr>
              <w:t xml:space="preserve"> </w:t>
            </w:r>
          </w:p>
        </w:tc>
        <w:tc>
          <w:tcPr>
            <w:tcW w:w="2664" w:type="dxa"/>
            <w:tcBorders>
              <w:top w:val="single" w:sz="4" w:space="0" w:color="auto"/>
              <w:left w:val="single" w:sz="4" w:space="0" w:color="auto"/>
              <w:bottom w:val="single" w:sz="4" w:space="0" w:color="auto"/>
              <w:right w:val="single" w:sz="4" w:space="0" w:color="auto"/>
            </w:tcBorders>
          </w:tcPr>
          <w:p w:rsidR="00590DCE" w:rsidRDefault="00AF1283">
            <w:pPr>
              <w:ind w:right="110"/>
              <w:jc w:val="center"/>
            </w:pPr>
            <w:r>
              <w:rPr>
                <w:rFonts w:ascii="Arial" w:eastAsia="Arial" w:hAnsi="Arial" w:cs="Arial"/>
                <w:sz w:val="20"/>
              </w:rPr>
              <w:t xml:space="preserve">ADVANCED </w:t>
            </w:r>
          </w:p>
          <w:p w:rsidR="00590DCE" w:rsidRDefault="00AF1283">
            <w:pPr>
              <w:ind w:right="50"/>
              <w:jc w:val="center"/>
            </w:pPr>
            <w:r>
              <w:rPr>
                <w:rFonts w:ascii="Arial" w:eastAsia="Arial" w:hAnsi="Arial" w:cs="Arial"/>
                <w:sz w:val="20"/>
              </w:rPr>
              <w:t xml:space="preserve"> </w:t>
            </w:r>
          </w:p>
          <w:p w:rsidR="00590DCE" w:rsidRDefault="00AF1283" w:rsidP="00203AF6">
            <w:r>
              <w:rPr>
                <w:rFonts w:ascii="Arial" w:eastAsia="Arial" w:hAnsi="Arial" w:cs="Arial"/>
                <w:sz w:val="20"/>
              </w:rPr>
              <w:t xml:space="preserve"> Participation of PLC team members is not only evidenced, but the team is cohesive and </w:t>
            </w:r>
            <w:r>
              <w:rPr>
                <w:rFonts w:ascii="Arial" w:eastAsia="Arial" w:hAnsi="Arial" w:cs="Arial"/>
                <w:sz w:val="20"/>
                <w:u w:val="single" w:color="000000"/>
              </w:rPr>
              <w:t>interdependent</w:t>
            </w:r>
            <w:r>
              <w:rPr>
                <w:rFonts w:ascii="Arial" w:eastAsia="Arial" w:hAnsi="Arial" w:cs="Arial"/>
                <w:sz w:val="20"/>
              </w:rPr>
              <w:t xml:space="preserve"> (“all our students”) in the attainment of established SMART goals. </w:t>
            </w:r>
          </w:p>
          <w:p w:rsidR="00590DCE" w:rsidRDefault="00AF1283">
            <w:r>
              <w:rPr>
                <w:rFonts w:ascii="Arial" w:eastAsia="Arial" w:hAnsi="Arial" w:cs="Arial"/>
                <w:sz w:val="20"/>
              </w:rPr>
              <w:t xml:space="preserve"> </w:t>
            </w:r>
          </w:p>
        </w:tc>
        <w:tc>
          <w:tcPr>
            <w:tcW w:w="2667" w:type="dxa"/>
            <w:tcBorders>
              <w:top w:val="single" w:sz="4" w:space="0" w:color="auto"/>
              <w:left w:val="single" w:sz="4" w:space="0" w:color="auto"/>
              <w:bottom w:val="single" w:sz="4" w:space="0" w:color="auto"/>
              <w:right w:val="single" w:sz="4" w:space="0" w:color="auto"/>
            </w:tcBorders>
          </w:tcPr>
          <w:p w:rsidR="00590DCE" w:rsidRDefault="00AF1283">
            <w:pPr>
              <w:ind w:right="113"/>
              <w:jc w:val="center"/>
            </w:pPr>
            <w:r>
              <w:rPr>
                <w:rFonts w:ascii="Arial" w:eastAsia="Arial" w:hAnsi="Arial" w:cs="Arial"/>
                <w:sz w:val="20"/>
              </w:rPr>
              <w:t xml:space="preserve">PROFICIENT </w:t>
            </w:r>
          </w:p>
          <w:p w:rsidR="00590DCE" w:rsidRDefault="00AF1283">
            <w:pPr>
              <w:ind w:right="52"/>
              <w:jc w:val="center"/>
            </w:pPr>
            <w:r>
              <w:rPr>
                <w:rFonts w:ascii="Arial" w:eastAsia="Arial" w:hAnsi="Arial" w:cs="Arial"/>
                <w:sz w:val="20"/>
              </w:rPr>
              <w:t xml:space="preserve"> </w:t>
            </w:r>
          </w:p>
          <w:p w:rsidR="00590DCE" w:rsidRDefault="00AF1283" w:rsidP="00203AF6">
            <w:pPr>
              <w:ind w:right="52"/>
            </w:pPr>
            <w:r>
              <w:rPr>
                <w:rFonts w:ascii="Arial" w:eastAsia="Arial" w:hAnsi="Arial" w:cs="Arial"/>
                <w:sz w:val="20"/>
              </w:rPr>
              <w:t xml:space="preserve"> Participation of PLC members is evidenced in meetings and SMART goal setting is accomplished. </w:t>
            </w:r>
          </w:p>
        </w:tc>
        <w:tc>
          <w:tcPr>
            <w:tcW w:w="2664" w:type="dxa"/>
            <w:gridSpan w:val="2"/>
            <w:tcBorders>
              <w:top w:val="single" w:sz="4" w:space="0" w:color="auto"/>
              <w:left w:val="single" w:sz="4" w:space="0" w:color="auto"/>
              <w:bottom w:val="single" w:sz="4" w:space="0" w:color="auto"/>
              <w:right w:val="single" w:sz="4" w:space="0" w:color="auto"/>
            </w:tcBorders>
          </w:tcPr>
          <w:p w:rsidR="00590DCE" w:rsidRDefault="00AF1283">
            <w:pPr>
              <w:ind w:right="111"/>
              <w:jc w:val="center"/>
            </w:pPr>
            <w:r>
              <w:rPr>
                <w:rFonts w:ascii="Arial" w:eastAsia="Arial" w:hAnsi="Arial" w:cs="Arial"/>
                <w:sz w:val="20"/>
              </w:rPr>
              <w:t xml:space="preserve">PROGRESSING </w:t>
            </w:r>
          </w:p>
          <w:p w:rsidR="00590DCE" w:rsidRDefault="00AF1283">
            <w:pPr>
              <w:ind w:right="50"/>
              <w:jc w:val="center"/>
            </w:pPr>
            <w:r>
              <w:rPr>
                <w:rFonts w:ascii="Arial" w:eastAsia="Arial" w:hAnsi="Arial" w:cs="Arial"/>
                <w:sz w:val="20"/>
              </w:rPr>
              <w:t xml:space="preserve"> </w:t>
            </w:r>
          </w:p>
          <w:p w:rsidR="00590DCE" w:rsidRDefault="00AF1283" w:rsidP="00203AF6">
            <w:pPr>
              <w:ind w:right="50"/>
            </w:pPr>
            <w:r>
              <w:rPr>
                <w:rFonts w:ascii="Arial" w:eastAsia="Arial" w:hAnsi="Arial" w:cs="Arial"/>
                <w:sz w:val="20"/>
              </w:rPr>
              <w:t xml:space="preserve"> Participation of PLC members is more evenly distributed and openness in meetings is beginning to be practiced as the PLC begins to formulate SMART goals. </w:t>
            </w:r>
          </w:p>
        </w:tc>
        <w:tc>
          <w:tcPr>
            <w:tcW w:w="2665" w:type="dxa"/>
            <w:tcBorders>
              <w:top w:val="single" w:sz="4" w:space="0" w:color="auto"/>
              <w:left w:val="single" w:sz="4" w:space="0" w:color="auto"/>
              <w:bottom w:val="single" w:sz="4" w:space="0" w:color="auto"/>
              <w:right w:val="single" w:sz="4" w:space="0" w:color="auto"/>
            </w:tcBorders>
          </w:tcPr>
          <w:p w:rsidR="00590DCE" w:rsidRDefault="00AF1283">
            <w:pPr>
              <w:ind w:right="110"/>
              <w:jc w:val="center"/>
            </w:pPr>
            <w:r>
              <w:rPr>
                <w:rFonts w:ascii="Arial" w:eastAsia="Arial" w:hAnsi="Arial" w:cs="Arial"/>
                <w:sz w:val="20"/>
              </w:rPr>
              <w:t xml:space="preserve">NOT YET </w:t>
            </w:r>
          </w:p>
          <w:p w:rsidR="00590DCE" w:rsidRDefault="00AF1283">
            <w:pPr>
              <w:ind w:right="49"/>
              <w:jc w:val="center"/>
            </w:pPr>
            <w:r>
              <w:rPr>
                <w:rFonts w:ascii="Arial" w:eastAsia="Arial" w:hAnsi="Arial" w:cs="Arial"/>
                <w:sz w:val="20"/>
              </w:rPr>
              <w:t xml:space="preserve"> </w:t>
            </w:r>
          </w:p>
          <w:p w:rsidR="00590DCE" w:rsidRDefault="00AF1283" w:rsidP="00203AF6">
            <w:pPr>
              <w:ind w:right="49"/>
            </w:pPr>
            <w:r>
              <w:rPr>
                <w:rFonts w:ascii="Arial" w:eastAsia="Arial" w:hAnsi="Arial" w:cs="Arial"/>
                <w:sz w:val="20"/>
              </w:rPr>
              <w:t xml:space="preserve">Participation of PLC members is sporadic with some </w:t>
            </w:r>
            <w:r w:rsidR="00203AF6">
              <w:rPr>
                <w:rFonts w:ascii="Arial" w:eastAsia="Arial" w:hAnsi="Arial" w:cs="Arial"/>
                <w:sz w:val="20"/>
              </w:rPr>
              <w:t>member’s</w:t>
            </w:r>
            <w:r>
              <w:rPr>
                <w:rFonts w:ascii="Arial" w:eastAsia="Arial" w:hAnsi="Arial" w:cs="Arial"/>
                <w:sz w:val="20"/>
              </w:rPr>
              <w:t xml:space="preserve"> not </w:t>
            </w:r>
          </w:p>
          <w:p w:rsidR="00590DCE" w:rsidRDefault="00AF1283" w:rsidP="00203AF6">
            <w:r>
              <w:rPr>
                <w:rFonts w:ascii="Arial" w:eastAsia="Arial" w:hAnsi="Arial" w:cs="Arial"/>
                <w:sz w:val="20"/>
              </w:rPr>
              <w:t xml:space="preserve">contributing while others may dominate, which hinders the development and accomplishment of SMART goals. </w:t>
            </w:r>
          </w:p>
        </w:tc>
        <w:tc>
          <w:tcPr>
            <w:tcW w:w="113" w:type="dxa"/>
            <w:tcBorders>
              <w:top w:val="nil"/>
              <w:left w:val="single" w:sz="4" w:space="0" w:color="auto"/>
              <w:bottom w:val="single" w:sz="8" w:space="0" w:color="000000"/>
              <w:right w:val="single" w:sz="4" w:space="0" w:color="000000"/>
            </w:tcBorders>
          </w:tcPr>
          <w:p w:rsidR="00590DCE" w:rsidRDefault="00590DCE"/>
        </w:tc>
      </w:tr>
      <w:tr w:rsidR="00590DCE" w:rsidTr="00203AF6">
        <w:trPr>
          <w:trHeight w:val="2328"/>
        </w:trPr>
        <w:tc>
          <w:tcPr>
            <w:tcW w:w="10886" w:type="dxa"/>
            <w:gridSpan w:val="7"/>
            <w:tcBorders>
              <w:top w:val="single" w:sz="8" w:space="0" w:color="000000"/>
              <w:left w:val="single" w:sz="4" w:space="0" w:color="000000"/>
              <w:bottom w:val="single" w:sz="4" w:space="0" w:color="000000"/>
              <w:right w:val="single" w:sz="4" w:space="0" w:color="000000"/>
            </w:tcBorders>
          </w:tcPr>
          <w:p w:rsidR="00590DCE" w:rsidRDefault="00AF1283">
            <w:pPr>
              <w:spacing w:after="3"/>
            </w:pPr>
            <w:r>
              <w:rPr>
                <w:rFonts w:ascii="Arial" w:eastAsia="Arial" w:hAnsi="Arial" w:cs="Arial"/>
                <w:sz w:val="20"/>
                <w:u w:val="single" w:color="000000"/>
              </w:rPr>
              <w:t>Evidence Used to Establish Rating for Indicator 3:</w:t>
            </w:r>
            <w:r>
              <w:rPr>
                <w:rFonts w:ascii="Arial" w:eastAsia="Arial" w:hAnsi="Arial" w:cs="Arial"/>
                <w:sz w:val="20"/>
              </w:rPr>
              <w:t xml:space="preserve"> </w:t>
            </w:r>
          </w:p>
          <w:p w:rsidR="00590DCE" w:rsidRDefault="00590DCE"/>
        </w:tc>
      </w:tr>
      <w:tr w:rsidR="00590DCE">
        <w:trPr>
          <w:trHeight w:val="389"/>
        </w:trPr>
        <w:tc>
          <w:tcPr>
            <w:tcW w:w="10886" w:type="dxa"/>
            <w:gridSpan w:val="7"/>
            <w:tcBorders>
              <w:top w:val="single" w:sz="4" w:space="0" w:color="000000"/>
              <w:left w:val="single" w:sz="4" w:space="0" w:color="000000"/>
              <w:bottom w:val="single" w:sz="4" w:space="0" w:color="000000"/>
              <w:right w:val="single" w:sz="4" w:space="0" w:color="000000"/>
            </w:tcBorders>
            <w:shd w:val="clear" w:color="auto" w:fill="D0CECE"/>
          </w:tcPr>
          <w:p w:rsidR="00590DCE" w:rsidRDefault="00AF1283">
            <w:r>
              <w:rPr>
                <w:rFonts w:ascii="Arial" w:eastAsia="Arial" w:hAnsi="Arial" w:cs="Arial"/>
                <w:b/>
              </w:rPr>
              <w:t xml:space="preserve">PLC Indicator 4:  Producing CFAs Collaboratively based on PLC SMART goals </w:t>
            </w:r>
          </w:p>
        </w:tc>
      </w:tr>
      <w:tr w:rsidR="00590DCE">
        <w:trPr>
          <w:trHeight w:val="928"/>
        </w:trPr>
        <w:tc>
          <w:tcPr>
            <w:tcW w:w="10886" w:type="dxa"/>
            <w:gridSpan w:val="7"/>
            <w:tcBorders>
              <w:top w:val="single" w:sz="4" w:space="0" w:color="000000"/>
              <w:left w:val="single" w:sz="4" w:space="0" w:color="000000"/>
              <w:bottom w:val="single" w:sz="4" w:space="0" w:color="000000"/>
              <w:right w:val="single" w:sz="4" w:space="0" w:color="000000"/>
            </w:tcBorders>
            <w:shd w:val="clear" w:color="auto" w:fill="FFF2CC"/>
          </w:tcPr>
          <w:p w:rsidR="00590DCE" w:rsidRDefault="00AF1283">
            <w:pPr>
              <w:spacing w:after="2"/>
            </w:pPr>
            <w:r>
              <w:rPr>
                <w:rFonts w:ascii="Arial" w:eastAsia="Arial" w:hAnsi="Arial" w:cs="Arial"/>
                <w:sz w:val="20"/>
              </w:rPr>
              <w:t xml:space="preserve">CFAs and other data collection instruments (unit pre-test, unit post-test, mid-unit assessment, re-engagement assessment, exit slip, etc.) are collaboratively produced and used by the PLC in alignment with established SMART goals. </w:t>
            </w:r>
          </w:p>
          <w:p w:rsidR="00590DCE" w:rsidRDefault="00AF1283">
            <w:r>
              <w:rPr>
                <w:rFonts w:ascii="Arial" w:eastAsia="Arial" w:hAnsi="Arial" w:cs="Arial"/>
                <w:sz w:val="20"/>
              </w:rPr>
              <w:t xml:space="preserve"> </w:t>
            </w:r>
          </w:p>
        </w:tc>
      </w:tr>
      <w:tr w:rsidR="00590DCE">
        <w:trPr>
          <w:trHeight w:val="3016"/>
        </w:trPr>
        <w:tc>
          <w:tcPr>
            <w:tcW w:w="10886" w:type="dxa"/>
            <w:gridSpan w:val="7"/>
            <w:tcBorders>
              <w:top w:val="single" w:sz="4" w:space="0" w:color="000000"/>
              <w:left w:val="single" w:sz="4" w:space="0" w:color="000000"/>
              <w:bottom w:val="single" w:sz="8" w:space="0" w:color="000000"/>
              <w:right w:val="single" w:sz="4" w:space="0" w:color="000000"/>
            </w:tcBorders>
          </w:tcPr>
          <w:p w:rsidR="00590DCE" w:rsidRDefault="00AF1283">
            <w:r>
              <w:rPr>
                <w:rFonts w:ascii="Arial" w:eastAsia="Arial" w:hAnsi="Arial" w:cs="Arial"/>
                <w:sz w:val="20"/>
              </w:rPr>
              <w:t xml:space="preserve"> </w:t>
            </w:r>
          </w:p>
          <w:tbl>
            <w:tblPr>
              <w:tblStyle w:val="TableGrid"/>
              <w:tblW w:w="10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108" w:type="dxa"/>
                <w:right w:w="68" w:type="dxa"/>
              </w:tblCellMar>
              <w:tblLook w:val="04A0" w:firstRow="1" w:lastRow="0" w:firstColumn="1" w:lastColumn="0" w:noHBand="0" w:noVBand="1"/>
            </w:tblPr>
            <w:tblGrid>
              <w:gridCol w:w="2664"/>
              <w:gridCol w:w="2667"/>
              <w:gridCol w:w="2664"/>
              <w:gridCol w:w="2665"/>
            </w:tblGrid>
            <w:tr w:rsidR="00590DCE" w:rsidTr="00203AF6">
              <w:trPr>
                <w:trHeight w:val="2765"/>
              </w:trPr>
              <w:tc>
                <w:tcPr>
                  <w:tcW w:w="2664" w:type="dxa"/>
                </w:tcPr>
                <w:p w:rsidR="00590DCE" w:rsidRDefault="00AF1283">
                  <w:pPr>
                    <w:ind w:right="45"/>
                    <w:jc w:val="center"/>
                  </w:pPr>
                  <w:r>
                    <w:rPr>
                      <w:rFonts w:ascii="Arial" w:eastAsia="Arial" w:hAnsi="Arial" w:cs="Arial"/>
                      <w:sz w:val="20"/>
                    </w:rPr>
                    <w:t xml:space="preserve">ADVANCED </w:t>
                  </w:r>
                </w:p>
                <w:p w:rsidR="00590DCE" w:rsidRDefault="00AF1283">
                  <w:pPr>
                    <w:ind w:left="15"/>
                    <w:jc w:val="center"/>
                  </w:pPr>
                  <w:r>
                    <w:rPr>
                      <w:rFonts w:ascii="Arial" w:eastAsia="Arial" w:hAnsi="Arial" w:cs="Arial"/>
                      <w:sz w:val="20"/>
                    </w:rPr>
                    <w:t xml:space="preserve"> </w:t>
                  </w:r>
                </w:p>
                <w:p w:rsidR="00590DCE" w:rsidRDefault="00AF1283">
                  <w:pPr>
                    <w:ind w:left="15"/>
                    <w:jc w:val="center"/>
                  </w:pPr>
                  <w:r>
                    <w:rPr>
                      <w:rFonts w:ascii="Arial" w:eastAsia="Arial" w:hAnsi="Arial" w:cs="Arial"/>
                      <w:sz w:val="20"/>
                    </w:rPr>
                    <w:t xml:space="preserve"> </w:t>
                  </w:r>
                </w:p>
                <w:p w:rsidR="00590DCE" w:rsidRDefault="00AF1283">
                  <w:pPr>
                    <w:spacing w:line="241" w:lineRule="auto"/>
                  </w:pPr>
                  <w:r>
                    <w:rPr>
                      <w:rFonts w:ascii="Arial" w:eastAsia="Arial" w:hAnsi="Arial" w:cs="Arial"/>
                      <w:sz w:val="20"/>
                    </w:rPr>
                    <w:t xml:space="preserve">The PLC meets and collaborates as a team to produce CFAs or other common data collection instruments to accomplish agreed upon SMART goals that all members use. </w:t>
                  </w:r>
                </w:p>
                <w:p w:rsidR="00590DCE" w:rsidRDefault="00AF1283">
                  <w:pPr>
                    <w:ind w:left="15"/>
                    <w:jc w:val="center"/>
                  </w:pPr>
                  <w:r>
                    <w:rPr>
                      <w:rFonts w:ascii="Arial" w:eastAsia="Arial" w:hAnsi="Arial" w:cs="Arial"/>
                      <w:sz w:val="20"/>
                    </w:rPr>
                    <w:t xml:space="preserve"> </w:t>
                  </w:r>
                </w:p>
                <w:p w:rsidR="00590DCE" w:rsidRDefault="00AF1283">
                  <w:r>
                    <w:rPr>
                      <w:rFonts w:ascii="Arial" w:eastAsia="Arial" w:hAnsi="Arial" w:cs="Arial"/>
                      <w:sz w:val="20"/>
                    </w:rPr>
                    <w:t xml:space="preserve"> </w:t>
                  </w:r>
                </w:p>
              </w:tc>
              <w:tc>
                <w:tcPr>
                  <w:tcW w:w="2667" w:type="dxa"/>
                </w:tcPr>
                <w:p w:rsidR="00590DCE" w:rsidRDefault="00AF1283">
                  <w:pPr>
                    <w:ind w:right="48"/>
                    <w:jc w:val="center"/>
                  </w:pPr>
                  <w:r>
                    <w:rPr>
                      <w:rFonts w:ascii="Arial" w:eastAsia="Arial" w:hAnsi="Arial" w:cs="Arial"/>
                      <w:sz w:val="20"/>
                    </w:rPr>
                    <w:t xml:space="preserve">PROFICIENT </w:t>
                  </w:r>
                </w:p>
                <w:p w:rsidR="00590DCE" w:rsidRDefault="00AF1283">
                  <w:pPr>
                    <w:ind w:left="13"/>
                    <w:jc w:val="center"/>
                  </w:pPr>
                  <w:r>
                    <w:rPr>
                      <w:rFonts w:ascii="Arial" w:eastAsia="Arial" w:hAnsi="Arial" w:cs="Arial"/>
                      <w:sz w:val="20"/>
                    </w:rPr>
                    <w:t xml:space="preserve"> </w:t>
                  </w:r>
                </w:p>
                <w:p w:rsidR="00590DCE" w:rsidRDefault="00AF1283">
                  <w:pPr>
                    <w:ind w:left="13"/>
                    <w:jc w:val="center"/>
                  </w:pPr>
                  <w:r>
                    <w:rPr>
                      <w:rFonts w:ascii="Arial" w:eastAsia="Arial" w:hAnsi="Arial" w:cs="Arial"/>
                      <w:sz w:val="20"/>
                    </w:rPr>
                    <w:t xml:space="preserve"> </w:t>
                  </w:r>
                </w:p>
                <w:p w:rsidR="00590DCE" w:rsidRDefault="00AF1283">
                  <w:r>
                    <w:rPr>
                      <w:rFonts w:ascii="Arial" w:eastAsia="Arial" w:hAnsi="Arial" w:cs="Arial"/>
                      <w:sz w:val="20"/>
                    </w:rPr>
                    <w:t xml:space="preserve">The PLC meets and is in the beginning stages of collaboratively producing CFAs or other common data collection instruments. </w:t>
                  </w:r>
                </w:p>
              </w:tc>
              <w:tc>
                <w:tcPr>
                  <w:tcW w:w="2664" w:type="dxa"/>
                </w:tcPr>
                <w:p w:rsidR="00590DCE" w:rsidRDefault="00AF1283">
                  <w:pPr>
                    <w:ind w:right="46"/>
                    <w:jc w:val="center"/>
                  </w:pPr>
                  <w:r>
                    <w:rPr>
                      <w:rFonts w:ascii="Arial" w:eastAsia="Arial" w:hAnsi="Arial" w:cs="Arial"/>
                      <w:sz w:val="20"/>
                    </w:rPr>
                    <w:t xml:space="preserve">PROGRESSING </w:t>
                  </w:r>
                </w:p>
                <w:p w:rsidR="00590DCE" w:rsidRDefault="00AF1283">
                  <w:pPr>
                    <w:ind w:left="15"/>
                    <w:jc w:val="center"/>
                  </w:pPr>
                  <w:r>
                    <w:rPr>
                      <w:rFonts w:ascii="Arial" w:eastAsia="Arial" w:hAnsi="Arial" w:cs="Arial"/>
                      <w:sz w:val="20"/>
                    </w:rPr>
                    <w:t xml:space="preserve"> </w:t>
                  </w:r>
                </w:p>
                <w:p w:rsidR="00590DCE" w:rsidRDefault="00AF1283">
                  <w:pPr>
                    <w:ind w:left="15"/>
                    <w:jc w:val="center"/>
                  </w:pPr>
                  <w:r>
                    <w:rPr>
                      <w:rFonts w:ascii="Arial" w:eastAsia="Arial" w:hAnsi="Arial" w:cs="Arial"/>
                      <w:sz w:val="20"/>
                    </w:rPr>
                    <w:t xml:space="preserve"> </w:t>
                  </w:r>
                </w:p>
                <w:p w:rsidR="00590DCE" w:rsidRDefault="00AF1283">
                  <w:r>
                    <w:rPr>
                      <w:rFonts w:ascii="Arial" w:eastAsia="Arial" w:hAnsi="Arial" w:cs="Arial"/>
                      <w:sz w:val="20"/>
                    </w:rPr>
                    <w:t xml:space="preserve">The PLC meets and shares ideas for common data collection. </w:t>
                  </w:r>
                </w:p>
              </w:tc>
              <w:tc>
                <w:tcPr>
                  <w:tcW w:w="2665" w:type="dxa"/>
                </w:tcPr>
                <w:p w:rsidR="00590DCE" w:rsidRDefault="00AF1283">
                  <w:pPr>
                    <w:ind w:right="45"/>
                    <w:jc w:val="center"/>
                  </w:pPr>
                  <w:r>
                    <w:rPr>
                      <w:rFonts w:ascii="Arial" w:eastAsia="Arial" w:hAnsi="Arial" w:cs="Arial"/>
                      <w:sz w:val="20"/>
                    </w:rPr>
                    <w:t xml:space="preserve">NOT YET </w:t>
                  </w:r>
                </w:p>
                <w:p w:rsidR="00590DCE" w:rsidRDefault="00AF1283">
                  <w:pPr>
                    <w:ind w:left="16"/>
                    <w:jc w:val="center"/>
                  </w:pPr>
                  <w:r>
                    <w:rPr>
                      <w:rFonts w:ascii="Arial" w:eastAsia="Arial" w:hAnsi="Arial" w:cs="Arial"/>
                      <w:sz w:val="20"/>
                    </w:rPr>
                    <w:t xml:space="preserve"> </w:t>
                  </w:r>
                </w:p>
                <w:p w:rsidR="00590DCE" w:rsidRDefault="00AF1283">
                  <w:pPr>
                    <w:ind w:left="16"/>
                    <w:jc w:val="center"/>
                  </w:pPr>
                  <w:r>
                    <w:rPr>
                      <w:rFonts w:ascii="Arial" w:eastAsia="Arial" w:hAnsi="Arial" w:cs="Arial"/>
                      <w:sz w:val="20"/>
                    </w:rPr>
                    <w:t xml:space="preserve"> </w:t>
                  </w:r>
                </w:p>
                <w:p w:rsidR="00590DCE" w:rsidRDefault="00AF1283">
                  <w:pPr>
                    <w:ind w:right="37"/>
                  </w:pPr>
                  <w:r>
                    <w:rPr>
                      <w:rFonts w:ascii="Arial" w:eastAsia="Arial" w:hAnsi="Arial" w:cs="Arial"/>
                      <w:sz w:val="20"/>
                    </w:rPr>
                    <w:t xml:space="preserve">The PLC meets and is cooperative, but fails to produce agreed upon CFAs or common data collection instruments. </w:t>
                  </w:r>
                </w:p>
              </w:tc>
            </w:tr>
          </w:tbl>
          <w:p w:rsidR="00590DCE" w:rsidRDefault="00AF1283">
            <w:r>
              <w:rPr>
                <w:rFonts w:ascii="Arial" w:eastAsia="Arial" w:hAnsi="Arial" w:cs="Arial"/>
                <w:sz w:val="2"/>
              </w:rPr>
              <w:t xml:space="preserve"> </w:t>
            </w:r>
          </w:p>
        </w:tc>
      </w:tr>
      <w:tr w:rsidR="00590DCE">
        <w:trPr>
          <w:trHeight w:val="2524"/>
        </w:trPr>
        <w:tc>
          <w:tcPr>
            <w:tcW w:w="10886" w:type="dxa"/>
            <w:gridSpan w:val="7"/>
            <w:tcBorders>
              <w:top w:val="single" w:sz="8" w:space="0" w:color="000000"/>
              <w:left w:val="single" w:sz="4" w:space="0" w:color="000000"/>
              <w:bottom w:val="single" w:sz="4" w:space="0" w:color="000000"/>
              <w:right w:val="single" w:sz="4" w:space="0" w:color="000000"/>
            </w:tcBorders>
          </w:tcPr>
          <w:p w:rsidR="00590DCE" w:rsidRDefault="00AF1283">
            <w:r>
              <w:rPr>
                <w:rFonts w:ascii="Arial" w:eastAsia="Arial" w:hAnsi="Arial" w:cs="Arial"/>
                <w:sz w:val="20"/>
                <w:u w:val="single" w:color="000000"/>
              </w:rPr>
              <w:t>Evidence Used to Establish Rating for Indicator 4:</w:t>
            </w:r>
            <w:r>
              <w:rPr>
                <w:rFonts w:ascii="Arial" w:eastAsia="Arial" w:hAnsi="Arial" w:cs="Arial"/>
                <w:sz w:val="20"/>
              </w:rPr>
              <w:t xml:space="preserve"> </w:t>
            </w:r>
          </w:p>
          <w:p w:rsidR="00590DCE" w:rsidRDefault="00590DCE" w:rsidP="00203AF6"/>
        </w:tc>
      </w:tr>
      <w:tr w:rsidR="00590DCE">
        <w:trPr>
          <w:trHeight w:val="283"/>
        </w:trPr>
        <w:tc>
          <w:tcPr>
            <w:tcW w:w="7263" w:type="dxa"/>
            <w:gridSpan w:val="4"/>
            <w:tcBorders>
              <w:top w:val="single" w:sz="4" w:space="0" w:color="000000"/>
              <w:left w:val="nil"/>
              <w:bottom w:val="single" w:sz="4" w:space="0" w:color="000000"/>
              <w:right w:val="nil"/>
            </w:tcBorders>
            <w:shd w:val="clear" w:color="auto" w:fill="000000"/>
          </w:tcPr>
          <w:p w:rsidR="00590DCE" w:rsidRDefault="00AF1283">
            <w:pPr>
              <w:ind w:right="64"/>
              <w:jc w:val="center"/>
            </w:pPr>
            <w:r>
              <w:rPr>
                <w:rFonts w:ascii="Arial" w:eastAsia="Arial" w:hAnsi="Arial" w:cs="Arial"/>
                <w:b/>
                <w:color w:val="FFFFFF"/>
                <w:sz w:val="16"/>
              </w:rPr>
              <w:t xml:space="preserve"> </w:t>
            </w:r>
            <w:r>
              <w:rPr>
                <w:rFonts w:ascii="Arial" w:eastAsia="Arial" w:hAnsi="Arial" w:cs="Arial"/>
                <w:b/>
                <w:color w:val="FFFFFF"/>
                <w:sz w:val="16"/>
              </w:rPr>
              <w:tab/>
              <w:t xml:space="preserve"> </w:t>
            </w:r>
            <w:r>
              <w:rPr>
                <w:rFonts w:ascii="Arial" w:eastAsia="Arial" w:hAnsi="Arial" w:cs="Arial"/>
                <w:b/>
                <w:color w:val="FFFFFF"/>
                <w:sz w:val="16"/>
              </w:rPr>
              <w:tab/>
              <w:t xml:space="preserve"> </w:t>
            </w:r>
            <w:r>
              <w:rPr>
                <w:rFonts w:ascii="Arial" w:eastAsia="Arial" w:hAnsi="Arial" w:cs="Arial"/>
                <w:b/>
                <w:color w:val="FFFFFF"/>
                <w:sz w:val="16"/>
              </w:rPr>
              <w:tab/>
              <w:t xml:space="preserve"> </w:t>
            </w:r>
          </w:p>
        </w:tc>
        <w:tc>
          <w:tcPr>
            <w:tcW w:w="3623" w:type="dxa"/>
            <w:gridSpan w:val="3"/>
            <w:tcBorders>
              <w:top w:val="single" w:sz="4" w:space="0" w:color="000000"/>
              <w:left w:val="nil"/>
              <w:bottom w:val="single" w:sz="4" w:space="0" w:color="000000"/>
              <w:right w:val="single" w:sz="4" w:space="0" w:color="000000"/>
            </w:tcBorders>
            <w:shd w:val="clear" w:color="auto" w:fill="000000"/>
          </w:tcPr>
          <w:p w:rsidR="00590DCE" w:rsidRDefault="00AF1283">
            <w:pPr>
              <w:ind w:right="67"/>
              <w:jc w:val="center"/>
            </w:pPr>
            <w:r>
              <w:rPr>
                <w:rFonts w:ascii="Arial" w:eastAsia="Arial" w:hAnsi="Arial" w:cs="Arial"/>
                <w:b/>
                <w:color w:val="FFFFFF"/>
                <w:sz w:val="16"/>
              </w:rPr>
              <w:t xml:space="preserve"> </w:t>
            </w:r>
            <w:r>
              <w:rPr>
                <w:rFonts w:ascii="Arial" w:eastAsia="Arial" w:hAnsi="Arial" w:cs="Arial"/>
                <w:b/>
                <w:color w:val="FFFFFF"/>
                <w:sz w:val="16"/>
              </w:rPr>
              <w:tab/>
              <w:t xml:space="preserve"> </w:t>
            </w:r>
          </w:p>
        </w:tc>
      </w:tr>
    </w:tbl>
    <w:p w:rsidR="00590DCE" w:rsidRDefault="00AF1283">
      <w:pPr>
        <w:spacing w:after="9"/>
        <w:ind w:left="-5" w:right="8618" w:hanging="10"/>
      </w:pPr>
      <w:r>
        <w:rPr>
          <w:sz w:val="20"/>
        </w:rPr>
        <w:t>Created 12/06/16</w:t>
      </w:r>
      <w:r>
        <w:rPr>
          <w:rFonts w:ascii="Times New Roman" w:eastAsia="Times New Roman" w:hAnsi="Times New Roman" w:cs="Times New Roman"/>
          <w:i/>
          <w:sz w:val="20"/>
        </w:rPr>
        <w:t xml:space="preserve"> </w:t>
      </w:r>
      <w:r>
        <w:rPr>
          <w:rFonts w:ascii="Times New Roman" w:eastAsia="Times New Roman" w:hAnsi="Times New Roman" w:cs="Times New Roman"/>
          <w:sz w:val="24"/>
        </w:rPr>
        <w:t xml:space="preserve"> </w:t>
      </w:r>
    </w:p>
    <w:tbl>
      <w:tblPr>
        <w:tblStyle w:val="TableGrid"/>
        <w:tblW w:w="10886" w:type="dxa"/>
        <w:tblInd w:w="5" w:type="dxa"/>
        <w:tblCellMar>
          <w:top w:w="2" w:type="dxa"/>
          <w:right w:w="2" w:type="dxa"/>
        </w:tblCellMar>
        <w:tblLook w:val="04A0" w:firstRow="1" w:lastRow="0" w:firstColumn="1" w:lastColumn="0" w:noHBand="0" w:noVBand="1"/>
      </w:tblPr>
      <w:tblGrid>
        <w:gridCol w:w="113"/>
        <w:gridCol w:w="2664"/>
        <w:gridCol w:w="2667"/>
        <w:gridCol w:w="1819"/>
        <w:gridCol w:w="845"/>
        <w:gridCol w:w="2665"/>
        <w:gridCol w:w="113"/>
      </w:tblGrid>
      <w:tr w:rsidR="00590DCE">
        <w:trPr>
          <w:trHeight w:val="388"/>
        </w:trPr>
        <w:tc>
          <w:tcPr>
            <w:tcW w:w="10886" w:type="dxa"/>
            <w:gridSpan w:val="7"/>
            <w:tcBorders>
              <w:top w:val="single" w:sz="4" w:space="0" w:color="000000"/>
              <w:left w:val="single" w:sz="4" w:space="0" w:color="000000"/>
              <w:bottom w:val="single" w:sz="4" w:space="0" w:color="000000"/>
              <w:right w:val="single" w:sz="4" w:space="0" w:color="000000"/>
            </w:tcBorders>
            <w:shd w:val="clear" w:color="auto" w:fill="D0CECE"/>
          </w:tcPr>
          <w:p w:rsidR="00590DCE" w:rsidRDefault="00AF1283">
            <w:pPr>
              <w:ind w:left="108"/>
            </w:pPr>
            <w:r>
              <w:rPr>
                <w:rFonts w:ascii="Arial" w:eastAsia="Arial" w:hAnsi="Arial" w:cs="Arial"/>
                <w:b/>
              </w:rPr>
              <w:t>PLC Indicator 5:  Measurement, Analysis, and Response Based upon Common Data</w:t>
            </w:r>
            <w:r>
              <w:rPr>
                <w:rFonts w:ascii="Arial" w:eastAsia="Arial" w:hAnsi="Arial" w:cs="Arial"/>
              </w:rPr>
              <w:t xml:space="preserve"> </w:t>
            </w:r>
          </w:p>
        </w:tc>
      </w:tr>
      <w:tr w:rsidR="00590DCE">
        <w:trPr>
          <w:trHeight w:val="700"/>
        </w:trPr>
        <w:tc>
          <w:tcPr>
            <w:tcW w:w="10886" w:type="dxa"/>
            <w:gridSpan w:val="7"/>
            <w:tcBorders>
              <w:top w:val="single" w:sz="4" w:space="0" w:color="000000"/>
              <w:left w:val="single" w:sz="4" w:space="0" w:color="000000"/>
              <w:bottom w:val="single" w:sz="4" w:space="0" w:color="000000"/>
              <w:right w:val="single" w:sz="4" w:space="0" w:color="000000"/>
            </w:tcBorders>
            <w:shd w:val="clear" w:color="auto" w:fill="FFF2CC"/>
          </w:tcPr>
          <w:p w:rsidR="00590DCE" w:rsidRDefault="00AF1283">
            <w:pPr>
              <w:spacing w:line="241" w:lineRule="auto"/>
              <w:ind w:left="108"/>
            </w:pPr>
            <w:r>
              <w:rPr>
                <w:rFonts w:ascii="Arial" w:eastAsia="Arial" w:hAnsi="Arial" w:cs="Arial"/>
                <w:sz w:val="20"/>
              </w:rPr>
              <w:t xml:space="preserve">PLC uses common assessments to collect data, analyze data, and respond accordingly to the data to improve student performance. </w:t>
            </w:r>
          </w:p>
          <w:p w:rsidR="00590DCE" w:rsidRDefault="00AF1283">
            <w:pPr>
              <w:ind w:left="108"/>
            </w:pPr>
            <w:r>
              <w:rPr>
                <w:rFonts w:ascii="Arial" w:eastAsia="Arial" w:hAnsi="Arial" w:cs="Arial"/>
                <w:b/>
                <w:sz w:val="20"/>
              </w:rPr>
              <w:t xml:space="preserve"> </w:t>
            </w:r>
          </w:p>
        </w:tc>
      </w:tr>
      <w:tr w:rsidR="00590DCE">
        <w:trPr>
          <w:trHeight w:val="263"/>
        </w:trPr>
        <w:tc>
          <w:tcPr>
            <w:tcW w:w="10886" w:type="dxa"/>
            <w:gridSpan w:val="7"/>
            <w:tcBorders>
              <w:top w:val="single" w:sz="4" w:space="0" w:color="000000"/>
              <w:left w:val="single" w:sz="4" w:space="0" w:color="000000"/>
              <w:bottom w:val="single" w:sz="4" w:space="0" w:color="000000"/>
              <w:right w:val="single" w:sz="4" w:space="0" w:color="000000"/>
            </w:tcBorders>
          </w:tcPr>
          <w:p w:rsidR="00590DCE" w:rsidRDefault="00AF1283">
            <w:pPr>
              <w:ind w:left="468"/>
            </w:pPr>
            <w:r>
              <w:rPr>
                <w:rFonts w:ascii="Arial" w:eastAsia="Arial" w:hAnsi="Arial" w:cs="Arial"/>
              </w:rPr>
              <w:t xml:space="preserve"> </w:t>
            </w:r>
          </w:p>
        </w:tc>
      </w:tr>
      <w:tr w:rsidR="00590DCE">
        <w:trPr>
          <w:trHeight w:val="2316"/>
        </w:trPr>
        <w:tc>
          <w:tcPr>
            <w:tcW w:w="113" w:type="dxa"/>
            <w:tcBorders>
              <w:top w:val="nil"/>
              <w:left w:val="single" w:sz="4" w:space="0" w:color="000000"/>
              <w:bottom w:val="single" w:sz="8" w:space="0" w:color="000000"/>
              <w:right w:val="single" w:sz="4" w:space="0" w:color="000000"/>
            </w:tcBorders>
            <w:vAlign w:val="bottom"/>
          </w:tcPr>
          <w:p w:rsidR="00590DCE" w:rsidRDefault="00AF1283">
            <w:pPr>
              <w:jc w:val="right"/>
            </w:pPr>
            <w:r>
              <w:rPr>
                <w:sz w:val="2"/>
              </w:rPr>
              <w:t xml:space="preserve"> </w:t>
            </w:r>
          </w:p>
        </w:tc>
        <w:tc>
          <w:tcPr>
            <w:tcW w:w="2664" w:type="dxa"/>
            <w:tcBorders>
              <w:top w:val="single" w:sz="4" w:space="0" w:color="000000"/>
              <w:left w:val="single" w:sz="4" w:space="0" w:color="000000"/>
              <w:bottom w:val="single" w:sz="8" w:space="0" w:color="000000"/>
              <w:right w:val="single" w:sz="4" w:space="0" w:color="000000"/>
            </w:tcBorders>
          </w:tcPr>
          <w:p w:rsidR="00590DCE" w:rsidRPr="00203AF6" w:rsidRDefault="00AF1283">
            <w:pPr>
              <w:ind w:right="2"/>
              <w:jc w:val="center"/>
              <w:rPr>
                <w:sz w:val="20"/>
                <w:szCs w:val="20"/>
              </w:rPr>
            </w:pPr>
            <w:r w:rsidRPr="00203AF6">
              <w:rPr>
                <w:rFonts w:ascii="Arial" w:eastAsia="Arial" w:hAnsi="Arial" w:cs="Arial"/>
                <w:sz w:val="20"/>
                <w:szCs w:val="20"/>
              </w:rPr>
              <w:t xml:space="preserve">ADVANCED </w:t>
            </w:r>
          </w:p>
          <w:p w:rsidR="00590DCE" w:rsidRPr="00203AF6" w:rsidRDefault="00AF1283">
            <w:pPr>
              <w:ind w:left="58"/>
              <w:jc w:val="center"/>
              <w:rPr>
                <w:sz w:val="20"/>
                <w:szCs w:val="20"/>
              </w:rPr>
            </w:pPr>
            <w:r w:rsidRPr="00203AF6">
              <w:rPr>
                <w:rFonts w:ascii="Arial" w:eastAsia="Arial" w:hAnsi="Arial" w:cs="Arial"/>
                <w:sz w:val="20"/>
                <w:szCs w:val="20"/>
              </w:rPr>
              <w:t xml:space="preserve"> </w:t>
            </w:r>
          </w:p>
          <w:p w:rsidR="00590DCE" w:rsidRPr="00203AF6" w:rsidRDefault="00AF1283">
            <w:pPr>
              <w:ind w:left="108"/>
              <w:rPr>
                <w:sz w:val="20"/>
                <w:szCs w:val="20"/>
              </w:rPr>
            </w:pPr>
            <w:r w:rsidRPr="00203AF6">
              <w:rPr>
                <w:rFonts w:ascii="Arial" w:eastAsia="Arial" w:hAnsi="Arial" w:cs="Arial"/>
                <w:sz w:val="20"/>
                <w:szCs w:val="20"/>
              </w:rPr>
              <w:t xml:space="preserve"> </w:t>
            </w:r>
          </w:p>
          <w:p w:rsidR="00590DCE" w:rsidRPr="00203AF6" w:rsidRDefault="00AF1283">
            <w:pPr>
              <w:ind w:left="108"/>
              <w:rPr>
                <w:sz w:val="20"/>
                <w:szCs w:val="20"/>
              </w:rPr>
            </w:pPr>
            <w:r w:rsidRPr="00203AF6">
              <w:rPr>
                <w:rFonts w:ascii="Arial" w:eastAsia="Arial" w:hAnsi="Arial" w:cs="Arial"/>
                <w:sz w:val="20"/>
                <w:szCs w:val="20"/>
              </w:rPr>
              <w:t xml:space="preserve">The PLC uses comparative </w:t>
            </w:r>
          </w:p>
          <w:p w:rsidR="00590DCE" w:rsidRPr="00203AF6" w:rsidRDefault="00AF1283">
            <w:pPr>
              <w:spacing w:after="1" w:line="241" w:lineRule="auto"/>
              <w:ind w:left="108"/>
              <w:rPr>
                <w:sz w:val="20"/>
                <w:szCs w:val="20"/>
              </w:rPr>
            </w:pPr>
            <w:r w:rsidRPr="00203AF6">
              <w:rPr>
                <w:rFonts w:ascii="Arial" w:eastAsia="Arial" w:hAnsi="Arial" w:cs="Arial"/>
                <w:sz w:val="20"/>
                <w:szCs w:val="20"/>
              </w:rPr>
              <w:t xml:space="preserve">data to identify strengths and weaknesses and appropriately responds by collaboratively designing Tiered responses. </w:t>
            </w:r>
          </w:p>
          <w:p w:rsidR="00590DCE" w:rsidRPr="00203AF6" w:rsidRDefault="00AF1283">
            <w:pPr>
              <w:ind w:left="108"/>
              <w:rPr>
                <w:sz w:val="20"/>
                <w:szCs w:val="20"/>
              </w:rPr>
            </w:pPr>
            <w:r w:rsidRPr="00203AF6">
              <w:rPr>
                <w:rFonts w:ascii="Arial" w:eastAsia="Arial" w:hAnsi="Arial" w:cs="Arial"/>
                <w:sz w:val="20"/>
                <w:szCs w:val="20"/>
              </w:rPr>
              <w:t xml:space="preserve"> </w:t>
            </w:r>
          </w:p>
        </w:tc>
        <w:tc>
          <w:tcPr>
            <w:tcW w:w="2667" w:type="dxa"/>
            <w:tcBorders>
              <w:top w:val="single" w:sz="4" w:space="0" w:color="000000"/>
              <w:left w:val="single" w:sz="4" w:space="0" w:color="000000"/>
              <w:bottom w:val="single" w:sz="8" w:space="0" w:color="000000"/>
              <w:right w:val="single" w:sz="4" w:space="0" w:color="000000"/>
            </w:tcBorders>
          </w:tcPr>
          <w:p w:rsidR="00590DCE" w:rsidRPr="00203AF6" w:rsidRDefault="00AF1283">
            <w:pPr>
              <w:ind w:right="6"/>
              <w:jc w:val="center"/>
              <w:rPr>
                <w:sz w:val="20"/>
                <w:szCs w:val="20"/>
              </w:rPr>
            </w:pPr>
            <w:r w:rsidRPr="00203AF6">
              <w:rPr>
                <w:rFonts w:ascii="Arial" w:eastAsia="Arial" w:hAnsi="Arial" w:cs="Arial"/>
                <w:sz w:val="20"/>
                <w:szCs w:val="20"/>
              </w:rPr>
              <w:t xml:space="preserve">PROFICIENT </w:t>
            </w:r>
          </w:p>
          <w:p w:rsidR="00590DCE" w:rsidRPr="00203AF6" w:rsidRDefault="00AF1283">
            <w:pPr>
              <w:ind w:left="56"/>
              <w:jc w:val="center"/>
              <w:rPr>
                <w:sz w:val="20"/>
                <w:szCs w:val="20"/>
              </w:rPr>
            </w:pPr>
            <w:r w:rsidRPr="00203AF6">
              <w:rPr>
                <w:rFonts w:ascii="Arial" w:eastAsia="Arial" w:hAnsi="Arial" w:cs="Arial"/>
                <w:sz w:val="20"/>
                <w:szCs w:val="20"/>
              </w:rPr>
              <w:t xml:space="preserve"> </w:t>
            </w:r>
          </w:p>
          <w:p w:rsidR="00590DCE" w:rsidRPr="00203AF6" w:rsidRDefault="00AF1283">
            <w:pPr>
              <w:ind w:left="56"/>
              <w:jc w:val="center"/>
              <w:rPr>
                <w:sz w:val="20"/>
                <w:szCs w:val="20"/>
              </w:rPr>
            </w:pPr>
            <w:r w:rsidRPr="00203AF6">
              <w:rPr>
                <w:rFonts w:ascii="Arial" w:eastAsia="Arial" w:hAnsi="Arial" w:cs="Arial"/>
                <w:sz w:val="20"/>
                <w:szCs w:val="20"/>
              </w:rPr>
              <w:t xml:space="preserve"> </w:t>
            </w:r>
          </w:p>
          <w:p w:rsidR="00590DCE" w:rsidRPr="00203AF6" w:rsidRDefault="00AF1283">
            <w:pPr>
              <w:ind w:left="108"/>
              <w:rPr>
                <w:sz w:val="20"/>
                <w:szCs w:val="20"/>
              </w:rPr>
            </w:pPr>
            <w:r w:rsidRPr="00203AF6">
              <w:rPr>
                <w:rFonts w:ascii="Arial" w:eastAsia="Arial" w:hAnsi="Arial" w:cs="Arial"/>
                <w:sz w:val="20"/>
                <w:szCs w:val="20"/>
              </w:rPr>
              <w:t xml:space="preserve">The PLC uses comparative data from CFAs to analyze curriculum delivery and has collaboratively discussed appropriate responses. </w:t>
            </w:r>
          </w:p>
        </w:tc>
        <w:tc>
          <w:tcPr>
            <w:tcW w:w="2664" w:type="dxa"/>
            <w:gridSpan w:val="2"/>
            <w:tcBorders>
              <w:top w:val="single" w:sz="4" w:space="0" w:color="000000"/>
              <w:left w:val="single" w:sz="4" w:space="0" w:color="000000"/>
              <w:bottom w:val="single" w:sz="8" w:space="0" w:color="000000"/>
              <w:right w:val="single" w:sz="4" w:space="0" w:color="000000"/>
            </w:tcBorders>
          </w:tcPr>
          <w:p w:rsidR="00590DCE" w:rsidRPr="00203AF6" w:rsidRDefault="00AF1283">
            <w:pPr>
              <w:ind w:right="4"/>
              <w:jc w:val="center"/>
              <w:rPr>
                <w:sz w:val="20"/>
                <w:szCs w:val="20"/>
              </w:rPr>
            </w:pPr>
            <w:r w:rsidRPr="00203AF6">
              <w:rPr>
                <w:rFonts w:ascii="Arial" w:eastAsia="Arial" w:hAnsi="Arial" w:cs="Arial"/>
                <w:sz w:val="20"/>
                <w:szCs w:val="20"/>
              </w:rPr>
              <w:t xml:space="preserve">PROGRESSING </w:t>
            </w:r>
          </w:p>
          <w:p w:rsidR="00590DCE" w:rsidRPr="00203AF6" w:rsidRDefault="00AF1283">
            <w:pPr>
              <w:ind w:left="58"/>
              <w:jc w:val="center"/>
              <w:rPr>
                <w:sz w:val="20"/>
                <w:szCs w:val="20"/>
              </w:rPr>
            </w:pPr>
            <w:r w:rsidRPr="00203AF6">
              <w:rPr>
                <w:rFonts w:ascii="Arial" w:eastAsia="Arial" w:hAnsi="Arial" w:cs="Arial"/>
                <w:sz w:val="20"/>
                <w:szCs w:val="20"/>
              </w:rPr>
              <w:t xml:space="preserve"> </w:t>
            </w:r>
          </w:p>
          <w:p w:rsidR="00590DCE" w:rsidRPr="00203AF6" w:rsidRDefault="00AF1283">
            <w:pPr>
              <w:ind w:left="58"/>
              <w:jc w:val="center"/>
              <w:rPr>
                <w:sz w:val="20"/>
                <w:szCs w:val="20"/>
              </w:rPr>
            </w:pPr>
            <w:r w:rsidRPr="00203AF6">
              <w:rPr>
                <w:rFonts w:ascii="Arial" w:eastAsia="Arial" w:hAnsi="Arial" w:cs="Arial"/>
                <w:sz w:val="20"/>
                <w:szCs w:val="20"/>
              </w:rPr>
              <w:t xml:space="preserve"> </w:t>
            </w:r>
          </w:p>
          <w:p w:rsidR="00590DCE" w:rsidRPr="00203AF6" w:rsidRDefault="00AF1283">
            <w:pPr>
              <w:spacing w:line="241" w:lineRule="auto"/>
              <w:ind w:left="108"/>
              <w:rPr>
                <w:sz w:val="20"/>
                <w:szCs w:val="20"/>
              </w:rPr>
            </w:pPr>
            <w:r w:rsidRPr="00203AF6">
              <w:rPr>
                <w:rFonts w:ascii="Arial" w:eastAsia="Arial" w:hAnsi="Arial" w:cs="Arial"/>
                <w:sz w:val="20"/>
                <w:szCs w:val="20"/>
              </w:rPr>
              <w:t xml:space="preserve">The PLC has some comparative data from common assessments, but </w:t>
            </w:r>
          </w:p>
          <w:p w:rsidR="00590DCE" w:rsidRPr="00203AF6" w:rsidRDefault="00AF1283">
            <w:pPr>
              <w:ind w:left="108" w:right="46"/>
              <w:rPr>
                <w:sz w:val="20"/>
                <w:szCs w:val="20"/>
              </w:rPr>
            </w:pPr>
            <w:r w:rsidRPr="00203AF6">
              <w:rPr>
                <w:rFonts w:ascii="Arial" w:eastAsia="Arial" w:hAnsi="Arial" w:cs="Arial"/>
                <w:sz w:val="20"/>
                <w:szCs w:val="20"/>
              </w:rPr>
              <w:t xml:space="preserve">is not systematic in its approach to data analysis or response. </w:t>
            </w:r>
          </w:p>
        </w:tc>
        <w:tc>
          <w:tcPr>
            <w:tcW w:w="2665" w:type="dxa"/>
            <w:tcBorders>
              <w:top w:val="single" w:sz="4" w:space="0" w:color="000000"/>
              <w:left w:val="single" w:sz="4" w:space="0" w:color="000000"/>
              <w:bottom w:val="single" w:sz="8" w:space="0" w:color="000000"/>
              <w:right w:val="single" w:sz="4" w:space="0" w:color="000000"/>
            </w:tcBorders>
          </w:tcPr>
          <w:p w:rsidR="00590DCE" w:rsidRPr="00203AF6" w:rsidRDefault="00AF1283">
            <w:pPr>
              <w:ind w:right="3"/>
              <w:jc w:val="center"/>
              <w:rPr>
                <w:sz w:val="20"/>
                <w:szCs w:val="20"/>
              </w:rPr>
            </w:pPr>
            <w:r w:rsidRPr="00203AF6">
              <w:rPr>
                <w:rFonts w:ascii="Arial" w:eastAsia="Arial" w:hAnsi="Arial" w:cs="Arial"/>
                <w:sz w:val="20"/>
                <w:szCs w:val="20"/>
              </w:rPr>
              <w:t xml:space="preserve">NOT YET </w:t>
            </w:r>
          </w:p>
          <w:p w:rsidR="00590DCE" w:rsidRPr="00203AF6" w:rsidRDefault="00AF1283">
            <w:pPr>
              <w:ind w:left="58"/>
              <w:jc w:val="center"/>
              <w:rPr>
                <w:sz w:val="20"/>
                <w:szCs w:val="20"/>
              </w:rPr>
            </w:pPr>
            <w:r w:rsidRPr="00203AF6">
              <w:rPr>
                <w:rFonts w:ascii="Arial" w:eastAsia="Arial" w:hAnsi="Arial" w:cs="Arial"/>
                <w:sz w:val="20"/>
                <w:szCs w:val="20"/>
              </w:rPr>
              <w:t xml:space="preserve"> </w:t>
            </w:r>
          </w:p>
          <w:p w:rsidR="00590DCE" w:rsidRPr="00203AF6" w:rsidRDefault="00AF1283">
            <w:pPr>
              <w:ind w:left="58"/>
              <w:jc w:val="center"/>
              <w:rPr>
                <w:sz w:val="20"/>
                <w:szCs w:val="20"/>
              </w:rPr>
            </w:pPr>
            <w:r w:rsidRPr="00203AF6">
              <w:rPr>
                <w:rFonts w:ascii="Arial" w:eastAsia="Arial" w:hAnsi="Arial" w:cs="Arial"/>
                <w:sz w:val="20"/>
                <w:szCs w:val="20"/>
              </w:rPr>
              <w:t xml:space="preserve"> </w:t>
            </w:r>
          </w:p>
          <w:p w:rsidR="00590DCE" w:rsidRPr="00203AF6" w:rsidRDefault="00AF1283">
            <w:pPr>
              <w:ind w:left="108" w:right="4"/>
              <w:rPr>
                <w:sz w:val="20"/>
                <w:szCs w:val="20"/>
              </w:rPr>
            </w:pPr>
            <w:r w:rsidRPr="00203AF6">
              <w:rPr>
                <w:rFonts w:ascii="Arial" w:eastAsia="Arial" w:hAnsi="Arial" w:cs="Arial"/>
                <w:sz w:val="20"/>
                <w:szCs w:val="20"/>
              </w:rPr>
              <w:t xml:space="preserve">The PLC does not yet collect data from common assessments, or has not begun to collaboratively discuss responses. </w:t>
            </w:r>
          </w:p>
        </w:tc>
        <w:tc>
          <w:tcPr>
            <w:tcW w:w="113" w:type="dxa"/>
            <w:tcBorders>
              <w:top w:val="nil"/>
              <w:left w:val="single" w:sz="4" w:space="0" w:color="000000"/>
              <w:bottom w:val="single" w:sz="8" w:space="0" w:color="000000"/>
              <w:right w:val="single" w:sz="4" w:space="0" w:color="000000"/>
            </w:tcBorders>
          </w:tcPr>
          <w:p w:rsidR="00590DCE" w:rsidRDefault="00590DCE"/>
        </w:tc>
      </w:tr>
      <w:tr w:rsidR="00203AF6" w:rsidTr="0098631A">
        <w:trPr>
          <w:trHeight w:val="2546"/>
        </w:trPr>
        <w:tc>
          <w:tcPr>
            <w:tcW w:w="10886" w:type="dxa"/>
            <w:gridSpan w:val="7"/>
            <w:tcBorders>
              <w:top w:val="single" w:sz="8" w:space="0" w:color="000000"/>
              <w:left w:val="single" w:sz="4" w:space="0" w:color="000000"/>
              <w:bottom w:val="single" w:sz="4" w:space="0" w:color="000000"/>
              <w:right w:val="single" w:sz="4" w:space="0" w:color="000000"/>
            </w:tcBorders>
          </w:tcPr>
          <w:p w:rsidR="00203AF6" w:rsidRPr="00203AF6" w:rsidRDefault="00203AF6" w:rsidP="00203AF6">
            <w:pPr>
              <w:ind w:left="-5"/>
              <w:rPr>
                <w:sz w:val="20"/>
                <w:szCs w:val="20"/>
              </w:rPr>
            </w:pPr>
            <w:r w:rsidRPr="00203AF6">
              <w:rPr>
                <w:rFonts w:ascii="Arial" w:eastAsia="Arial" w:hAnsi="Arial" w:cs="Arial"/>
                <w:sz w:val="20"/>
                <w:szCs w:val="20"/>
                <w:u w:val="single" w:color="000000"/>
              </w:rPr>
              <w:t>Evidence Used to Establish Rating for Indicator 5:</w:t>
            </w:r>
          </w:p>
        </w:tc>
      </w:tr>
      <w:tr w:rsidR="00203AF6" w:rsidTr="00C907FA">
        <w:trPr>
          <w:trHeight w:val="390"/>
        </w:trPr>
        <w:tc>
          <w:tcPr>
            <w:tcW w:w="113" w:type="dxa"/>
            <w:tcBorders>
              <w:top w:val="single" w:sz="4" w:space="0" w:color="000000"/>
              <w:left w:val="single" w:sz="4" w:space="0" w:color="000000"/>
              <w:bottom w:val="single" w:sz="4" w:space="0" w:color="000000"/>
              <w:right w:val="nil"/>
            </w:tcBorders>
            <w:shd w:val="clear" w:color="auto" w:fill="D0CECE"/>
          </w:tcPr>
          <w:p w:rsidR="00203AF6" w:rsidRDefault="00203AF6"/>
        </w:tc>
        <w:tc>
          <w:tcPr>
            <w:tcW w:w="10773" w:type="dxa"/>
            <w:gridSpan w:val="6"/>
            <w:tcBorders>
              <w:top w:val="single" w:sz="4" w:space="0" w:color="000000"/>
              <w:left w:val="nil"/>
              <w:bottom w:val="single" w:sz="4" w:space="0" w:color="000000"/>
              <w:right w:val="single" w:sz="4" w:space="0" w:color="000000"/>
            </w:tcBorders>
            <w:shd w:val="clear" w:color="auto" w:fill="D0CECE"/>
          </w:tcPr>
          <w:p w:rsidR="00203AF6" w:rsidRDefault="00203AF6" w:rsidP="00203AF6">
            <w:pPr>
              <w:ind w:left="-5"/>
            </w:pPr>
            <w:r>
              <w:rPr>
                <w:rFonts w:ascii="Arial" w:eastAsia="Arial" w:hAnsi="Arial" w:cs="Arial"/>
                <w:b/>
              </w:rPr>
              <w:t xml:space="preserve">PLC Indicator 6:  PLC Process Management </w:t>
            </w:r>
          </w:p>
        </w:tc>
      </w:tr>
      <w:tr w:rsidR="00203AF6" w:rsidTr="005C7161">
        <w:trPr>
          <w:trHeight w:val="236"/>
        </w:trPr>
        <w:tc>
          <w:tcPr>
            <w:tcW w:w="113" w:type="dxa"/>
            <w:tcBorders>
              <w:top w:val="single" w:sz="4" w:space="0" w:color="000000"/>
              <w:left w:val="single" w:sz="4" w:space="0" w:color="000000"/>
              <w:bottom w:val="nil"/>
              <w:right w:val="nil"/>
            </w:tcBorders>
            <w:shd w:val="clear" w:color="auto" w:fill="FFF2CC"/>
          </w:tcPr>
          <w:p w:rsidR="00203AF6" w:rsidRDefault="00203AF6"/>
        </w:tc>
        <w:tc>
          <w:tcPr>
            <w:tcW w:w="10773" w:type="dxa"/>
            <w:gridSpan w:val="6"/>
            <w:vMerge w:val="restart"/>
            <w:tcBorders>
              <w:top w:val="single" w:sz="4" w:space="0" w:color="000000"/>
              <w:left w:val="nil"/>
              <w:right w:val="single" w:sz="4" w:space="0" w:color="000000"/>
            </w:tcBorders>
            <w:shd w:val="clear" w:color="auto" w:fill="FFF2CC"/>
          </w:tcPr>
          <w:p w:rsidR="00203AF6" w:rsidRDefault="00203AF6" w:rsidP="00203AF6">
            <w:pPr>
              <w:ind w:left="-5"/>
            </w:pPr>
            <w:r>
              <w:rPr>
                <w:rFonts w:ascii="Arial" w:eastAsia="Arial" w:hAnsi="Arial" w:cs="Arial"/>
                <w:sz w:val="20"/>
              </w:rPr>
              <w:t>The PLC process is being ap</w:t>
            </w:r>
            <w:r>
              <w:t>pl</w:t>
            </w:r>
            <w:r>
              <w:rPr>
                <w:rFonts w:ascii="Arial" w:eastAsia="Arial" w:hAnsi="Arial" w:cs="Arial"/>
                <w:sz w:val="20"/>
              </w:rPr>
              <w:t xml:space="preserve">ied in a continuous improvement approach, and tracked using the district PLC cycle </w:t>
            </w:r>
          </w:p>
          <w:p w:rsidR="00203AF6" w:rsidRDefault="00203AF6" w:rsidP="00203AF6">
            <w:pPr>
              <w:ind w:left="-5"/>
            </w:pPr>
            <w:r>
              <w:rPr>
                <w:rFonts w:ascii="Arial" w:eastAsia="Arial" w:hAnsi="Arial" w:cs="Arial"/>
                <w:sz w:val="20"/>
              </w:rPr>
              <w:t xml:space="preserve">template, to improve the key </w:t>
            </w:r>
            <w:r>
              <w:t>e</w:t>
            </w:r>
            <w:r>
              <w:rPr>
                <w:rFonts w:ascii="Arial" w:eastAsia="Arial" w:hAnsi="Arial" w:cs="Arial"/>
                <w:sz w:val="20"/>
              </w:rPr>
              <w:t xml:space="preserve">lements of the teaching and learning process resulting in improved student performance. </w:t>
            </w:r>
          </w:p>
        </w:tc>
      </w:tr>
      <w:tr w:rsidR="00203AF6" w:rsidTr="005C7161">
        <w:trPr>
          <w:trHeight w:val="462"/>
        </w:trPr>
        <w:tc>
          <w:tcPr>
            <w:tcW w:w="113" w:type="dxa"/>
            <w:tcBorders>
              <w:top w:val="nil"/>
              <w:left w:val="single" w:sz="4" w:space="0" w:color="000000"/>
              <w:bottom w:val="single" w:sz="4" w:space="0" w:color="000000"/>
              <w:right w:val="nil"/>
            </w:tcBorders>
            <w:shd w:val="clear" w:color="auto" w:fill="FFF2CC"/>
          </w:tcPr>
          <w:p w:rsidR="00203AF6" w:rsidRDefault="00203AF6"/>
        </w:tc>
        <w:tc>
          <w:tcPr>
            <w:tcW w:w="10773" w:type="dxa"/>
            <w:gridSpan w:val="6"/>
            <w:vMerge/>
            <w:tcBorders>
              <w:left w:val="nil"/>
              <w:bottom w:val="single" w:sz="4" w:space="0" w:color="000000"/>
              <w:right w:val="single" w:sz="4" w:space="0" w:color="000000"/>
            </w:tcBorders>
            <w:shd w:val="clear" w:color="auto" w:fill="FFF2CC"/>
          </w:tcPr>
          <w:p w:rsidR="00203AF6" w:rsidRDefault="00203AF6">
            <w:pPr>
              <w:ind w:left="-105"/>
            </w:pPr>
          </w:p>
        </w:tc>
      </w:tr>
      <w:tr w:rsidR="00590DCE">
        <w:trPr>
          <w:trHeight w:val="241"/>
        </w:trPr>
        <w:tc>
          <w:tcPr>
            <w:tcW w:w="113" w:type="dxa"/>
            <w:vMerge w:val="restart"/>
            <w:tcBorders>
              <w:top w:val="single" w:sz="4" w:space="0" w:color="000000"/>
              <w:left w:val="single" w:sz="4" w:space="0" w:color="000000"/>
              <w:bottom w:val="single" w:sz="8" w:space="0" w:color="000000"/>
              <w:right w:val="single" w:sz="4" w:space="0" w:color="000000"/>
            </w:tcBorders>
            <w:vAlign w:val="bottom"/>
          </w:tcPr>
          <w:p w:rsidR="00590DCE" w:rsidRDefault="00AF1283">
            <w:pPr>
              <w:jc w:val="right"/>
            </w:pPr>
            <w:r>
              <w:rPr>
                <w:rFonts w:ascii="Arial" w:eastAsia="Arial" w:hAnsi="Arial" w:cs="Arial"/>
                <w:sz w:val="2"/>
              </w:rPr>
              <w:t xml:space="preserve"> </w:t>
            </w:r>
          </w:p>
        </w:tc>
        <w:tc>
          <w:tcPr>
            <w:tcW w:w="2664" w:type="dxa"/>
            <w:tcBorders>
              <w:top w:val="single" w:sz="4" w:space="0" w:color="000000"/>
              <w:left w:val="nil"/>
              <w:bottom w:val="single" w:sz="4" w:space="0" w:color="000000"/>
              <w:right w:val="nil"/>
            </w:tcBorders>
          </w:tcPr>
          <w:p w:rsidR="00590DCE" w:rsidRDefault="00AF1283">
            <w:pPr>
              <w:ind w:left="-5"/>
            </w:pPr>
            <w:r>
              <w:rPr>
                <w:rFonts w:ascii="Arial" w:eastAsia="Arial" w:hAnsi="Arial" w:cs="Arial"/>
                <w:sz w:val="20"/>
              </w:rPr>
              <w:t xml:space="preserve"> </w:t>
            </w:r>
          </w:p>
        </w:tc>
        <w:tc>
          <w:tcPr>
            <w:tcW w:w="8109" w:type="dxa"/>
            <w:gridSpan w:val="5"/>
            <w:tcBorders>
              <w:top w:val="single" w:sz="4" w:space="0" w:color="000000"/>
              <w:left w:val="nil"/>
              <w:bottom w:val="single" w:sz="4" w:space="0" w:color="000000"/>
              <w:right w:val="single" w:sz="4" w:space="0" w:color="000000"/>
            </w:tcBorders>
          </w:tcPr>
          <w:p w:rsidR="00590DCE" w:rsidRDefault="00590DCE"/>
        </w:tc>
      </w:tr>
      <w:tr w:rsidR="00590DCE">
        <w:trPr>
          <w:trHeight w:val="3005"/>
        </w:trPr>
        <w:tc>
          <w:tcPr>
            <w:tcW w:w="0" w:type="auto"/>
            <w:vMerge/>
            <w:tcBorders>
              <w:top w:val="nil"/>
              <w:left w:val="single" w:sz="4" w:space="0" w:color="000000"/>
              <w:bottom w:val="single" w:sz="8" w:space="0" w:color="000000"/>
              <w:right w:val="single" w:sz="4" w:space="0" w:color="000000"/>
            </w:tcBorders>
          </w:tcPr>
          <w:p w:rsidR="00590DCE" w:rsidRDefault="00590DCE"/>
        </w:tc>
        <w:tc>
          <w:tcPr>
            <w:tcW w:w="2664" w:type="dxa"/>
            <w:tcBorders>
              <w:top w:val="single" w:sz="4" w:space="0" w:color="000000"/>
              <w:left w:val="single" w:sz="4" w:space="0" w:color="000000"/>
              <w:bottom w:val="single" w:sz="8" w:space="0" w:color="000000"/>
              <w:right w:val="single" w:sz="4" w:space="0" w:color="000000"/>
            </w:tcBorders>
          </w:tcPr>
          <w:p w:rsidR="00590DCE" w:rsidRPr="00203AF6" w:rsidRDefault="00AF1283">
            <w:pPr>
              <w:ind w:right="2"/>
              <w:jc w:val="center"/>
              <w:rPr>
                <w:sz w:val="20"/>
                <w:szCs w:val="20"/>
              </w:rPr>
            </w:pPr>
            <w:r w:rsidRPr="00203AF6">
              <w:rPr>
                <w:rFonts w:ascii="Arial" w:eastAsia="Arial" w:hAnsi="Arial" w:cs="Arial"/>
                <w:sz w:val="20"/>
                <w:szCs w:val="20"/>
              </w:rPr>
              <w:t xml:space="preserve">ADVANCED </w:t>
            </w:r>
          </w:p>
          <w:p w:rsidR="00590DCE" w:rsidRPr="00203AF6" w:rsidRDefault="00AF1283">
            <w:pPr>
              <w:ind w:left="58"/>
              <w:jc w:val="center"/>
              <w:rPr>
                <w:sz w:val="20"/>
                <w:szCs w:val="20"/>
              </w:rPr>
            </w:pPr>
            <w:r w:rsidRPr="00203AF6">
              <w:rPr>
                <w:rFonts w:ascii="Arial" w:eastAsia="Arial" w:hAnsi="Arial" w:cs="Arial"/>
                <w:sz w:val="20"/>
                <w:szCs w:val="20"/>
              </w:rPr>
              <w:t xml:space="preserve"> </w:t>
            </w:r>
          </w:p>
          <w:p w:rsidR="00590DCE" w:rsidRPr="00203AF6" w:rsidRDefault="00AF1283">
            <w:pPr>
              <w:ind w:left="58"/>
              <w:jc w:val="center"/>
              <w:rPr>
                <w:sz w:val="20"/>
                <w:szCs w:val="20"/>
              </w:rPr>
            </w:pPr>
            <w:r w:rsidRPr="00203AF6">
              <w:rPr>
                <w:rFonts w:ascii="Arial" w:eastAsia="Arial" w:hAnsi="Arial" w:cs="Arial"/>
                <w:sz w:val="20"/>
                <w:szCs w:val="20"/>
              </w:rPr>
              <w:t xml:space="preserve"> </w:t>
            </w:r>
          </w:p>
          <w:p w:rsidR="00590DCE" w:rsidRPr="00203AF6" w:rsidRDefault="00AF1283">
            <w:pPr>
              <w:spacing w:after="1" w:line="241" w:lineRule="auto"/>
              <w:ind w:left="108"/>
              <w:rPr>
                <w:sz w:val="20"/>
                <w:szCs w:val="20"/>
              </w:rPr>
            </w:pPr>
            <w:r w:rsidRPr="00203AF6">
              <w:rPr>
                <w:rFonts w:ascii="Arial" w:eastAsia="Arial" w:hAnsi="Arial" w:cs="Arial"/>
                <w:sz w:val="20"/>
                <w:szCs w:val="20"/>
              </w:rPr>
              <w:t xml:space="preserve">The PLC process has been effectively integrated for continuous improvement and includes the use of quality tools, the district cycle template, and data analysis to improve all key elements of the teaching and learning process. </w:t>
            </w:r>
          </w:p>
          <w:p w:rsidR="00590DCE" w:rsidRPr="00203AF6" w:rsidRDefault="00AF1283">
            <w:pPr>
              <w:ind w:left="108"/>
              <w:rPr>
                <w:sz w:val="20"/>
                <w:szCs w:val="20"/>
              </w:rPr>
            </w:pPr>
            <w:r w:rsidRPr="00203AF6">
              <w:rPr>
                <w:rFonts w:ascii="Arial" w:eastAsia="Arial" w:hAnsi="Arial" w:cs="Arial"/>
                <w:sz w:val="20"/>
                <w:szCs w:val="20"/>
              </w:rPr>
              <w:t xml:space="preserve"> </w:t>
            </w:r>
          </w:p>
        </w:tc>
        <w:tc>
          <w:tcPr>
            <w:tcW w:w="2667" w:type="dxa"/>
            <w:tcBorders>
              <w:top w:val="single" w:sz="4" w:space="0" w:color="000000"/>
              <w:left w:val="single" w:sz="4" w:space="0" w:color="000000"/>
              <w:bottom w:val="single" w:sz="8" w:space="0" w:color="000000"/>
              <w:right w:val="single" w:sz="4" w:space="0" w:color="000000"/>
            </w:tcBorders>
          </w:tcPr>
          <w:p w:rsidR="00590DCE" w:rsidRPr="00203AF6" w:rsidRDefault="00AF1283">
            <w:pPr>
              <w:ind w:right="6"/>
              <w:jc w:val="center"/>
              <w:rPr>
                <w:sz w:val="20"/>
                <w:szCs w:val="20"/>
              </w:rPr>
            </w:pPr>
            <w:r w:rsidRPr="00203AF6">
              <w:rPr>
                <w:rFonts w:ascii="Arial" w:eastAsia="Arial" w:hAnsi="Arial" w:cs="Arial"/>
                <w:sz w:val="20"/>
                <w:szCs w:val="20"/>
              </w:rPr>
              <w:t xml:space="preserve">PROFICIENT </w:t>
            </w:r>
          </w:p>
          <w:p w:rsidR="00590DCE" w:rsidRPr="00203AF6" w:rsidRDefault="00AF1283">
            <w:pPr>
              <w:ind w:left="56"/>
              <w:jc w:val="center"/>
              <w:rPr>
                <w:sz w:val="20"/>
                <w:szCs w:val="20"/>
              </w:rPr>
            </w:pPr>
            <w:r w:rsidRPr="00203AF6">
              <w:rPr>
                <w:rFonts w:ascii="Arial" w:eastAsia="Arial" w:hAnsi="Arial" w:cs="Arial"/>
                <w:sz w:val="20"/>
                <w:szCs w:val="20"/>
              </w:rPr>
              <w:t xml:space="preserve"> </w:t>
            </w:r>
          </w:p>
          <w:p w:rsidR="00590DCE" w:rsidRPr="00203AF6" w:rsidRDefault="00AF1283">
            <w:pPr>
              <w:ind w:left="56"/>
              <w:jc w:val="center"/>
              <w:rPr>
                <w:sz w:val="20"/>
                <w:szCs w:val="20"/>
              </w:rPr>
            </w:pPr>
            <w:r w:rsidRPr="00203AF6">
              <w:rPr>
                <w:rFonts w:ascii="Arial" w:eastAsia="Arial" w:hAnsi="Arial" w:cs="Arial"/>
                <w:sz w:val="20"/>
                <w:szCs w:val="20"/>
              </w:rPr>
              <w:t xml:space="preserve"> </w:t>
            </w:r>
          </w:p>
          <w:p w:rsidR="00590DCE" w:rsidRPr="00203AF6" w:rsidRDefault="00AF1283">
            <w:pPr>
              <w:ind w:left="108" w:right="95"/>
              <w:rPr>
                <w:sz w:val="20"/>
                <w:szCs w:val="20"/>
              </w:rPr>
            </w:pPr>
            <w:r w:rsidRPr="00203AF6">
              <w:rPr>
                <w:rFonts w:ascii="Arial" w:eastAsia="Arial" w:hAnsi="Arial" w:cs="Arial"/>
                <w:sz w:val="20"/>
                <w:szCs w:val="20"/>
              </w:rPr>
              <w:t xml:space="preserve">The PLC systematically uses the PLC process, but has not yet formalized the use of quality tools or the district template to establish a continuous improvement process. </w:t>
            </w:r>
          </w:p>
        </w:tc>
        <w:tc>
          <w:tcPr>
            <w:tcW w:w="2664" w:type="dxa"/>
            <w:gridSpan w:val="2"/>
            <w:tcBorders>
              <w:top w:val="single" w:sz="4" w:space="0" w:color="000000"/>
              <w:left w:val="single" w:sz="4" w:space="0" w:color="000000"/>
              <w:bottom w:val="single" w:sz="8" w:space="0" w:color="000000"/>
              <w:right w:val="single" w:sz="4" w:space="0" w:color="000000"/>
            </w:tcBorders>
          </w:tcPr>
          <w:p w:rsidR="00590DCE" w:rsidRPr="00203AF6" w:rsidRDefault="00AF1283">
            <w:pPr>
              <w:ind w:right="4"/>
              <w:jc w:val="center"/>
              <w:rPr>
                <w:sz w:val="20"/>
                <w:szCs w:val="20"/>
              </w:rPr>
            </w:pPr>
            <w:r w:rsidRPr="00203AF6">
              <w:rPr>
                <w:rFonts w:ascii="Arial" w:eastAsia="Arial" w:hAnsi="Arial" w:cs="Arial"/>
                <w:sz w:val="20"/>
                <w:szCs w:val="20"/>
              </w:rPr>
              <w:t xml:space="preserve">PROGRESSING </w:t>
            </w:r>
          </w:p>
          <w:p w:rsidR="00590DCE" w:rsidRPr="00203AF6" w:rsidRDefault="00AF1283">
            <w:pPr>
              <w:ind w:left="58"/>
              <w:jc w:val="center"/>
              <w:rPr>
                <w:sz w:val="20"/>
                <w:szCs w:val="20"/>
              </w:rPr>
            </w:pPr>
            <w:r w:rsidRPr="00203AF6">
              <w:rPr>
                <w:rFonts w:ascii="Arial" w:eastAsia="Arial" w:hAnsi="Arial" w:cs="Arial"/>
                <w:sz w:val="20"/>
                <w:szCs w:val="20"/>
              </w:rPr>
              <w:t xml:space="preserve"> </w:t>
            </w:r>
          </w:p>
          <w:p w:rsidR="00590DCE" w:rsidRPr="00203AF6" w:rsidRDefault="00AF1283">
            <w:pPr>
              <w:ind w:left="58"/>
              <w:jc w:val="center"/>
              <w:rPr>
                <w:sz w:val="20"/>
                <w:szCs w:val="20"/>
              </w:rPr>
            </w:pPr>
            <w:r w:rsidRPr="00203AF6">
              <w:rPr>
                <w:rFonts w:ascii="Arial" w:eastAsia="Arial" w:hAnsi="Arial" w:cs="Arial"/>
                <w:sz w:val="20"/>
                <w:szCs w:val="20"/>
              </w:rPr>
              <w:t xml:space="preserve"> </w:t>
            </w:r>
          </w:p>
          <w:p w:rsidR="00590DCE" w:rsidRPr="00203AF6" w:rsidRDefault="00AF1283">
            <w:pPr>
              <w:ind w:left="108" w:right="91"/>
              <w:rPr>
                <w:sz w:val="20"/>
                <w:szCs w:val="20"/>
              </w:rPr>
            </w:pPr>
            <w:r w:rsidRPr="00203AF6">
              <w:rPr>
                <w:rFonts w:ascii="Arial" w:eastAsia="Arial" w:hAnsi="Arial" w:cs="Arial"/>
                <w:sz w:val="20"/>
                <w:szCs w:val="20"/>
              </w:rPr>
              <w:t xml:space="preserve">A continuous improvement approach is occasionally applied to improve some, but not all, aspects of the PLC process. Quality tools and the district template are only utilized sporadically. </w:t>
            </w:r>
          </w:p>
        </w:tc>
        <w:tc>
          <w:tcPr>
            <w:tcW w:w="2665" w:type="dxa"/>
            <w:tcBorders>
              <w:top w:val="single" w:sz="4" w:space="0" w:color="000000"/>
              <w:left w:val="single" w:sz="4" w:space="0" w:color="000000"/>
              <w:bottom w:val="single" w:sz="8" w:space="0" w:color="000000"/>
              <w:right w:val="single" w:sz="4" w:space="0" w:color="000000"/>
            </w:tcBorders>
          </w:tcPr>
          <w:p w:rsidR="00590DCE" w:rsidRPr="00203AF6" w:rsidRDefault="00AF1283">
            <w:pPr>
              <w:ind w:right="3"/>
              <w:jc w:val="center"/>
              <w:rPr>
                <w:sz w:val="20"/>
                <w:szCs w:val="20"/>
              </w:rPr>
            </w:pPr>
            <w:r w:rsidRPr="00203AF6">
              <w:rPr>
                <w:rFonts w:ascii="Arial" w:eastAsia="Arial" w:hAnsi="Arial" w:cs="Arial"/>
                <w:sz w:val="20"/>
                <w:szCs w:val="20"/>
              </w:rPr>
              <w:t xml:space="preserve">NOT YET </w:t>
            </w:r>
          </w:p>
          <w:p w:rsidR="00590DCE" w:rsidRPr="00203AF6" w:rsidRDefault="00AF1283">
            <w:pPr>
              <w:ind w:left="58"/>
              <w:jc w:val="center"/>
              <w:rPr>
                <w:sz w:val="20"/>
                <w:szCs w:val="20"/>
              </w:rPr>
            </w:pPr>
            <w:r w:rsidRPr="00203AF6">
              <w:rPr>
                <w:rFonts w:ascii="Arial" w:eastAsia="Arial" w:hAnsi="Arial" w:cs="Arial"/>
                <w:sz w:val="20"/>
                <w:szCs w:val="20"/>
              </w:rPr>
              <w:t xml:space="preserve"> </w:t>
            </w:r>
          </w:p>
          <w:p w:rsidR="00590DCE" w:rsidRPr="00203AF6" w:rsidRDefault="00AF1283">
            <w:pPr>
              <w:ind w:left="58"/>
              <w:jc w:val="center"/>
              <w:rPr>
                <w:sz w:val="20"/>
                <w:szCs w:val="20"/>
              </w:rPr>
            </w:pPr>
            <w:r w:rsidRPr="00203AF6">
              <w:rPr>
                <w:rFonts w:ascii="Arial" w:eastAsia="Arial" w:hAnsi="Arial" w:cs="Arial"/>
                <w:sz w:val="20"/>
                <w:szCs w:val="20"/>
              </w:rPr>
              <w:t xml:space="preserve"> </w:t>
            </w:r>
          </w:p>
          <w:p w:rsidR="00590DCE" w:rsidRPr="00203AF6" w:rsidRDefault="00AF1283">
            <w:pPr>
              <w:ind w:left="108" w:right="46"/>
              <w:rPr>
                <w:sz w:val="20"/>
                <w:szCs w:val="20"/>
              </w:rPr>
            </w:pPr>
            <w:r w:rsidRPr="00203AF6">
              <w:rPr>
                <w:rFonts w:ascii="Arial" w:eastAsia="Arial" w:hAnsi="Arial" w:cs="Arial"/>
                <w:sz w:val="20"/>
                <w:szCs w:val="20"/>
              </w:rPr>
              <w:t xml:space="preserve">There is a lack of understanding of how to use the PLC process in a continuous improvement approach to assess and improve student performance. </w:t>
            </w:r>
          </w:p>
        </w:tc>
        <w:tc>
          <w:tcPr>
            <w:tcW w:w="113" w:type="dxa"/>
            <w:tcBorders>
              <w:top w:val="nil"/>
              <w:left w:val="single" w:sz="4" w:space="0" w:color="000000"/>
              <w:bottom w:val="single" w:sz="8" w:space="0" w:color="000000"/>
              <w:right w:val="single" w:sz="4" w:space="0" w:color="000000"/>
            </w:tcBorders>
          </w:tcPr>
          <w:p w:rsidR="00590DCE" w:rsidRDefault="00590DCE"/>
        </w:tc>
      </w:tr>
      <w:tr w:rsidR="00590DCE">
        <w:trPr>
          <w:trHeight w:val="2548"/>
        </w:trPr>
        <w:tc>
          <w:tcPr>
            <w:tcW w:w="10886" w:type="dxa"/>
            <w:gridSpan w:val="7"/>
            <w:tcBorders>
              <w:top w:val="single" w:sz="8" w:space="0" w:color="000000"/>
              <w:left w:val="single" w:sz="4" w:space="0" w:color="000000"/>
              <w:bottom w:val="single" w:sz="4" w:space="0" w:color="000000"/>
              <w:right w:val="single" w:sz="4" w:space="0" w:color="000000"/>
            </w:tcBorders>
          </w:tcPr>
          <w:p w:rsidR="00590DCE" w:rsidRPr="00203AF6" w:rsidRDefault="00AF1283">
            <w:pPr>
              <w:ind w:left="108"/>
              <w:rPr>
                <w:sz w:val="20"/>
                <w:szCs w:val="20"/>
              </w:rPr>
            </w:pPr>
            <w:r w:rsidRPr="00203AF6">
              <w:rPr>
                <w:rFonts w:ascii="Arial" w:eastAsia="Arial" w:hAnsi="Arial" w:cs="Arial"/>
                <w:sz w:val="20"/>
                <w:szCs w:val="20"/>
                <w:u w:val="single" w:color="000000"/>
              </w:rPr>
              <w:t>Evidence Used to Establish Rating for Indicator 6:</w:t>
            </w:r>
            <w:r w:rsidRPr="00203AF6">
              <w:rPr>
                <w:rFonts w:ascii="Arial" w:eastAsia="Arial" w:hAnsi="Arial" w:cs="Arial"/>
                <w:sz w:val="20"/>
                <w:szCs w:val="20"/>
              </w:rPr>
              <w:t xml:space="preserve"> </w:t>
            </w:r>
          </w:p>
          <w:p w:rsidR="00590DCE" w:rsidRPr="00203AF6" w:rsidRDefault="00AF1283">
            <w:pPr>
              <w:ind w:left="108"/>
              <w:rPr>
                <w:sz w:val="20"/>
                <w:szCs w:val="20"/>
              </w:rPr>
            </w:pPr>
            <w:r w:rsidRPr="00203AF6">
              <w:rPr>
                <w:rFonts w:ascii="Arial" w:eastAsia="Arial" w:hAnsi="Arial" w:cs="Arial"/>
                <w:sz w:val="20"/>
                <w:szCs w:val="20"/>
              </w:rPr>
              <w:t xml:space="preserve"> </w:t>
            </w:r>
          </w:p>
          <w:p w:rsidR="00590DCE" w:rsidRPr="00203AF6" w:rsidRDefault="00AF1283">
            <w:pPr>
              <w:ind w:left="108"/>
              <w:rPr>
                <w:sz w:val="20"/>
                <w:szCs w:val="20"/>
              </w:rPr>
            </w:pPr>
            <w:r w:rsidRPr="00203AF6">
              <w:rPr>
                <w:rFonts w:ascii="Arial" w:eastAsia="Arial" w:hAnsi="Arial" w:cs="Arial"/>
                <w:sz w:val="20"/>
                <w:szCs w:val="20"/>
              </w:rPr>
              <w:t xml:space="preserve"> </w:t>
            </w:r>
          </w:p>
          <w:p w:rsidR="00590DCE" w:rsidRPr="00203AF6" w:rsidRDefault="00AF1283">
            <w:pPr>
              <w:ind w:left="108"/>
              <w:rPr>
                <w:sz w:val="20"/>
                <w:szCs w:val="20"/>
              </w:rPr>
            </w:pPr>
            <w:r w:rsidRPr="00203AF6">
              <w:rPr>
                <w:rFonts w:ascii="Arial" w:eastAsia="Arial" w:hAnsi="Arial" w:cs="Arial"/>
                <w:sz w:val="20"/>
                <w:szCs w:val="20"/>
              </w:rPr>
              <w:t xml:space="preserve"> </w:t>
            </w:r>
          </w:p>
          <w:p w:rsidR="00590DCE" w:rsidRPr="00203AF6" w:rsidRDefault="00AF1283">
            <w:pPr>
              <w:ind w:left="108"/>
              <w:rPr>
                <w:sz w:val="20"/>
                <w:szCs w:val="20"/>
              </w:rPr>
            </w:pPr>
            <w:r w:rsidRPr="00203AF6">
              <w:rPr>
                <w:rFonts w:ascii="Arial" w:eastAsia="Arial" w:hAnsi="Arial" w:cs="Arial"/>
                <w:sz w:val="20"/>
                <w:szCs w:val="20"/>
              </w:rPr>
              <w:t xml:space="preserve"> </w:t>
            </w:r>
          </w:p>
          <w:p w:rsidR="00590DCE" w:rsidRPr="00203AF6" w:rsidRDefault="00AF1283">
            <w:pPr>
              <w:ind w:left="108"/>
              <w:rPr>
                <w:sz w:val="20"/>
                <w:szCs w:val="20"/>
              </w:rPr>
            </w:pPr>
            <w:r w:rsidRPr="00203AF6">
              <w:rPr>
                <w:rFonts w:ascii="Arial" w:eastAsia="Arial" w:hAnsi="Arial" w:cs="Arial"/>
                <w:sz w:val="20"/>
                <w:szCs w:val="20"/>
              </w:rPr>
              <w:t xml:space="preserve"> </w:t>
            </w:r>
          </w:p>
          <w:p w:rsidR="00590DCE" w:rsidRPr="00203AF6" w:rsidRDefault="00AF1283">
            <w:pPr>
              <w:ind w:left="108"/>
              <w:rPr>
                <w:sz w:val="20"/>
                <w:szCs w:val="20"/>
              </w:rPr>
            </w:pPr>
            <w:r w:rsidRPr="00203AF6">
              <w:rPr>
                <w:rFonts w:ascii="Arial" w:eastAsia="Arial" w:hAnsi="Arial" w:cs="Arial"/>
                <w:sz w:val="20"/>
                <w:szCs w:val="20"/>
              </w:rPr>
              <w:t xml:space="preserve"> </w:t>
            </w:r>
          </w:p>
          <w:p w:rsidR="00590DCE" w:rsidRPr="00203AF6" w:rsidRDefault="00AF1283">
            <w:pPr>
              <w:ind w:left="108"/>
              <w:rPr>
                <w:sz w:val="20"/>
                <w:szCs w:val="20"/>
              </w:rPr>
            </w:pPr>
            <w:r w:rsidRPr="00203AF6">
              <w:rPr>
                <w:rFonts w:ascii="Arial" w:eastAsia="Arial" w:hAnsi="Arial" w:cs="Arial"/>
                <w:sz w:val="20"/>
                <w:szCs w:val="20"/>
              </w:rPr>
              <w:t xml:space="preserve"> </w:t>
            </w:r>
          </w:p>
          <w:p w:rsidR="00590DCE" w:rsidRPr="00203AF6" w:rsidRDefault="00AF1283">
            <w:pPr>
              <w:ind w:left="108"/>
              <w:rPr>
                <w:sz w:val="20"/>
                <w:szCs w:val="20"/>
              </w:rPr>
            </w:pPr>
            <w:r w:rsidRPr="00203AF6">
              <w:rPr>
                <w:rFonts w:ascii="Arial" w:eastAsia="Arial" w:hAnsi="Arial" w:cs="Arial"/>
                <w:sz w:val="20"/>
                <w:szCs w:val="20"/>
              </w:rPr>
              <w:t xml:space="preserve"> </w:t>
            </w:r>
          </w:p>
          <w:p w:rsidR="00590DCE" w:rsidRPr="00203AF6" w:rsidRDefault="00AF1283">
            <w:pPr>
              <w:ind w:left="828"/>
              <w:rPr>
                <w:sz w:val="20"/>
                <w:szCs w:val="20"/>
              </w:rPr>
            </w:pPr>
            <w:r w:rsidRPr="00203AF6">
              <w:rPr>
                <w:rFonts w:ascii="Arial" w:eastAsia="Arial" w:hAnsi="Arial" w:cs="Arial"/>
                <w:sz w:val="20"/>
                <w:szCs w:val="20"/>
              </w:rPr>
              <w:t xml:space="preserve"> </w:t>
            </w:r>
          </w:p>
        </w:tc>
      </w:tr>
      <w:tr w:rsidR="00590DCE">
        <w:trPr>
          <w:trHeight w:val="283"/>
        </w:trPr>
        <w:tc>
          <w:tcPr>
            <w:tcW w:w="7263" w:type="dxa"/>
            <w:gridSpan w:val="4"/>
            <w:tcBorders>
              <w:top w:val="single" w:sz="4" w:space="0" w:color="000000"/>
              <w:left w:val="nil"/>
              <w:bottom w:val="single" w:sz="4" w:space="0" w:color="000000"/>
              <w:right w:val="nil"/>
            </w:tcBorders>
            <w:shd w:val="clear" w:color="auto" w:fill="000000"/>
          </w:tcPr>
          <w:p w:rsidR="00590DCE" w:rsidRDefault="00AF1283">
            <w:pPr>
              <w:ind w:left="44"/>
              <w:jc w:val="center"/>
            </w:pPr>
            <w:r>
              <w:rPr>
                <w:rFonts w:ascii="Arial" w:eastAsia="Arial" w:hAnsi="Arial" w:cs="Arial"/>
                <w:b/>
                <w:color w:val="FFFFFF"/>
                <w:sz w:val="16"/>
              </w:rPr>
              <w:t xml:space="preserve"> </w:t>
            </w:r>
            <w:r>
              <w:rPr>
                <w:rFonts w:ascii="Arial" w:eastAsia="Arial" w:hAnsi="Arial" w:cs="Arial"/>
                <w:b/>
                <w:color w:val="FFFFFF"/>
                <w:sz w:val="16"/>
              </w:rPr>
              <w:tab/>
              <w:t xml:space="preserve"> </w:t>
            </w:r>
            <w:r>
              <w:rPr>
                <w:rFonts w:ascii="Arial" w:eastAsia="Arial" w:hAnsi="Arial" w:cs="Arial"/>
                <w:b/>
                <w:color w:val="FFFFFF"/>
                <w:sz w:val="16"/>
              </w:rPr>
              <w:tab/>
              <w:t xml:space="preserve"> </w:t>
            </w:r>
            <w:r>
              <w:rPr>
                <w:rFonts w:ascii="Arial" w:eastAsia="Arial" w:hAnsi="Arial" w:cs="Arial"/>
                <w:b/>
                <w:color w:val="FFFFFF"/>
                <w:sz w:val="16"/>
              </w:rPr>
              <w:tab/>
              <w:t xml:space="preserve"> </w:t>
            </w:r>
          </w:p>
        </w:tc>
        <w:tc>
          <w:tcPr>
            <w:tcW w:w="3623" w:type="dxa"/>
            <w:gridSpan w:val="3"/>
            <w:tcBorders>
              <w:top w:val="single" w:sz="4" w:space="0" w:color="000000"/>
              <w:left w:val="nil"/>
              <w:bottom w:val="single" w:sz="4" w:space="0" w:color="000000"/>
              <w:right w:val="single" w:sz="4" w:space="0" w:color="000000"/>
            </w:tcBorders>
            <w:shd w:val="clear" w:color="auto" w:fill="000000"/>
          </w:tcPr>
          <w:p w:rsidR="00590DCE" w:rsidRDefault="00AF1283">
            <w:pPr>
              <w:ind w:left="41"/>
              <w:jc w:val="center"/>
            </w:pPr>
            <w:r>
              <w:rPr>
                <w:rFonts w:ascii="Arial" w:eastAsia="Arial" w:hAnsi="Arial" w:cs="Arial"/>
                <w:b/>
                <w:color w:val="FFFFFF"/>
                <w:sz w:val="16"/>
              </w:rPr>
              <w:t xml:space="preserve"> </w:t>
            </w:r>
            <w:r>
              <w:rPr>
                <w:rFonts w:ascii="Arial" w:eastAsia="Arial" w:hAnsi="Arial" w:cs="Arial"/>
                <w:b/>
                <w:color w:val="FFFFFF"/>
                <w:sz w:val="16"/>
              </w:rPr>
              <w:tab/>
              <w:t xml:space="preserve"> </w:t>
            </w:r>
          </w:p>
        </w:tc>
      </w:tr>
    </w:tbl>
    <w:p w:rsidR="00590DCE" w:rsidRDefault="00AF1283">
      <w:pPr>
        <w:spacing w:after="192"/>
      </w:pPr>
      <w:r>
        <w:rPr>
          <w:rFonts w:ascii="Times New Roman" w:eastAsia="Times New Roman" w:hAnsi="Times New Roman" w:cs="Times New Roman"/>
          <w:sz w:val="24"/>
        </w:rPr>
        <w:t xml:space="preserve"> </w:t>
      </w:r>
    </w:p>
    <w:p w:rsidR="00590DCE" w:rsidRDefault="00AF1283" w:rsidP="00203AF6">
      <w:pPr>
        <w:spacing w:after="9"/>
        <w:ind w:left="-5" w:right="8618" w:hanging="10"/>
      </w:pPr>
      <w:r>
        <w:rPr>
          <w:sz w:val="20"/>
        </w:rPr>
        <w:t>Created 12/06/16</w:t>
      </w:r>
      <w:r>
        <w:rPr>
          <w:rFonts w:ascii="Times New Roman" w:eastAsia="Times New Roman" w:hAnsi="Times New Roman" w:cs="Times New Roman"/>
          <w:i/>
          <w:sz w:val="20"/>
        </w:rPr>
        <w:t xml:space="preserve"> </w:t>
      </w:r>
    </w:p>
    <w:sectPr w:rsidR="00590DCE">
      <w:pgSz w:w="12240" w:h="15840"/>
      <w:pgMar w:top="404" w:right="1402"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CE"/>
    <w:rsid w:val="00203AF6"/>
    <w:rsid w:val="00590DCE"/>
    <w:rsid w:val="00A52E40"/>
    <w:rsid w:val="00AF1283"/>
    <w:rsid w:val="00B07A80"/>
    <w:rsid w:val="00FE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DF39C-09FD-4CE8-B775-927E64F0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Jennifer</dc:creator>
  <cp:keywords/>
  <cp:lastModifiedBy>Anthony Grazzini</cp:lastModifiedBy>
  <cp:revision>2</cp:revision>
  <dcterms:created xsi:type="dcterms:W3CDTF">2019-05-10T14:41:00Z</dcterms:created>
  <dcterms:modified xsi:type="dcterms:W3CDTF">2019-05-10T14:41:00Z</dcterms:modified>
</cp:coreProperties>
</file>