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5"/>
        <w:gridCol w:w="3883"/>
        <w:gridCol w:w="2889"/>
        <w:tblGridChange w:id="0">
          <w:tblGrid>
            <w:gridCol w:w="3605"/>
            <w:gridCol w:w="3883"/>
            <w:gridCol w:w="2889"/>
          </w:tblGrid>
        </w:tblGridChange>
      </w:tblGrid>
      <w:tr>
        <w:trPr>
          <w:cantSplit w:val="0"/>
          <w:trHeight w:val="7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Grade 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3rd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December 5-9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Team Members Present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Davis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 Edmunds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 Neal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Stanley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Buzzell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Ezell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Kratzer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Dunlap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Talbert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DeWitt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Meeting Norms: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Adhere to Professional Practices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 on time (start &amp; end on time)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Respectful use of devices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Follow protocols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Be an Engaged Listener &amp; Participant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Respect the speaker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Active participation in opportunities for interactions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Remain on topic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Speak &amp; Respond in a Professional Manner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One person talks at a time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 respectful of team members’ opinions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Agree to disagree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200" w:line="276" w:lineRule="auto"/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Trustworthiness &amp; dedication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Celebrations (Share one celebration with your collaborative team):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Meeting Notes: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Extended Planning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7:45-8:10 PL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color w:val="ff00ff"/>
                <w:sz w:val="24"/>
                <w:szCs w:val="24"/>
                <w:highlight w:val="yellow"/>
                <w:rtl w:val="0"/>
              </w:rPr>
              <w:t xml:space="preserve">Continuum study guide: Module 8- Phonics and word study.  Bring work samples to evaluate and use continuum to make a plan.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8:10-8:35 Content Pacing and Student Concerns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8:35-9:10 Team Needs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Develop Math Unit 4 Unit assessment-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color w:val="ff0000"/>
                <w:sz w:val="24"/>
                <w:szCs w:val="24"/>
                <w:rtl w:val="0"/>
              </w:rPr>
              <w:t xml:space="preserve">Google Drive (previous)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Pace out Unit 4 Math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Create graphing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CFA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color w:val="ff0000"/>
                <w:sz w:val="24"/>
                <w:szCs w:val="24"/>
                <w:rtl w:val="0"/>
              </w:rPr>
              <w:t xml:space="preserve"> Assessment for prerequisites(f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or Wednesday)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color w:val="ff0000"/>
                <w:sz w:val="24"/>
                <w:szCs w:val="24"/>
                <w:rtl w:val="0"/>
              </w:rPr>
              <w:t xml:space="preserve">Adjusted calendar due to MAP testing and field trip-End of Unit 3 assessment 12/12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Standards and Pacing for January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PBIS slides for whole school direct instruction 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Take Unit 4 Assessment-Do we need to adjust?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Eliminate 3, 6, 10, 15, 16,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trike w:val="1"/>
                <w:sz w:val="24"/>
                <w:szCs w:val="24"/>
                <w:rtl w:val="0"/>
              </w:rPr>
              <w:t xml:space="preserve">Create Prerequisite test with distributive property and multiplication with arrays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7" w:hRule="atLeast"/>
          <w:tblHeader w:val="0"/>
        </w:trPr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Critical question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What is it we want our students to know and be able to do?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(Check all that apply with evidence attached)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69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and implement curriculum guides </w:t>
            </w:r>
          </w:p>
          <w:p w:rsidR="00000000" w:rsidDel="00000000" w:rsidP="00000000" w:rsidRDefault="00000000" w:rsidRPr="00000000" w14:paraId="00000047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and implement the pacing of essential standards </w:t>
            </w:r>
          </w:p>
          <w:p w:rsidR="00000000" w:rsidDel="00000000" w:rsidP="00000000" w:rsidRDefault="00000000" w:rsidRPr="00000000" w14:paraId="00000048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the pacing of assessments (CFA, Summative)</w:t>
            </w:r>
          </w:p>
          <w:p w:rsidR="00000000" w:rsidDel="00000000" w:rsidP="00000000" w:rsidRDefault="00000000" w:rsidRPr="00000000" w14:paraId="00000049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student-friendly learning targets (unwrapping standards)</w:t>
            </w:r>
          </w:p>
          <w:p w:rsidR="00000000" w:rsidDel="00000000" w:rsidP="00000000" w:rsidRDefault="00000000" w:rsidRPr="00000000" w14:paraId="0000004A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 and clarify what the standards mean and what proficiency look like</w:t>
            </w:r>
          </w:p>
          <w:p w:rsidR="00000000" w:rsidDel="00000000" w:rsidP="00000000" w:rsidRDefault="00000000" w:rsidRPr="00000000" w14:paraId="0000004B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and implement lesson plans  </w:t>
            </w:r>
          </w:p>
          <w:p w:rsidR="00000000" w:rsidDel="00000000" w:rsidP="00000000" w:rsidRDefault="00000000" w:rsidRPr="00000000" w14:paraId="0000004C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promising instructional strategies for essential standard- identify effective instructional strategies that result in high levels of learning</w:t>
            </w:r>
          </w:p>
          <w:p w:rsidR="00000000" w:rsidDel="00000000" w:rsidP="00000000" w:rsidRDefault="00000000" w:rsidRPr="00000000" w14:paraId="0000004D">
            <w:pPr>
              <w:ind w:left="72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3" w:hRule="atLeast"/>
          <w:tblHeader w:val="0"/>
        </w:trPr>
        <w:tc>
          <w:tcPr>
            <w:gridSpan w:val="2"/>
            <w:shd w:fill="d9ead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Critical question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How will we know if each student has learned it?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(Check all that apply with evidence attached)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four to five questions assessment design and planning (CFA, Summative) for every essential standard</w:t>
            </w:r>
          </w:p>
          <w:p w:rsidR="00000000" w:rsidDel="00000000" w:rsidP="00000000" w:rsidRDefault="00000000" w:rsidRPr="00000000" w14:paraId="00000052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End of Unit and CFA before the unit begins; match the item to the rigor of the learning target</w:t>
            </w:r>
          </w:p>
          <w:p w:rsidR="00000000" w:rsidDel="00000000" w:rsidP="00000000" w:rsidRDefault="00000000" w:rsidRPr="00000000" w14:paraId="00000053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rubric design or scoring protocols</w:t>
            </w:r>
          </w:p>
          <w:p w:rsidR="00000000" w:rsidDel="00000000" w:rsidP="00000000" w:rsidRDefault="00000000" w:rsidRPr="00000000" w14:paraId="00000054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exemplars of subjective tasks representing different levels of performance to standardize grading practices; set proficiency expectations </w:t>
            </w:r>
          </w:p>
          <w:p w:rsidR="00000000" w:rsidDel="00000000" w:rsidP="00000000" w:rsidRDefault="00000000" w:rsidRPr="00000000" w14:paraId="00000055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the data analysis protocol that identifies the different levels of performance on student learning </w:t>
            </w:r>
          </w:p>
          <w:p w:rsidR="00000000" w:rsidDel="00000000" w:rsidP="00000000" w:rsidRDefault="00000000" w:rsidRPr="00000000" w14:paraId="00000056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short term SMART goals based on the data </w:t>
            </w:r>
          </w:p>
          <w:p w:rsidR="00000000" w:rsidDel="00000000" w:rsidP="00000000" w:rsidRDefault="00000000" w:rsidRPr="00000000" w14:paraId="00000057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 system for recording observations of student performance to use as evidence</w:t>
            </w:r>
          </w:p>
          <w:p w:rsidR="00000000" w:rsidDel="00000000" w:rsidP="00000000" w:rsidRDefault="00000000" w:rsidRPr="00000000" w14:paraId="00000058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 system for organizing, reflecting on and acting around CFA data (feedback)</w:t>
            </w:r>
          </w:p>
          <w:p w:rsidR="00000000" w:rsidDel="00000000" w:rsidP="00000000" w:rsidRDefault="00000000" w:rsidRPr="00000000" w14:paraId="00000059">
            <w:pPr>
              <w:ind w:left="720" w:hanging="3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6" w:hRule="atLeast"/>
          <w:tblHeader w:val="0"/>
        </w:trPr>
        <w:tc>
          <w:tcPr>
            <w:gridSpan w:val="2"/>
            <w:shd w:fill="d0e0e3" w:val="clear"/>
          </w:tcPr>
          <w:p w:rsidR="00000000" w:rsidDel="00000000" w:rsidP="00000000" w:rsidRDefault="00000000" w:rsidRPr="00000000" w14:paraId="0000005C">
            <w:pPr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Critical question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How will we respond when some students do not learn it?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(Check all that apply with evidence attached)</w:t>
            </w:r>
          </w:p>
          <w:p w:rsidR="00000000" w:rsidDel="00000000" w:rsidP="00000000" w:rsidRDefault="00000000" w:rsidRPr="00000000" w14:paraId="0000005D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students who have yet to master each essential standard in a unit of study</w:t>
            </w:r>
          </w:p>
          <w:p w:rsidR="00000000" w:rsidDel="00000000" w:rsidP="00000000" w:rsidRDefault="00000000" w:rsidRPr="00000000" w14:paraId="0000005E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Update student data notebooks and grade level essential standards tracking sheet</w:t>
            </w:r>
          </w:p>
          <w:p w:rsidR="00000000" w:rsidDel="00000000" w:rsidP="00000000" w:rsidRDefault="00000000" w:rsidRPr="00000000" w14:paraId="0000005F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and maintain a list of common misconceptions or mistakes for each essential standard</w:t>
            </w:r>
          </w:p>
          <w:p w:rsidR="00000000" w:rsidDel="00000000" w:rsidP="00000000" w:rsidRDefault="00000000" w:rsidRPr="00000000" w14:paraId="00000060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and implement a daily, weekly, and long-term intervention plan to help students to master essential standards </w:t>
            </w:r>
          </w:p>
          <w:p w:rsidR="00000000" w:rsidDel="00000000" w:rsidP="00000000" w:rsidRDefault="00000000" w:rsidRPr="00000000" w14:paraId="00000061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Utilize time built into the schedule to provide opportunities for re-teaching essential standards</w:t>
            </w:r>
          </w:p>
          <w:p w:rsidR="00000000" w:rsidDel="00000000" w:rsidP="00000000" w:rsidRDefault="00000000" w:rsidRPr="00000000" w14:paraId="00000062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one instructional strategy for teaching the concepts ineffective</w:t>
            </w:r>
          </w:p>
          <w:p w:rsidR="00000000" w:rsidDel="00000000" w:rsidP="00000000" w:rsidRDefault="00000000" w:rsidRPr="00000000" w14:paraId="00000063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additional assessments to measure progress after interventions have been delivered</w:t>
            </w:r>
          </w:p>
          <w:p w:rsidR="00000000" w:rsidDel="00000000" w:rsidP="00000000" w:rsidRDefault="00000000" w:rsidRPr="00000000" w14:paraId="00000064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one promising instruction strategy for providing remediation of essential standards </w:t>
            </w:r>
          </w:p>
          <w:p w:rsidR="00000000" w:rsidDel="00000000" w:rsidP="00000000" w:rsidRDefault="00000000" w:rsidRPr="00000000" w14:paraId="00000065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 with digital tools for delivering short remedial lessons to support struggling students </w:t>
            </w:r>
          </w:p>
          <w:p w:rsidR="00000000" w:rsidDel="00000000" w:rsidP="00000000" w:rsidRDefault="00000000" w:rsidRPr="00000000" w14:paraId="00000066">
            <w:pPr>
              <w:ind w:left="780" w:hanging="4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Curriculum Status Check (How is our pacing?):</w:t>
            </w:r>
          </w:p>
          <w:p w:rsidR="00000000" w:rsidDel="00000000" w:rsidP="00000000" w:rsidRDefault="00000000" w:rsidRPr="00000000" w14:paraId="0000006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Behind </w:t>
            </w:r>
          </w:p>
          <w:p w:rsidR="00000000" w:rsidDel="00000000" w:rsidP="00000000" w:rsidRDefault="00000000" w:rsidRPr="00000000" w14:paraId="0000006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Track </w:t>
            </w:r>
          </w:p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Ahead of schedule </w:t>
            </w:r>
          </w:p>
          <w:p w:rsidR="00000000" w:rsidDel="00000000" w:rsidP="00000000" w:rsidRDefault="00000000" w:rsidRPr="00000000" w14:paraId="0000006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(Please specify):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 Goal Check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(How are we progressing towards meeting our SMART goal(s)):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2"/>
            <w:shd w:fill="ead1dc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Critical question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How will we extend the learning for students who have demonstrated proficiency?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(Check all that apply with evidence attached)</w:t>
            </w:r>
          </w:p>
          <w:p w:rsidR="00000000" w:rsidDel="00000000" w:rsidP="00000000" w:rsidRDefault="00000000" w:rsidRPr="00000000" w14:paraId="00000076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Maintain a list of students who demonstrates mastery of essential standards</w:t>
            </w:r>
          </w:p>
          <w:p w:rsidR="00000000" w:rsidDel="00000000" w:rsidP="00000000" w:rsidRDefault="00000000" w:rsidRPr="00000000" w14:paraId="00000077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Maintain a list of additional concepts that can extend student thinking for each essential standard</w:t>
            </w:r>
          </w:p>
          <w:p w:rsidR="00000000" w:rsidDel="00000000" w:rsidP="00000000" w:rsidRDefault="00000000" w:rsidRPr="00000000" w14:paraId="00000078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one promising instructional strategy for providing extension of essential standards </w:t>
            </w:r>
          </w:p>
          <w:p w:rsidR="00000000" w:rsidDel="00000000" w:rsidP="00000000" w:rsidRDefault="00000000" w:rsidRPr="00000000" w14:paraId="00000079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challenge tasks for each essential standard that students who are working beyond the required curriculum can complete independently or during Vitamin Approach</w:t>
            </w:r>
          </w:p>
          <w:p w:rsidR="00000000" w:rsidDel="00000000" w:rsidP="00000000" w:rsidRDefault="00000000" w:rsidRPr="00000000" w14:paraId="0000007A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 additional assessments to measure progress after extensions have been delivered</w:t>
            </w:r>
          </w:p>
          <w:p w:rsidR="00000000" w:rsidDel="00000000" w:rsidP="00000000" w:rsidRDefault="00000000" w:rsidRPr="00000000" w14:paraId="0000007B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Experiment with digital tools for delivering short extension lessons to excelling students </w:t>
            </w:r>
          </w:p>
          <w:p w:rsidR="00000000" w:rsidDel="00000000" w:rsidP="00000000" w:rsidRDefault="00000000" w:rsidRPr="00000000" w14:paraId="0000007C">
            <w:pPr>
              <w:ind w:left="69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Additional Support Needed: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Team Meeting Reflection: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Thursday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Next Steps: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(Identify next meeting agenda items)</w:t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MAP data digs? Or will this be done with Dr. BB?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is your collaborative team spending the bulk of its time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you spending more time on some tasks than others?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any tasks that your team hasn’t tackled yet?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tasks would you like to see your team take on moving forward?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305" w:left="1440" w:right="1440" w:header="446" w:footer="43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hristen Neal" w:id="0" w:date="2022-12-07T18:27:45Z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our week is next week?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G Be Still And Kn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Source: © Adapted from Ferriter, W. M. (2020). The Big Book of Tools for Collaborative Teams in a PLC at Work Bloomington, IN: Solution Tree Press. Baldermann, J., et al., (2021) Charting the Course for Leaders  Solution Tree Press • SolutionTree.com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3334"/>
      </w:tabs>
      <w:spacing w:after="0" w:before="0" w:line="240" w:lineRule="auto"/>
      <w:ind w:left="0" w:right="0" w:firstLine="0"/>
      <w:jc w:val="center"/>
      <w:rPr>
        <w:rFonts w:ascii="KG Be Still And Know" w:cs="KG Be Still And Know" w:eastAsia="KG Be Still And Know" w:hAnsi="KG Be Still And Kn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KG Be Still And Know" w:cs="KG Be Still And Know" w:eastAsia="KG Be Still And Know" w:hAnsi="KG Be Still And Know"/>
        <w:sz w:val="32"/>
        <w:szCs w:val="32"/>
        <w:rtl w:val="0"/>
      </w:rPr>
      <w:t xml:space="preserve">Shirley</w:t>
    </w:r>
    <w:r w:rsidDel="00000000" w:rsidR="00000000" w:rsidRPr="00000000">
      <w:rPr>
        <w:rFonts w:ascii="KG Be Still And Know" w:cs="KG Be Still And Know" w:eastAsia="KG Be Still And Know" w:hAnsi="KG Be Still And Kn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Hills Elementary School</w:t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3334"/>
      </w:tabs>
      <w:spacing w:after="0" w:before="0" w:line="240" w:lineRule="auto"/>
      <w:ind w:left="0" w:right="0" w:firstLine="0"/>
      <w:jc w:val="center"/>
      <w:rPr>
        <w:rFonts w:ascii="KG Be Still And Know" w:cs="KG Be Still And Know" w:eastAsia="KG Be Still And Know" w:hAnsi="KG Be Still And Kn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KG Be Still And Know" w:cs="KG Be Still And Know" w:eastAsia="KG Be Still And Know" w:hAnsi="KG Be Still And Kn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Collaborative Team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