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8216" w14:textId="77777777" w:rsidR="006F5998" w:rsidRDefault="006F5998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134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925"/>
        <w:gridCol w:w="5820"/>
      </w:tblGrid>
      <w:tr w:rsidR="006F5998" w14:paraId="0D1C9B25" w14:textId="77777777">
        <w:trPr>
          <w:trHeight w:val="1530"/>
        </w:trPr>
        <w:tc>
          <w:tcPr>
            <w:tcW w:w="11340" w:type="dxa"/>
            <w:gridSpan w:val="3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7D47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36"/>
              </w:rPr>
              <w:t>Campus Leadership Team Meeting</w:t>
            </w:r>
          </w:p>
          <w:p w14:paraId="3A5FED3A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D89B385" wp14:editId="46B8BCDF">
                  <wp:extent cx="752475" cy="55911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59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98" w14:paraId="73E35E88" w14:textId="77777777">
        <w:trPr>
          <w:trHeight w:val="55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A273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36"/>
                <w:szCs w:val="36"/>
              </w:rPr>
            </w:pPr>
            <w:r>
              <w:rPr>
                <w:b/>
              </w:rPr>
              <w:t xml:space="preserve">Date: </w:t>
            </w:r>
            <w:r>
              <w:rPr>
                <w:rFonts w:ascii="Caveat" w:eastAsia="Caveat" w:hAnsi="Caveat" w:cs="Caveat"/>
                <w:sz w:val="36"/>
                <w:szCs w:val="36"/>
              </w:rPr>
              <w:t>10/6/2020</w:t>
            </w: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DE9C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7AF4CF6D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  <w:p w14:paraId="1CC670C0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TTESS</w:t>
            </w:r>
          </w:p>
          <w:p w14:paraId="03E03BD0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  <w:p w14:paraId="4C6347AB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Duties</w:t>
            </w:r>
          </w:p>
          <w:p w14:paraId="17C1524D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SSC/RTI/504/Sped</w:t>
            </w:r>
          </w:p>
          <w:p w14:paraId="6E7F0C04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1AFCF090" w14:textId="77777777" w:rsidR="006F5998" w:rsidRDefault="0018134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PD/Events</w:t>
            </w:r>
          </w:p>
        </w:tc>
        <w:tc>
          <w:tcPr>
            <w:tcW w:w="5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8892" w14:textId="77777777" w:rsidR="006F5998" w:rsidRDefault="00181341">
            <w:pPr>
              <w:widowControl w:val="0"/>
              <w:spacing w:line="240" w:lineRule="auto"/>
            </w:pPr>
            <w:r>
              <w:t>FOCUS:</w:t>
            </w:r>
          </w:p>
          <w:p w14:paraId="0D753517" w14:textId="77777777" w:rsidR="006F5998" w:rsidRDefault="001813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 Teacher Monitoring Forms</w:t>
            </w:r>
          </w:p>
          <w:p w14:paraId="64826422" w14:textId="77777777" w:rsidR="006F5998" w:rsidRDefault="001813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</w:t>
            </w:r>
          </w:p>
          <w:p w14:paraId="79484FB4" w14:textId="77777777" w:rsidR="006F5998" w:rsidRDefault="001813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Binders</w:t>
            </w:r>
          </w:p>
          <w:p w14:paraId="6626A70C" w14:textId="77777777" w:rsidR="006F5998" w:rsidRDefault="0018134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HBE Goals for Math, Science, Reading, Writing</w:t>
            </w:r>
          </w:p>
        </w:tc>
      </w:tr>
      <w:tr w:rsidR="006F5998" w14:paraId="564DBDE3" w14:textId="77777777">
        <w:trPr>
          <w:trHeight w:val="54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C2D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36"/>
                <w:szCs w:val="36"/>
              </w:rPr>
            </w:pPr>
            <w:proofErr w:type="gramStart"/>
            <w:r>
              <w:rPr>
                <w:b/>
              </w:rPr>
              <w:t>Time:</w:t>
            </w:r>
            <w:r>
              <w:rPr>
                <w:rFonts w:ascii="Caveat" w:eastAsia="Caveat" w:hAnsi="Caveat" w:cs="Caveat"/>
                <w:sz w:val="36"/>
                <w:szCs w:val="36"/>
              </w:rPr>
              <w:t>8:30</w:t>
            </w:r>
            <w:proofErr w:type="gramEnd"/>
            <w:r>
              <w:rPr>
                <w:rFonts w:ascii="Caveat" w:eastAsia="Caveat" w:hAnsi="Caveat" w:cs="Caveat"/>
                <w:sz w:val="36"/>
                <w:szCs w:val="36"/>
              </w:rPr>
              <w:t>-9:30</w:t>
            </w: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9574" w14:textId="77777777" w:rsidR="006F5998" w:rsidRDefault="006F599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6DC3" w14:textId="77777777" w:rsidR="006F5998" w:rsidRDefault="006F599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F5998" w14:paraId="64AD2F81" w14:textId="77777777">
        <w:trPr>
          <w:trHeight w:val="85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8474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Recorder:</w:t>
            </w:r>
          </w:p>
          <w:p w14:paraId="1A3851ED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Mrs. Chavez/Salazar</w:t>
            </w: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A744" w14:textId="77777777" w:rsidR="006F5998" w:rsidRDefault="006F599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E86B" w14:textId="77777777" w:rsidR="006F5998" w:rsidRDefault="006F599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F5998" w14:paraId="37B7ECC7" w14:textId="77777777">
        <w:trPr>
          <w:trHeight w:val="240"/>
        </w:trPr>
        <w:tc>
          <w:tcPr>
            <w:tcW w:w="11340" w:type="dxa"/>
            <w:gridSpan w:val="3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5183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</w:tbl>
    <w:p w14:paraId="26034E22" w14:textId="77777777" w:rsidR="006F5998" w:rsidRDefault="006F5998">
      <w:pPr>
        <w:rPr>
          <w:sz w:val="16"/>
          <w:szCs w:val="16"/>
        </w:rPr>
      </w:pPr>
    </w:p>
    <w:tbl>
      <w:tblPr>
        <w:tblStyle w:val="a0"/>
        <w:tblW w:w="1123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000"/>
        <w:gridCol w:w="5400"/>
      </w:tblGrid>
      <w:tr w:rsidR="006F5998" w14:paraId="312E1DE8" w14:textId="77777777">
        <w:trPr>
          <w:trHeight w:val="315"/>
        </w:trPr>
        <w:tc>
          <w:tcPr>
            <w:tcW w:w="5835" w:type="dxa"/>
            <w:gridSpan w:val="2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3EE6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TEAM MEMBERS PRESENT</w:t>
            </w:r>
          </w:p>
        </w:tc>
        <w:tc>
          <w:tcPr>
            <w:tcW w:w="540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E183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6F5998" w14:paraId="59F2609C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136A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Printed Name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A3F2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cifico" w:eastAsia="Pacifico" w:hAnsi="Pacifico" w:cs="Pacifico"/>
                <w:i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i/>
                <w:sz w:val="28"/>
                <w:szCs w:val="28"/>
              </w:rPr>
              <w:t>Signature</w:t>
            </w:r>
          </w:p>
        </w:tc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5DF9" w14:textId="77777777" w:rsidR="006F5998" w:rsidRDefault="001813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 xml:space="preserve">What items would you like on the monitoring form? </w:t>
            </w:r>
          </w:p>
          <w:p w14:paraId="4A1AD1E1" w14:textId="77777777" w:rsidR="006F5998" w:rsidRDefault="001813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How are interventions going? What students were selected?</w:t>
            </w:r>
          </w:p>
          <w:p w14:paraId="01F275F8" w14:textId="77777777" w:rsidR="006F5998" w:rsidRDefault="001813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How were our CBA 1 results?</w:t>
            </w:r>
          </w:p>
          <w:p w14:paraId="4DA44B50" w14:textId="77777777" w:rsidR="006F5998" w:rsidRDefault="001813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>Are Data digs scheduled?</w:t>
            </w:r>
          </w:p>
          <w:p w14:paraId="32EA19F3" w14:textId="77777777" w:rsidR="006F5998" w:rsidRDefault="001813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i/>
                <w:sz w:val="28"/>
                <w:szCs w:val="28"/>
              </w:rPr>
            </w:pPr>
            <w:r>
              <w:rPr>
                <w:rFonts w:ascii="Caveat" w:eastAsia="Caveat" w:hAnsi="Caveat" w:cs="Caveat"/>
                <w:i/>
                <w:sz w:val="28"/>
                <w:szCs w:val="28"/>
              </w:rPr>
              <w:t xml:space="preserve">How do we collect Data for </w:t>
            </w:r>
            <w:proofErr w:type="gramStart"/>
            <w:r>
              <w:rPr>
                <w:rFonts w:ascii="Caveat" w:eastAsia="Caveat" w:hAnsi="Caveat" w:cs="Caveat"/>
                <w:i/>
                <w:sz w:val="28"/>
                <w:szCs w:val="28"/>
              </w:rPr>
              <w:t>campus based</w:t>
            </w:r>
            <w:proofErr w:type="gramEnd"/>
            <w:r>
              <w:rPr>
                <w:rFonts w:ascii="Caveat" w:eastAsia="Caveat" w:hAnsi="Caveat" w:cs="Caveat"/>
                <w:i/>
                <w:sz w:val="28"/>
                <w:szCs w:val="28"/>
              </w:rPr>
              <w:t xml:space="preserve"> assessments?</w:t>
            </w:r>
          </w:p>
        </w:tc>
      </w:tr>
      <w:tr w:rsidR="006F5998" w14:paraId="2A9E4317" w14:textId="77777777">
        <w:trPr>
          <w:trHeight w:val="39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18A3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Anabel Taylor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0880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D77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1C5DE414" w14:textId="77777777">
        <w:trPr>
          <w:trHeight w:val="34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A06D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Salcedo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2B9F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4B2E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7C960059" w14:textId="77777777">
        <w:trPr>
          <w:trHeight w:val="42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87DD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Criselda Chavez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16C1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D26B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4D46D2C5" w14:textId="77777777">
        <w:trPr>
          <w:trHeight w:val="42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605A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Jaimes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26A6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92DB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4014399E" w14:textId="77777777">
        <w:trPr>
          <w:trHeight w:val="42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A908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Elvia Rojas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6D19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4613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6C931A86" w14:textId="77777777">
        <w:trPr>
          <w:trHeight w:val="42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3FD5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Susana Salazar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BBA0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BC85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998" w14:paraId="6C31C79B" w14:textId="77777777">
        <w:trPr>
          <w:trHeight w:val="42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6935" w14:textId="77777777" w:rsidR="006F5998" w:rsidRDefault="001813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Navarro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1110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617C" w14:textId="77777777" w:rsidR="006F5998" w:rsidRDefault="006F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C3855C" w14:textId="77777777" w:rsidR="006F5998" w:rsidRDefault="006F5998">
      <w:pPr>
        <w:rPr>
          <w:sz w:val="16"/>
          <w:szCs w:val="16"/>
        </w:rPr>
      </w:pPr>
    </w:p>
    <w:tbl>
      <w:tblPr>
        <w:tblStyle w:val="a1"/>
        <w:tblW w:w="1123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5700"/>
      </w:tblGrid>
      <w:tr w:rsidR="006F5998" w14:paraId="7BA25D87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499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ITEMS DISCUSSED:</w:t>
            </w:r>
          </w:p>
          <w:p w14:paraId="441D23D2" w14:textId="77777777" w:rsidR="006F5998" w:rsidRDefault="00181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explained what items should be on monitoring forms (Teacher Name, Goal Objective, Action)</w:t>
            </w:r>
          </w:p>
          <w:p w14:paraId="2CF3F8A5" w14:textId="77777777" w:rsidR="006F5998" w:rsidRDefault="00181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Interventions are going in 2nd-5th How are small group interventions going in class? Teachers have been implementing small groups. </w:t>
            </w:r>
          </w:p>
          <w:p w14:paraId="2696A51D" w14:textId="77777777" w:rsidR="006F5998" w:rsidRDefault="00181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Running records are still h</w:t>
            </w:r>
            <w:r>
              <w:rPr>
                <w:sz w:val="16"/>
                <w:szCs w:val="16"/>
              </w:rPr>
              <w:t xml:space="preserve">appening but in Spanish to be sure on some students that would be stronger in Spanish to decide which language for </w:t>
            </w:r>
            <w:proofErr w:type="spellStart"/>
            <w:r>
              <w:rPr>
                <w:sz w:val="16"/>
                <w:szCs w:val="16"/>
              </w:rPr>
              <w:t>STAAR.Mr</w:t>
            </w:r>
            <w:proofErr w:type="spellEnd"/>
            <w:r>
              <w:rPr>
                <w:sz w:val="16"/>
                <w:szCs w:val="16"/>
              </w:rPr>
              <w:t>. Harrison will also be helping with running records.</w:t>
            </w:r>
          </w:p>
          <w:p w14:paraId="7C4914D6" w14:textId="77777777" w:rsidR="006F5998" w:rsidRDefault="00181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 of 4th grade is RED on reading levels</w:t>
            </w:r>
          </w:p>
          <w:p w14:paraId="1AB144A3" w14:textId="77777777" w:rsidR="006F5998" w:rsidRDefault="0018134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who are A-F</w:t>
            </w:r>
          </w:p>
          <w:p w14:paraId="1DA2F476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Jaimes intervent</w:t>
            </w:r>
            <w:r>
              <w:rPr>
                <w:sz w:val="16"/>
                <w:szCs w:val="16"/>
              </w:rPr>
              <w:t xml:space="preserve">ions with Olivares and Interial started going into classrooms last </w:t>
            </w:r>
            <w:proofErr w:type="spellStart"/>
            <w:proofErr w:type="gramStart"/>
            <w:r>
              <w:rPr>
                <w:sz w:val="16"/>
                <w:szCs w:val="16"/>
              </w:rPr>
              <w:t>week.Interventions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is not just repeating what the teacher is doing. Interventions have been scattered to cover classes</w:t>
            </w:r>
          </w:p>
          <w:p w14:paraId="0F892524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with Maria about front office coverage and Diaz will need to s</w:t>
            </w:r>
            <w:r>
              <w:rPr>
                <w:sz w:val="16"/>
                <w:szCs w:val="16"/>
              </w:rPr>
              <w:t>hare with ADMIN lunch rotation schedule</w:t>
            </w:r>
          </w:p>
          <w:p w14:paraId="1B629A7D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Gallagher will be observed by </w:t>
            </w:r>
            <w:proofErr w:type="spellStart"/>
            <w:r>
              <w:rPr>
                <w:sz w:val="16"/>
                <w:szCs w:val="16"/>
              </w:rPr>
              <w:t>Escribano</w:t>
            </w:r>
            <w:proofErr w:type="spellEnd"/>
            <w:r>
              <w:rPr>
                <w:sz w:val="16"/>
                <w:szCs w:val="16"/>
              </w:rPr>
              <w:t xml:space="preserve"> to support</w:t>
            </w:r>
          </w:p>
          <w:p w14:paraId="30CD8108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Arreazola small group virtual is a concern</w:t>
            </w:r>
          </w:p>
          <w:p w14:paraId="56DBDEA8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ROJAS MATH-3rd-5th DePavia will focus on </w:t>
            </w:r>
            <w:proofErr w:type="gramStart"/>
            <w:r>
              <w:rPr>
                <w:sz w:val="16"/>
                <w:szCs w:val="16"/>
              </w:rPr>
              <w:t>New Comers</w:t>
            </w:r>
            <w:proofErr w:type="gramEnd"/>
            <w:r>
              <w:rPr>
                <w:sz w:val="16"/>
                <w:szCs w:val="16"/>
              </w:rPr>
              <w:t xml:space="preserve"> or struggling with English (13 in 5th) Teachers have been doing small </w:t>
            </w:r>
            <w:r>
              <w:rPr>
                <w:sz w:val="16"/>
                <w:szCs w:val="16"/>
              </w:rPr>
              <w:t xml:space="preserve">groups. Virtual classes have been a little difficult for them. </w:t>
            </w:r>
            <w:r>
              <w:rPr>
                <w:sz w:val="16"/>
                <w:szCs w:val="16"/>
              </w:rPr>
              <w:lastRenderedPageBreak/>
              <w:t xml:space="preserve">It is not consistent with virtual </w:t>
            </w:r>
            <w:proofErr w:type="gramStart"/>
            <w:r>
              <w:rPr>
                <w:sz w:val="16"/>
                <w:szCs w:val="16"/>
              </w:rPr>
              <w:t>classes.(</w:t>
            </w:r>
            <w:proofErr w:type="gramEnd"/>
            <w:r>
              <w:rPr>
                <w:sz w:val="16"/>
                <w:szCs w:val="16"/>
              </w:rPr>
              <w:t xml:space="preserve"> 2nd 67%,44%, 8%) (3rd 50%, 22%, 6%) (5th 67%.39% 23%)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A933" w14:textId="77777777" w:rsidR="006F5998" w:rsidRDefault="006F599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DCDF05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Students transferred to </w:t>
            </w:r>
            <w:proofErr w:type="spellStart"/>
            <w:r>
              <w:rPr>
                <w:sz w:val="16"/>
                <w:szCs w:val="16"/>
              </w:rPr>
              <w:t>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feliciano</w:t>
            </w:r>
            <w:proofErr w:type="spellEnd"/>
          </w:p>
          <w:p w14:paraId="0B64A653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K-1</w:t>
            </w:r>
          </w:p>
          <w:p w14:paraId="2F4D7A05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PreKinder</w:t>
            </w:r>
            <w:proofErr w:type="spellEnd"/>
            <w:r>
              <w:rPr>
                <w:sz w:val="16"/>
                <w:szCs w:val="16"/>
              </w:rPr>
              <w:t xml:space="preserve"> requesting manipulatives/more center</w:t>
            </w:r>
            <w:r>
              <w:rPr>
                <w:sz w:val="16"/>
                <w:szCs w:val="16"/>
              </w:rPr>
              <w:t xml:space="preserve"> ideas</w:t>
            </w:r>
          </w:p>
          <w:p w14:paraId="4A4EF0AD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Sorting/10-frame/Adaptive software</w:t>
            </w:r>
          </w:p>
          <w:p w14:paraId="5173F50A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Kinder Request ideas for </w:t>
            </w:r>
            <w:proofErr w:type="gramStart"/>
            <w:r>
              <w:rPr>
                <w:sz w:val="16"/>
                <w:szCs w:val="16"/>
              </w:rPr>
              <w:t>work stations</w:t>
            </w:r>
            <w:proofErr w:type="gramEnd"/>
          </w:p>
          <w:p w14:paraId="688C5274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Merge Calendar time with Math Routines</w:t>
            </w:r>
          </w:p>
          <w:p w14:paraId="6A441377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Roadmap planning Math</w:t>
            </w:r>
          </w:p>
          <w:p w14:paraId="50ABA893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Binders Assessments</w:t>
            </w:r>
          </w:p>
          <w:p w14:paraId="646F0244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Level/Teacher/Students  </w:t>
            </w:r>
          </w:p>
          <w:p w14:paraId="11B6D601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CBA DATA and Reading Levels</w:t>
            </w:r>
          </w:p>
          <w:p w14:paraId="2E3C9C09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vs f2f</w:t>
            </w:r>
          </w:p>
          <w:p w14:paraId="663ADD88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Approaches Meets Masters</w:t>
            </w:r>
          </w:p>
          <w:p w14:paraId="7B51A98E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 for the year</w:t>
            </w:r>
          </w:p>
          <w:p w14:paraId="06E2B628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Goals Math 80/30/15, Reading 80/30/15, Writing 80/30/15</w:t>
            </w:r>
          </w:p>
          <w:p w14:paraId="4272E2E4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Teachers will meet with </w:t>
            </w:r>
            <w:proofErr w:type="spellStart"/>
            <w:r>
              <w:rPr>
                <w:sz w:val="16"/>
                <w:szCs w:val="16"/>
              </w:rPr>
              <w:t>Ms</w:t>
            </w:r>
            <w:proofErr w:type="spellEnd"/>
            <w:r>
              <w:rPr>
                <w:sz w:val="16"/>
                <w:szCs w:val="16"/>
              </w:rPr>
              <w:t xml:space="preserve"> Taylor to address PLC Rubric then Meets w leadership team to create a cultural shift</w:t>
            </w:r>
          </w:p>
          <w:p w14:paraId="4C770DCF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meeting</w:t>
            </w:r>
          </w:p>
          <w:p w14:paraId="0E5994E5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  <w:p w14:paraId="1DB1CEBD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>AR Projections</w:t>
            </w:r>
          </w:p>
          <w:p w14:paraId="4954EF51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 Faculty Meeting HH</w:t>
            </w:r>
          </w:p>
          <w:p w14:paraId="5A6DDB47" w14:textId="77777777" w:rsidR="006F5998" w:rsidRDefault="0018134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student data charts</w:t>
            </w:r>
          </w:p>
          <w:p w14:paraId="43821F5D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reflections</w:t>
            </w:r>
          </w:p>
          <w:p w14:paraId="71FA1430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Objective goal</w:t>
            </w:r>
          </w:p>
          <w:p w14:paraId="21E57ABD" w14:textId="77777777" w:rsidR="006F5998" w:rsidRDefault="00181341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of action</w:t>
            </w:r>
          </w:p>
        </w:tc>
      </w:tr>
    </w:tbl>
    <w:p w14:paraId="1EEAFF14" w14:textId="77777777" w:rsidR="006F5998" w:rsidRDefault="006F5998">
      <w:pPr>
        <w:rPr>
          <w:sz w:val="10"/>
          <w:szCs w:val="10"/>
        </w:rPr>
      </w:pPr>
    </w:p>
    <w:tbl>
      <w:tblPr>
        <w:tblStyle w:val="a2"/>
        <w:tblW w:w="11235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580"/>
        <w:gridCol w:w="2985"/>
        <w:gridCol w:w="2700"/>
      </w:tblGrid>
      <w:tr w:rsidR="006F5998" w14:paraId="196531E2" w14:textId="77777777">
        <w:trPr>
          <w:trHeight w:val="585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5FA2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PRODUCT TO SUBMIT</w:t>
            </w:r>
          </w:p>
          <w:p w14:paraId="4B899AA0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-Front office schedule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BE9E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DUE DATE</w:t>
            </w:r>
          </w:p>
          <w:p w14:paraId="3986B314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-10/9/20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CD85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WHO WILL TURN IT </w:t>
            </w:r>
            <w:proofErr w:type="gramStart"/>
            <w:r>
              <w:rPr>
                <w:b/>
                <w:sz w:val="16"/>
                <w:szCs w:val="16"/>
              </w:rPr>
              <w:t>IN</w:t>
            </w:r>
            <w:proofErr w:type="gramEnd"/>
          </w:p>
          <w:p w14:paraId="71295D8D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-Diaz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DC56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RECEIVER</w:t>
            </w:r>
          </w:p>
          <w:p w14:paraId="4B6FC1A8" w14:textId="77777777" w:rsidR="006F5998" w:rsidRDefault="0018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-Taylor</w:t>
            </w:r>
          </w:p>
        </w:tc>
      </w:tr>
    </w:tbl>
    <w:p w14:paraId="5A377B80" w14:textId="77777777" w:rsidR="006F5998" w:rsidRDefault="006F5998"/>
    <w:sectPr w:rsidR="006F5998">
      <w:pgSz w:w="12240" w:h="15840"/>
      <w:pgMar w:top="72" w:right="1440" w:bottom="7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0D61"/>
    <w:multiLevelType w:val="multilevel"/>
    <w:tmpl w:val="FF40B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42FF3"/>
    <w:multiLevelType w:val="multilevel"/>
    <w:tmpl w:val="86421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441A83"/>
    <w:multiLevelType w:val="multilevel"/>
    <w:tmpl w:val="876CE0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C0225"/>
    <w:multiLevelType w:val="multilevel"/>
    <w:tmpl w:val="C7F24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6105DD"/>
    <w:multiLevelType w:val="multilevel"/>
    <w:tmpl w:val="3386F4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98"/>
    <w:rsid w:val="00181341"/>
    <w:rsid w:val="006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CDF6"/>
  <w15:docId w15:val="{9185BA34-243B-41AB-A29E-52C2BFE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Anabel</dc:creator>
  <cp:lastModifiedBy>Taylor, Anabel</cp:lastModifiedBy>
  <cp:revision>2</cp:revision>
  <dcterms:created xsi:type="dcterms:W3CDTF">2021-06-17T18:37:00Z</dcterms:created>
  <dcterms:modified xsi:type="dcterms:W3CDTF">2021-06-17T18:37:00Z</dcterms:modified>
</cp:coreProperties>
</file>