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B5F" w:rsidRDefault="00246B5F" w:rsidP="00370036">
      <w:pPr>
        <w:jc w:val="center"/>
        <w:rPr>
          <w:b/>
          <w:sz w:val="56"/>
          <w:szCs w:val="56"/>
          <w:u w:val="single"/>
        </w:rPr>
      </w:pPr>
    </w:p>
    <w:p w:rsidR="00246B5F" w:rsidRDefault="00246B5F">
      <w:pPr>
        <w:rPr>
          <w:b/>
          <w:sz w:val="56"/>
          <w:szCs w:val="56"/>
          <w:u w:val="single"/>
        </w:rPr>
      </w:pPr>
    </w:p>
    <w:p w:rsidR="00585E58" w:rsidRDefault="00246B5F" w:rsidP="00246B5F">
      <w:pPr>
        <w:jc w:val="center"/>
        <w:rPr>
          <w:b/>
          <w:sz w:val="144"/>
          <w:szCs w:val="144"/>
        </w:rPr>
      </w:pPr>
      <w:r w:rsidRPr="00246B5F">
        <w:rPr>
          <w:b/>
          <w:sz w:val="144"/>
          <w:szCs w:val="144"/>
        </w:rPr>
        <w:t xml:space="preserve">Bonaire Primary School </w:t>
      </w:r>
      <w:r w:rsidR="00585E58">
        <w:rPr>
          <w:b/>
          <w:sz w:val="144"/>
          <w:szCs w:val="144"/>
        </w:rPr>
        <w:t>Kindergarten</w:t>
      </w:r>
    </w:p>
    <w:p w:rsidR="00246B5F" w:rsidRPr="00585E58" w:rsidRDefault="00246B5F" w:rsidP="00585E58">
      <w:pPr>
        <w:jc w:val="center"/>
        <w:rPr>
          <w:b/>
          <w:sz w:val="144"/>
          <w:szCs w:val="144"/>
        </w:rPr>
      </w:pPr>
      <w:r w:rsidRPr="00246B5F">
        <w:rPr>
          <w:b/>
          <w:sz w:val="144"/>
          <w:szCs w:val="144"/>
        </w:rPr>
        <w:t>Playbook</w:t>
      </w:r>
    </w:p>
    <w:p w:rsidR="00246B5F" w:rsidRDefault="00246B5F" w:rsidP="00246B5F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Instructional Components, Environments, and Exemplars</w:t>
      </w:r>
    </w:p>
    <w:p w:rsidR="00585E58" w:rsidRDefault="00585E58" w:rsidP="00246B5F">
      <w:pPr>
        <w:jc w:val="center"/>
        <w:rPr>
          <w:b/>
          <w:sz w:val="56"/>
          <w:szCs w:val="56"/>
          <w:u w:val="single"/>
        </w:rPr>
      </w:pPr>
    </w:p>
    <w:p w:rsidR="00246B5F" w:rsidRDefault="00246B5F" w:rsidP="00246B5F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Initially created January 2021</w:t>
      </w:r>
    </w:p>
    <w:p w:rsidR="00370036" w:rsidRPr="00370036" w:rsidRDefault="00370036" w:rsidP="00CC2A8C">
      <w:pPr>
        <w:jc w:val="center"/>
        <w:rPr>
          <w:rFonts w:eastAsia="Century Gothic" w:cstheme="minorHAnsi"/>
          <w:b/>
          <w:bCs/>
          <w:sz w:val="56"/>
          <w:szCs w:val="56"/>
        </w:rPr>
      </w:pPr>
      <w:r w:rsidRPr="00370036">
        <w:rPr>
          <w:rFonts w:eastAsia="Century Gothic" w:cstheme="minorHAnsi"/>
          <w:b/>
          <w:bCs/>
          <w:sz w:val="56"/>
          <w:szCs w:val="56"/>
        </w:rPr>
        <w:lastRenderedPageBreak/>
        <w:t>Kindergarten</w:t>
      </w:r>
    </w:p>
    <w:p w:rsidR="00370036" w:rsidRPr="00370036" w:rsidRDefault="00370036" w:rsidP="00370036">
      <w:pPr>
        <w:rPr>
          <w:b/>
          <w:sz w:val="40"/>
          <w:szCs w:val="40"/>
          <w:u w:val="single"/>
        </w:rPr>
      </w:pPr>
      <w:r w:rsidRPr="00370036">
        <w:rPr>
          <w:b/>
          <w:sz w:val="40"/>
          <w:szCs w:val="40"/>
          <w:u w:val="single"/>
        </w:rPr>
        <w:t>Instructional Components: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Heggerty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Writing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Reading Mini Lesson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Guided Reading &amp; Centers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Phonics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Math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Bobcat Buildup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Shared Reading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Interactive Reading</w:t>
      </w:r>
    </w:p>
    <w:p w:rsidR="00370036" w:rsidRPr="00370036" w:rsidRDefault="00370036" w:rsidP="00370036">
      <w:pPr>
        <w:pStyle w:val="ListParagraph"/>
        <w:numPr>
          <w:ilvl w:val="0"/>
          <w:numId w:val="5"/>
        </w:numPr>
        <w:rPr>
          <w:rFonts w:eastAsia="Century Gothic" w:cstheme="minorHAnsi"/>
        </w:rPr>
      </w:pPr>
      <w:r w:rsidRPr="00370036">
        <w:rPr>
          <w:rFonts w:eastAsia="Century Gothic" w:cstheme="minorHAnsi"/>
        </w:rPr>
        <w:t>Science/Social Studies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Heggerty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>: Leading the lesson from the front of the class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Walking around the room and observing students. Reinforcing/redirecting students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>: Standing at their desks focused, participating and using hand motions as led by the teacher.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Writing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>: From the front of the class, the teacher models the lesson (using the minilesson framework) that students are expected to use in their writing that day.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Walking around the room to ensure that all students are focused and listening to the lesson.  Reinforcing/redirecting students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>: At desks focused and participating in the lesson.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Students try the skill taught in their pieces independently while the teacher and para are conferencing.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Students share what they tried/teacher summarizes what was worked on.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Reading Minilesson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 xml:space="preserve">: From the front of the room by chart/interactive board, leads and models skill to be learned using the minilesson framework, books, and charts. 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Walking around the room to ensure that all students are focused and listening to the lesson.  Reinforcing/redirecting students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 xml:space="preserve">: At desks focused and participating on the lesson that is being taught. 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lastRenderedPageBreak/>
        <w:t>Students try the skill taught during their private and partner reading time while the teacher pulls a guided reading group or conferences with students. Para conferences with students.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Guided Reading, Centers &amp; Independent Reading</w:t>
      </w:r>
    </w:p>
    <w:p w:rsidR="00370036" w:rsidRPr="00370036" w:rsidRDefault="00370036" w:rsidP="00370036">
      <w:pPr>
        <w:spacing w:after="0"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 xml:space="preserve">: Pulls guided reading groups </w:t>
      </w:r>
    </w:p>
    <w:p w:rsidR="00370036" w:rsidRPr="00370036" w:rsidRDefault="00370036" w:rsidP="00370036">
      <w:pPr>
        <w:pStyle w:val="ListParagraph"/>
        <w:numPr>
          <w:ilvl w:val="0"/>
          <w:numId w:val="3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Teacher has preplanned book with goals.</w:t>
      </w:r>
    </w:p>
    <w:p w:rsidR="00370036" w:rsidRPr="00370036" w:rsidRDefault="00370036" w:rsidP="00370036">
      <w:pPr>
        <w:pStyle w:val="ListParagraph"/>
        <w:numPr>
          <w:ilvl w:val="0"/>
          <w:numId w:val="3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Students are seated with the book.</w:t>
      </w:r>
    </w:p>
    <w:p w:rsidR="00370036" w:rsidRPr="00370036" w:rsidRDefault="00370036" w:rsidP="00370036">
      <w:pPr>
        <w:pStyle w:val="ListParagraph"/>
        <w:numPr>
          <w:ilvl w:val="0"/>
          <w:numId w:val="3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Teacher reviews previous skills and introduces the text.</w:t>
      </w:r>
    </w:p>
    <w:p w:rsidR="00370036" w:rsidRPr="00370036" w:rsidRDefault="00370036" w:rsidP="00370036">
      <w:pPr>
        <w:pStyle w:val="ListParagraph"/>
        <w:numPr>
          <w:ilvl w:val="0"/>
          <w:numId w:val="3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Students read text while the teacher monitors.</w:t>
      </w:r>
    </w:p>
    <w:p w:rsidR="00370036" w:rsidRPr="00370036" w:rsidRDefault="00370036" w:rsidP="00370036">
      <w:pPr>
        <w:pStyle w:val="ListParagraph"/>
        <w:numPr>
          <w:ilvl w:val="0"/>
          <w:numId w:val="3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Small group discusses the text.</w:t>
      </w:r>
    </w:p>
    <w:p w:rsidR="00370036" w:rsidRPr="00370036" w:rsidRDefault="00370036" w:rsidP="00370036">
      <w:pPr>
        <w:pStyle w:val="ListParagraph"/>
        <w:numPr>
          <w:ilvl w:val="0"/>
          <w:numId w:val="3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Teacher gives teaching point based on student needs.</w:t>
      </w:r>
    </w:p>
    <w:p w:rsidR="00370036" w:rsidRPr="00370036" w:rsidRDefault="00370036" w:rsidP="00370036">
      <w:pPr>
        <w:pStyle w:val="ListParagraph"/>
        <w:numPr>
          <w:ilvl w:val="0"/>
          <w:numId w:val="3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Phonics/Word Work that ties in with the text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Observes and manages the classroom, works with students, and/or works with a small group while students are working at centers.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>: Work independently on literacy-based activities, read privately and read with a partner.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Phonics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>: Leads an interactive whole group lesson at the front of the classroom with manipulatives and pocket chart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Assists with whole group lesson. Observes and monitors students reinforcing/redirecting students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>: At desks focused and participating on the lesson that is being taught.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Students practice skills that are taught during an Apply Time and/or during Literacy Centers.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after="0"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Math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Calendar</w:t>
      </w:r>
      <w:r w:rsidRPr="00370036">
        <w:rPr>
          <w:rFonts w:eastAsia="Century Gothic" w:cstheme="minorHAnsi"/>
        </w:rPr>
        <w:t xml:space="preserve"> - Interactive daily lesson to discuss the month/months of the year, day/days of the week, yesterday, today &amp; tomorrow, number of days we’ve been in school (ten frames, counting)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Teacher</w:t>
      </w:r>
      <w:r w:rsidRPr="00370036">
        <w:rPr>
          <w:rFonts w:eastAsia="Century Gothic" w:cstheme="minorHAnsi"/>
        </w:rPr>
        <w:t>: At front of room by the calendar leading interactive, whole group lesson.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Para</w:t>
      </w:r>
      <w:r w:rsidRPr="00370036">
        <w:rPr>
          <w:rFonts w:eastAsia="Century Gothic" w:cstheme="minorHAnsi"/>
        </w:rPr>
        <w:t>: Walking around the room and observing students. Reinforcing/redirecting students as needed.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Students</w:t>
      </w:r>
      <w:r w:rsidRPr="00370036">
        <w:rPr>
          <w:rFonts w:eastAsia="Century Gothic" w:cstheme="minorHAnsi"/>
        </w:rPr>
        <w:t>: At desks focused and participating in discussion.</w:t>
      </w:r>
    </w:p>
    <w:p w:rsidR="00370036" w:rsidRPr="00370036" w:rsidRDefault="00370036" w:rsidP="00370036">
      <w:pPr>
        <w:spacing w:after="0"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County Number Talks</w:t>
      </w:r>
      <w:r w:rsidRPr="00370036">
        <w:rPr>
          <w:rFonts w:eastAsia="Century Gothic" w:cstheme="minorHAnsi"/>
        </w:rPr>
        <w:t xml:space="preserve"> - 3 to 4 problems a day using mental math, show, tell and explain.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Teacher</w:t>
      </w:r>
      <w:r w:rsidRPr="00370036">
        <w:rPr>
          <w:rFonts w:eastAsia="Century Gothic" w:cstheme="minorHAnsi"/>
        </w:rPr>
        <w:t>: At front of room by the interactive board leading interactive, whole group talk.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Para</w:t>
      </w:r>
      <w:r w:rsidRPr="00370036">
        <w:rPr>
          <w:rFonts w:eastAsia="Century Gothic" w:cstheme="minorHAnsi"/>
        </w:rPr>
        <w:t>: Walking around the room and observing students. Reinforcing/redirecting students as needed.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Students</w:t>
      </w:r>
      <w:r w:rsidRPr="00370036">
        <w:rPr>
          <w:rFonts w:eastAsia="Century Gothic" w:cstheme="minorHAnsi"/>
        </w:rPr>
        <w:t>: At desks focused and participating in discussion.</w:t>
      </w:r>
    </w:p>
    <w:p w:rsidR="00370036" w:rsidRPr="00370036" w:rsidRDefault="00370036" w:rsidP="00370036">
      <w:pPr>
        <w:spacing w:after="0"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Minilesson</w:t>
      </w:r>
      <w:r w:rsidRPr="00370036">
        <w:rPr>
          <w:rFonts w:eastAsia="Century Gothic" w:cstheme="minorHAnsi"/>
        </w:rPr>
        <w:t xml:space="preserve"> – Whole group lesson based on a standards-based teaching point using manipulatives, charts.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Teacher</w:t>
      </w:r>
      <w:r w:rsidRPr="00370036">
        <w:rPr>
          <w:rFonts w:eastAsia="Century Gothic" w:cstheme="minorHAnsi"/>
        </w:rPr>
        <w:t>: Leads an interactive whole group lesson at the front of the classroom with manipulatives and charts as needed using I do, we do, you do (gradual release).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lastRenderedPageBreak/>
        <w:t>Para</w:t>
      </w:r>
      <w:r w:rsidRPr="00370036">
        <w:rPr>
          <w:rFonts w:eastAsia="Century Gothic" w:cstheme="minorHAnsi"/>
        </w:rPr>
        <w:t>: Assists with whole group lesson. Observes and monitors students reinforcing/redirecting students as needed.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Students</w:t>
      </w:r>
      <w:r w:rsidRPr="00370036">
        <w:rPr>
          <w:rFonts w:eastAsia="Century Gothic" w:cstheme="minorHAnsi"/>
        </w:rPr>
        <w:t>: At desks focused and participating on the lesson that is being taught. Students will practice skills that are taught during Math Centers.</w:t>
      </w:r>
    </w:p>
    <w:p w:rsidR="00370036" w:rsidRPr="00370036" w:rsidRDefault="00370036" w:rsidP="00370036">
      <w:pPr>
        <w:spacing w:after="0"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Math Centers</w:t>
      </w:r>
      <w:r w:rsidRPr="00370036">
        <w:rPr>
          <w:rFonts w:eastAsia="Century Gothic" w:cstheme="minorHAnsi"/>
        </w:rPr>
        <w:t xml:space="preserve"> – Practice current skills and maintain previously taught skills. Five centers, 1 new skill and 4 review skills.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Teacher</w:t>
      </w:r>
      <w:r w:rsidRPr="00370036">
        <w:rPr>
          <w:rFonts w:eastAsia="Century Gothic" w:cstheme="minorHAnsi"/>
        </w:rPr>
        <w:t>: Working with small groups based on student needs to fill gaps or extend.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Para</w:t>
      </w:r>
      <w:r w:rsidRPr="00370036">
        <w:rPr>
          <w:rFonts w:eastAsia="Century Gothic" w:cstheme="minorHAnsi"/>
        </w:rPr>
        <w:t>: Observes and manages the classroom, works with students, and/or works with a small group.</w:t>
      </w:r>
    </w:p>
    <w:p w:rsidR="00370036" w:rsidRPr="00370036" w:rsidRDefault="00370036" w:rsidP="00370036">
      <w:pPr>
        <w:pStyle w:val="ListParagraph"/>
        <w:numPr>
          <w:ilvl w:val="1"/>
          <w:numId w:val="2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u w:val="single"/>
        </w:rPr>
        <w:t>Students</w:t>
      </w:r>
      <w:r w:rsidRPr="00370036">
        <w:rPr>
          <w:rFonts w:eastAsia="Century Gothic" w:cstheme="minorHAnsi"/>
        </w:rPr>
        <w:t>: Work independently or in small groups on math-based skills.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Bobcat Buildup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>: Meets with a group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Observes and manages the classroom, works with students, and/or works with a small group.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 xml:space="preserve">: Work in differentiated groups for reading and/or math. When students are not working with the teacher, they are working independently or with a partner/small group on something that supports their needs. 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Shared Reading</w:t>
      </w:r>
    </w:p>
    <w:p w:rsidR="00370036" w:rsidRPr="00370036" w:rsidRDefault="00370036" w:rsidP="00370036">
      <w:pPr>
        <w:spacing w:after="0"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>: At the front of the room using the interactive board or the big book for the lesson.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Teach lesson based on goals selected.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Introduce the text.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Model the text.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Reread together.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Discuss text.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Make the Teaching Point/Revisit text.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Reread on multiple days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Walking around the room to ensure that all students are focused and listening to the lesson.  Reinforcing/redirecting students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>: At desks focused and participating in the lesson.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>Interactive Read Aloud</w:t>
      </w:r>
    </w:p>
    <w:p w:rsidR="00370036" w:rsidRPr="00370036" w:rsidRDefault="00370036" w:rsidP="00370036">
      <w:pPr>
        <w:spacing w:after="0"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>: At the front of the room using the interactive board and/or the book for the lesson.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Teach lesson based on goals selected.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Introduce the text.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Read the text stopping to have conversations about it.</w:t>
      </w:r>
    </w:p>
    <w:p w:rsidR="00370036" w:rsidRPr="00370036" w:rsidRDefault="00370036" w:rsidP="00370036">
      <w:pPr>
        <w:pStyle w:val="ListParagraph"/>
        <w:numPr>
          <w:ilvl w:val="0"/>
          <w:numId w:val="1"/>
        </w:num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</w:rPr>
        <w:t>Discuss text with students based on goals.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Walking around the room to ensure that all students are focused and listening to the lesson.  Reinforcing/redirecting students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>: At desks focused and participating in the lesson.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</w:p>
    <w:p w:rsidR="00370036" w:rsidRPr="00370036" w:rsidRDefault="00370036" w:rsidP="00370036">
      <w:pPr>
        <w:pStyle w:val="ListParagraph"/>
        <w:numPr>
          <w:ilvl w:val="0"/>
          <w:numId w:val="4"/>
        </w:numPr>
        <w:spacing w:line="240" w:lineRule="auto"/>
        <w:rPr>
          <w:rFonts w:eastAsia="Century Gothic" w:cstheme="minorHAnsi"/>
          <w:b/>
          <w:bCs/>
          <w:sz w:val="26"/>
          <w:szCs w:val="26"/>
        </w:rPr>
      </w:pPr>
      <w:r w:rsidRPr="00370036">
        <w:rPr>
          <w:rFonts w:eastAsia="Century Gothic" w:cstheme="minorHAnsi"/>
          <w:b/>
          <w:bCs/>
          <w:sz w:val="26"/>
          <w:szCs w:val="26"/>
        </w:rPr>
        <w:t xml:space="preserve"> Science/Social Studies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Teacher</w:t>
      </w:r>
      <w:r w:rsidRPr="00370036">
        <w:rPr>
          <w:rFonts w:eastAsia="Century Gothic" w:cstheme="minorHAnsi"/>
        </w:rPr>
        <w:t xml:space="preserve">: Introduces or reviews a concept using a read aloud, video clip, or artifact. 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Para</w:t>
      </w:r>
      <w:r w:rsidRPr="00370036">
        <w:rPr>
          <w:rFonts w:eastAsia="Century Gothic" w:cstheme="minorHAnsi"/>
        </w:rPr>
        <w:t>: Walking around the room to ensure that all students are focused and listening to the lesson.  Reinforcing/redirecting students as needed.</w:t>
      </w:r>
    </w:p>
    <w:p w:rsidR="00370036" w:rsidRPr="00370036" w:rsidRDefault="00370036" w:rsidP="00370036">
      <w:pPr>
        <w:spacing w:line="240" w:lineRule="auto"/>
        <w:rPr>
          <w:rFonts w:eastAsia="Century Gothic" w:cstheme="minorHAnsi"/>
        </w:rPr>
      </w:pPr>
      <w:r w:rsidRPr="00370036">
        <w:rPr>
          <w:rFonts w:eastAsia="Century Gothic" w:cstheme="minorHAnsi"/>
          <w:b/>
          <w:bCs/>
        </w:rPr>
        <w:t>Students</w:t>
      </w:r>
      <w:r w:rsidRPr="00370036">
        <w:rPr>
          <w:rFonts w:eastAsia="Century Gothic" w:cstheme="minorHAnsi"/>
        </w:rPr>
        <w:t>: At desks focused and participating in the lesson. Complete an independent activity relating to the concept.</w:t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</w:rPr>
        <w:t xml:space="preserve">  </w:t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jc w:val="center"/>
        <w:rPr>
          <w:rFonts w:eastAsia="Century Gothic" w:cstheme="minorHAnsi"/>
          <w:b/>
          <w:bCs/>
          <w:sz w:val="40"/>
          <w:szCs w:val="40"/>
          <w:u w:val="single"/>
        </w:rPr>
      </w:pPr>
      <w:r w:rsidRPr="00370036">
        <w:rPr>
          <w:rFonts w:eastAsia="Century Gothic" w:cstheme="minorHAnsi"/>
          <w:b/>
          <w:bCs/>
          <w:sz w:val="40"/>
          <w:szCs w:val="40"/>
          <w:u w:val="single"/>
        </w:rPr>
        <w:t>Kindergarten Classroom Exemplars and Environment</w:t>
      </w:r>
    </w:p>
    <w:p w:rsidR="00370036" w:rsidRPr="00370036" w:rsidRDefault="00370036" w:rsidP="00370036">
      <w:pPr>
        <w:rPr>
          <w:rFonts w:eastAsia="Century Gothic" w:cstheme="minorHAnsi"/>
          <w:b/>
          <w:bCs/>
          <w:sz w:val="26"/>
          <w:szCs w:val="26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2BBEA583" wp14:editId="4BE04ADC">
            <wp:simplePos x="0" y="0"/>
            <wp:positionH relativeFrom="column">
              <wp:posOffset>3698875</wp:posOffset>
            </wp:positionH>
            <wp:positionV relativeFrom="paragraph">
              <wp:posOffset>85090</wp:posOffset>
            </wp:positionV>
            <wp:extent cx="3411220" cy="2558415"/>
            <wp:effectExtent l="7302" t="0" r="6033" b="6032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sroom Libr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12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036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76A4C391" wp14:editId="29EF963A">
            <wp:simplePos x="0" y="0"/>
            <wp:positionH relativeFrom="column">
              <wp:posOffset>-215265</wp:posOffset>
            </wp:positionH>
            <wp:positionV relativeFrom="paragraph">
              <wp:posOffset>78105</wp:posOffset>
            </wp:positionV>
            <wp:extent cx="3392170" cy="2541905"/>
            <wp:effectExtent l="6032" t="0" r="4763" b="4762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room Library Genre Boo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217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036">
        <w:rPr>
          <w:rFonts w:cstheme="minorHAnsi"/>
        </w:rPr>
        <w:t>Classroom libraries:</w:t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</w:rPr>
        <w:t>with genre books</w:t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</w:rPr>
        <w:t>with genre books, leveled books, and big books</w:t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762EEFB" wp14:editId="59771110">
            <wp:simplePos x="0" y="0"/>
            <wp:positionH relativeFrom="column">
              <wp:posOffset>-209550</wp:posOffset>
            </wp:positionH>
            <wp:positionV relativeFrom="paragraph">
              <wp:posOffset>396240</wp:posOffset>
            </wp:positionV>
            <wp:extent cx="3366135" cy="2524125"/>
            <wp:effectExtent l="1905" t="0" r="7620" b="7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 Wall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61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</w:rPr>
        <w:t>Word Walls</w:t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 wp14:anchorId="47D672A5" wp14:editId="08F909FF">
            <wp:simplePos x="0" y="0"/>
            <wp:positionH relativeFrom="column">
              <wp:posOffset>3245485</wp:posOffset>
            </wp:positionH>
            <wp:positionV relativeFrom="paragraph">
              <wp:posOffset>-156210</wp:posOffset>
            </wp:positionV>
            <wp:extent cx="3350895" cy="2513330"/>
            <wp:effectExtent l="0" t="317" r="1587" b="1588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d W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089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75648" behindDoc="0" locked="0" layoutInCell="1" allowOverlap="1" wp14:anchorId="55013E3F" wp14:editId="2BBDE316">
            <wp:simplePos x="0" y="0"/>
            <wp:positionH relativeFrom="column">
              <wp:posOffset>3286125</wp:posOffset>
            </wp:positionH>
            <wp:positionV relativeFrom="paragraph">
              <wp:posOffset>134620</wp:posOffset>
            </wp:positionV>
            <wp:extent cx="3367405" cy="2525395"/>
            <wp:effectExtent l="1905" t="0" r="6350" b="63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 - Calendar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740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036"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2EBD818F" wp14:editId="37201820">
            <wp:simplePos x="0" y="0"/>
            <wp:positionH relativeFrom="column">
              <wp:posOffset>-228600</wp:posOffset>
            </wp:positionH>
            <wp:positionV relativeFrom="paragraph">
              <wp:posOffset>134620</wp:posOffset>
            </wp:positionV>
            <wp:extent cx="3367405" cy="2525395"/>
            <wp:effectExtent l="1905" t="0" r="635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h - Calend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740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ind w:left="4320"/>
        <w:rPr>
          <w:rFonts w:cstheme="minorHAnsi"/>
        </w:rPr>
      </w:pPr>
    </w:p>
    <w:p w:rsidR="00370036" w:rsidRPr="00370036" w:rsidRDefault="00370036" w:rsidP="00370036">
      <w:pPr>
        <w:ind w:left="4320"/>
        <w:rPr>
          <w:rFonts w:cstheme="minorHAnsi"/>
        </w:rPr>
      </w:pPr>
      <w:r w:rsidRPr="00370036">
        <w:rPr>
          <w:rFonts w:cstheme="minorHAnsi"/>
        </w:rPr>
        <w:t>Calendars</w:t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54A60E9" wp14:editId="7174A9F3">
            <wp:simplePos x="0" y="0"/>
            <wp:positionH relativeFrom="column">
              <wp:posOffset>-220345</wp:posOffset>
            </wp:positionH>
            <wp:positionV relativeFrom="paragraph">
              <wp:posOffset>118110</wp:posOffset>
            </wp:positionV>
            <wp:extent cx="3354070" cy="2515235"/>
            <wp:effectExtent l="317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ni Lesson Char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407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</w:rPr>
        <w:t>Reading Mini Lesson Charts</w:t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23A8D148" wp14:editId="1E717054">
            <wp:simplePos x="0" y="0"/>
            <wp:positionH relativeFrom="column">
              <wp:posOffset>3257550</wp:posOffset>
            </wp:positionH>
            <wp:positionV relativeFrom="paragraph">
              <wp:posOffset>-712470</wp:posOffset>
            </wp:positionV>
            <wp:extent cx="3355340" cy="2516505"/>
            <wp:effectExtent l="317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ni Lesson Charts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534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00EF10B3" wp14:editId="6E604FC2">
            <wp:simplePos x="0" y="0"/>
            <wp:positionH relativeFrom="column">
              <wp:posOffset>3155315</wp:posOffset>
            </wp:positionH>
            <wp:positionV relativeFrom="paragraph">
              <wp:posOffset>164465</wp:posOffset>
            </wp:positionV>
            <wp:extent cx="2869565" cy="1714500"/>
            <wp:effectExtent l="0" t="0" r="698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ni Lesson Charts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 wp14:anchorId="7FE0B02C" wp14:editId="69D38689">
            <wp:simplePos x="0" y="0"/>
            <wp:positionH relativeFrom="column">
              <wp:posOffset>-165100</wp:posOffset>
            </wp:positionH>
            <wp:positionV relativeFrom="paragraph">
              <wp:posOffset>281940</wp:posOffset>
            </wp:positionV>
            <wp:extent cx="3219450" cy="2413635"/>
            <wp:effectExtent l="2857" t="0" r="2858" b="2857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i Lesson Charts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945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</w:rPr>
        <w:t xml:space="preserve">                   Reading Mini Lesson Charts</w:t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2DD2E07" wp14:editId="2A3BB0D7">
            <wp:simplePos x="0" y="0"/>
            <wp:positionH relativeFrom="column">
              <wp:posOffset>-231775</wp:posOffset>
            </wp:positionH>
            <wp:positionV relativeFrom="paragraph">
              <wp:posOffset>564515</wp:posOffset>
            </wp:positionV>
            <wp:extent cx="3350895" cy="2513330"/>
            <wp:effectExtent l="0" t="317" r="1587" b="1588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riting Charts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089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 wp14:anchorId="4EFBE9F8" wp14:editId="314B9BF9">
            <wp:simplePos x="0" y="0"/>
            <wp:positionH relativeFrom="column">
              <wp:posOffset>3141345</wp:posOffset>
            </wp:positionH>
            <wp:positionV relativeFrom="paragraph">
              <wp:posOffset>305435</wp:posOffset>
            </wp:positionV>
            <wp:extent cx="3369310" cy="2526665"/>
            <wp:effectExtent l="2222" t="0" r="4763" b="4762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riting Char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9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036">
        <w:rPr>
          <w:rFonts w:cstheme="minorHAnsi"/>
        </w:rPr>
        <w:t>Writing Charts</w:t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3CAB60DF" wp14:editId="15B01472">
            <wp:simplePos x="0" y="0"/>
            <wp:positionH relativeFrom="column">
              <wp:posOffset>-439420</wp:posOffset>
            </wp:positionH>
            <wp:positionV relativeFrom="paragraph">
              <wp:posOffset>760095</wp:posOffset>
            </wp:positionV>
            <wp:extent cx="3401695" cy="2550795"/>
            <wp:effectExtent l="635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cond Step Chart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169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drawing>
          <wp:anchor distT="0" distB="0" distL="114300" distR="114300" simplePos="0" relativeHeight="251684864" behindDoc="0" locked="0" layoutInCell="1" allowOverlap="1" wp14:anchorId="1F0D0D31" wp14:editId="52BFD7FB">
            <wp:simplePos x="0" y="0"/>
            <wp:positionH relativeFrom="column">
              <wp:posOffset>2973070</wp:posOffset>
            </wp:positionH>
            <wp:positionV relativeFrom="paragraph">
              <wp:posOffset>38100</wp:posOffset>
            </wp:positionV>
            <wp:extent cx="3105150" cy="2398395"/>
            <wp:effectExtent l="0" t="0" r="0" b="190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cond Step Charts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036">
        <w:rPr>
          <w:rFonts w:cstheme="minorHAnsi"/>
        </w:rPr>
        <w:t xml:space="preserve">           Second Step Charts </w:t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</w:rPr>
        <w:t>Pocket Chart for Phonics</w:t>
      </w: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4CDA774" wp14:editId="009DDCDE">
            <wp:simplePos x="0" y="0"/>
            <wp:positionH relativeFrom="column">
              <wp:posOffset>-415925</wp:posOffset>
            </wp:positionH>
            <wp:positionV relativeFrom="paragraph">
              <wp:posOffset>204470</wp:posOffset>
            </wp:positionV>
            <wp:extent cx="3369310" cy="2526030"/>
            <wp:effectExtent l="2540" t="0" r="5080" b="508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cket Char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9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</w:p>
    <w:p w:rsidR="00370036" w:rsidRPr="00370036" w:rsidRDefault="00370036" w:rsidP="00370036">
      <w:pPr>
        <w:rPr>
          <w:rFonts w:cstheme="minorHAnsi"/>
        </w:rPr>
      </w:pPr>
      <w:r w:rsidRPr="0037003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EEE51" wp14:editId="7A795FB5">
                <wp:simplePos x="0" y="0"/>
                <wp:positionH relativeFrom="column">
                  <wp:posOffset>2458386</wp:posOffset>
                </wp:positionH>
                <wp:positionV relativeFrom="paragraph">
                  <wp:posOffset>1499015</wp:posOffset>
                </wp:positionV>
                <wp:extent cx="284813" cy="45719"/>
                <wp:effectExtent l="19050" t="57150" r="20320" b="501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81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1F3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93.55pt;margin-top:118.05pt;width:22.45pt;height:3.6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Pr="0037003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599698" wp14:editId="10F3182B">
                <wp:simplePos x="0" y="0"/>
                <wp:positionH relativeFrom="column">
                  <wp:posOffset>2600325</wp:posOffset>
                </wp:positionH>
                <wp:positionV relativeFrom="paragraph">
                  <wp:posOffset>1003300</wp:posOffset>
                </wp:positionV>
                <wp:extent cx="869430" cy="1693545"/>
                <wp:effectExtent l="0" t="0" r="6985" b="19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430" cy="169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0036" w:rsidRPr="006917F9" w:rsidRDefault="00370036" w:rsidP="0037003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17F9">
                              <w:rPr>
                                <w:rFonts w:ascii="Century Gothic" w:hAnsi="Century Gothic"/>
                              </w:rPr>
                              <w:t>Centers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:</w:t>
                            </w:r>
                          </w:p>
                          <w:p w:rsidR="00370036" w:rsidRPr="006917F9" w:rsidRDefault="00370036" w:rsidP="0037003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17F9">
                              <w:rPr>
                                <w:rFonts w:ascii="Century Gothic" w:hAnsi="Century Gothic"/>
                              </w:rPr>
                              <w:t>Baskets with materials</w:t>
                            </w:r>
                          </w:p>
                          <w:p w:rsidR="00370036" w:rsidRPr="006917F9" w:rsidRDefault="00370036" w:rsidP="0037003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17F9">
                              <w:rPr>
                                <w:rFonts w:ascii="Century Gothic" w:hAnsi="Century Gothic"/>
                              </w:rPr>
                              <w:t>Center Rotation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9969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04.75pt;margin-top:79pt;width:68.45pt;height:133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" fillcolor="white [3201]" stroked="f" strokeweight=".5pt">
                <v:textbox>
                  <w:txbxContent>
                    <w:p w:rsidR="00370036" w:rsidRPr="006917F9" w:rsidRDefault="00370036" w:rsidP="00370036">
                      <w:pPr>
                        <w:rPr>
                          <w:rFonts w:ascii="Century Gothic" w:hAnsi="Century Gothic"/>
                        </w:rPr>
                      </w:pPr>
                      <w:r w:rsidRPr="006917F9">
                        <w:rPr>
                          <w:rFonts w:ascii="Century Gothic" w:hAnsi="Century Gothic"/>
                        </w:rPr>
                        <w:t>Centers</w:t>
                      </w:r>
                      <w:r>
                        <w:rPr>
                          <w:rFonts w:ascii="Century Gothic" w:hAnsi="Century Gothic"/>
                        </w:rPr>
                        <w:t>:</w:t>
                      </w:r>
                    </w:p>
                    <w:p w:rsidR="00370036" w:rsidRPr="006917F9" w:rsidRDefault="00370036" w:rsidP="00370036">
                      <w:pPr>
                        <w:rPr>
                          <w:rFonts w:ascii="Century Gothic" w:hAnsi="Century Gothic"/>
                        </w:rPr>
                      </w:pPr>
                      <w:r w:rsidRPr="006917F9">
                        <w:rPr>
                          <w:rFonts w:ascii="Century Gothic" w:hAnsi="Century Gothic"/>
                        </w:rPr>
                        <w:t>Baskets with materials</w:t>
                      </w:r>
                    </w:p>
                    <w:p w:rsidR="00370036" w:rsidRPr="006917F9" w:rsidRDefault="00370036" w:rsidP="00370036">
                      <w:pPr>
                        <w:rPr>
                          <w:rFonts w:ascii="Century Gothic" w:hAnsi="Century Gothic"/>
                        </w:rPr>
                      </w:pPr>
                      <w:r w:rsidRPr="006917F9">
                        <w:rPr>
                          <w:rFonts w:ascii="Century Gothic" w:hAnsi="Century Gothic"/>
                        </w:rPr>
                        <w:t>Center Rotation Chart</w:t>
                      </w:r>
                    </w:p>
                  </w:txbxContent>
                </v:textbox>
              </v:shape>
            </w:pict>
          </mc:Fallback>
        </mc:AlternateContent>
      </w:r>
      <w:r w:rsidRPr="0037003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F2E005" wp14:editId="7888F4B5">
                <wp:simplePos x="0" y="0"/>
                <wp:positionH relativeFrom="column">
                  <wp:posOffset>3117954</wp:posOffset>
                </wp:positionH>
                <wp:positionV relativeFrom="paragraph">
                  <wp:posOffset>2488367</wp:posOffset>
                </wp:positionV>
                <wp:extent cx="329784" cy="44971"/>
                <wp:effectExtent l="0" t="57150" r="32385" b="508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784" cy="449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79513" id="Straight Arrow Connector 29" o:spid="_x0000_s1026" type="#_x0000_t32" style="position:absolute;margin-left:245.5pt;margin-top:195.95pt;width:25.95pt;height:3.5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Pr="00370036">
        <w:rPr>
          <w:rFonts w:cstheme="minorHAnsi"/>
          <w:noProof/>
        </w:rPr>
        <w:drawing>
          <wp:anchor distT="0" distB="0" distL="114300" distR="114300" simplePos="0" relativeHeight="251687936" behindDoc="0" locked="0" layoutInCell="1" allowOverlap="1" wp14:anchorId="3920BC3D" wp14:editId="37E24CFF">
            <wp:simplePos x="0" y="0"/>
            <wp:positionH relativeFrom="column">
              <wp:posOffset>3117215</wp:posOffset>
            </wp:positionH>
            <wp:positionV relativeFrom="paragraph">
              <wp:posOffset>433705</wp:posOffset>
            </wp:positionV>
            <wp:extent cx="3275965" cy="2456815"/>
            <wp:effectExtent l="0" t="9525" r="0" b="0"/>
            <wp:wrapThrough wrapText="bothSides">
              <wp:wrapPolygon edited="0">
                <wp:start x="-63" y="21516"/>
                <wp:lineTo x="21416" y="21516"/>
                <wp:lineTo x="21416" y="246"/>
                <wp:lineTo x="-63" y="246"/>
                <wp:lineTo x="-63" y="21516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enter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59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036">
        <w:rPr>
          <w:rFonts w:cstheme="minorHAnsi"/>
          <w:noProof/>
        </w:rPr>
        <w:drawing>
          <wp:anchor distT="0" distB="0" distL="114300" distR="114300" simplePos="0" relativeHeight="251685888" behindDoc="0" locked="0" layoutInCell="1" allowOverlap="1" wp14:anchorId="7FB0AE7F" wp14:editId="38233280">
            <wp:simplePos x="0" y="0"/>
            <wp:positionH relativeFrom="column">
              <wp:posOffset>-421005</wp:posOffset>
            </wp:positionH>
            <wp:positionV relativeFrom="paragraph">
              <wp:posOffset>419100</wp:posOffset>
            </wp:positionV>
            <wp:extent cx="3282315" cy="2459355"/>
            <wp:effectExtent l="0" t="7620" r="5715" b="5715"/>
            <wp:wrapThrough wrapText="bothSides">
              <wp:wrapPolygon edited="0">
                <wp:start x="-50" y="21533"/>
                <wp:lineTo x="21512" y="21533"/>
                <wp:lineTo x="21512" y="117"/>
                <wp:lineTo x="-50" y="117"/>
                <wp:lineTo x="-50" y="21533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enters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231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036"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 wp14:anchorId="395535C9" wp14:editId="14FD3F55">
            <wp:simplePos x="0" y="0"/>
            <wp:positionH relativeFrom="column">
              <wp:posOffset>-421005</wp:posOffset>
            </wp:positionH>
            <wp:positionV relativeFrom="paragraph">
              <wp:posOffset>419100</wp:posOffset>
            </wp:positionV>
            <wp:extent cx="3282315" cy="2459355"/>
            <wp:effectExtent l="0" t="7620" r="5715" b="5715"/>
            <wp:wrapThrough wrapText="bothSides">
              <wp:wrapPolygon edited="0">
                <wp:start x="-50" y="21533"/>
                <wp:lineTo x="21512" y="21533"/>
                <wp:lineTo x="21512" y="117"/>
                <wp:lineTo x="-50" y="117"/>
                <wp:lineTo x="-50" y="21533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enters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231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36" w:rsidRDefault="00370036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7B145A">
      <w:pPr>
        <w:tabs>
          <w:tab w:val="left" w:pos="3915"/>
        </w:tabs>
        <w:jc w:val="center"/>
        <w:rPr>
          <w:rFonts w:cstheme="minorHAnsi"/>
          <w:sz w:val="40"/>
          <w:szCs w:val="40"/>
        </w:rPr>
      </w:pPr>
    </w:p>
    <w:p w:rsidR="00A35875" w:rsidRDefault="00A35875" w:rsidP="00F14E42">
      <w:pPr>
        <w:tabs>
          <w:tab w:val="left" w:pos="3915"/>
        </w:tabs>
        <w:rPr>
          <w:rFonts w:cstheme="minorHAnsi"/>
          <w:sz w:val="40"/>
          <w:szCs w:val="40"/>
        </w:rPr>
      </w:pPr>
    </w:p>
    <w:p w:rsidR="00CB4068" w:rsidRPr="00CB4068" w:rsidRDefault="00CB4068" w:rsidP="00A35875">
      <w:pPr>
        <w:tabs>
          <w:tab w:val="left" w:pos="3915"/>
        </w:tabs>
        <w:rPr>
          <w:rFonts w:cstheme="minorHAnsi"/>
        </w:rPr>
      </w:pPr>
      <w:bookmarkStart w:id="0" w:name="_GoBack"/>
      <w:bookmarkEnd w:id="0"/>
    </w:p>
    <w:sectPr w:rsidR="00CB4068" w:rsidRPr="00CB4068" w:rsidSect="0018504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B33" w:rsidRDefault="00C41B33" w:rsidP="00C41B33">
      <w:pPr>
        <w:spacing w:after="0" w:line="240" w:lineRule="auto"/>
      </w:pPr>
      <w:r>
        <w:separator/>
      </w:r>
    </w:p>
  </w:endnote>
  <w:endnote w:type="continuationSeparator" w:id="0">
    <w:p w:rsidR="00C41B33" w:rsidRDefault="00C41B33" w:rsidP="00C4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246B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19944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2A8C" w:rsidRDefault="00CC2A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E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2A8C" w:rsidRDefault="00CC2A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246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B33" w:rsidRDefault="00C41B33" w:rsidP="00C41B33">
      <w:pPr>
        <w:spacing w:after="0" w:line="240" w:lineRule="auto"/>
      </w:pPr>
      <w:r>
        <w:separator/>
      </w:r>
    </w:p>
  </w:footnote>
  <w:footnote w:type="continuationSeparator" w:id="0">
    <w:p w:rsidR="00C41B33" w:rsidRDefault="00C41B33" w:rsidP="00C41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585E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8" o:spid="_x0000_s2050" type="#_x0000_t75" style="position:absolute;margin-left:0;margin-top:0;width:539.85pt;height:560.1pt;z-index:-251657216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585E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9" o:spid="_x0000_s2051" type="#_x0000_t75" style="position:absolute;margin-left:0;margin-top:0;width:539.85pt;height:560.1pt;z-index:-251656192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B5F" w:rsidRDefault="00585E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33937" o:spid="_x0000_s2049" type="#_x0000_t75" style="position:absolute;margin-left:0;margin-top:0;width:539.85pt;height:560.1pt;z-index:-251658240;mso-position-horizontal:center;mso-position-horizontal-relative:margin;mso-position-vertical:center;mso-position-vertical-relative:margin" o:allowincell="f">
          <v:imagedata r:id="rId1" o:title="BPS Logo (Bobcats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654"/>
    <w:multiLevelType w:val="hybridMultilevel"/>
    <w:tmpl w:val="B3BC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3825"/>
    <w:multiLevelType w:val="hybridMultilevel"/>
    <w:tmpl w:val="03C4B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D58AE"/>
    <w:multiLevelType w:val="hybridMultilevel"/>
    <w:tmpl w:val="C01C8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A2FC4"/>
    <w:multiLevelType w:val="hybridMultilevel"/>
    <w:tmpl w:val="4AC6E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B5573"/>
    <w:multiLevelType w:val="hybridMultilevel"/>
    <w:tmpl w:val="AB30DCDA"/>
    <w:lvl w:ilvl="0" w:tplc="47086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00A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1E4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9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CA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AB2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8E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4A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D4AC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E4D50"/>
    <w:multiLevelType w:val="hybridMultilevel"/>
    <w:tmpl w:val="91F86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97F0E"/>
    <w:multiLevelType w:val="hybridMultilevel"/>
    <w:tmpl w:val="1E5E5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E2B52"/>
    <w:multiLevelType w:val="hybridMultilevel"/>
    <w:tmpl w:val="49AC9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406DA"/>
    <w:multiLevelType w:val="multilevel"/>
    <w:tmpl w:val="2E582C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30122"/>
    <w:multiLevelType w:val="hybridMultilevel"/>
    <w:tmpl w:val="44FC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15A94"/>
    <w:multiLevelType w:val="hybridMultilevel"/>
    <w:tmpl w:val="314A5A8C"/>
    <w:lvl w:ilvl="0" w:tplc="4964E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428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F82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C6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569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38E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A0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4D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167F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145E9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A06AE4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37E6E"/>
    <w:multiLevelType w:val="hybridMultilevel"/>
    <w:tmpl w:val="47D2D49C"/>
    <w:lvl w:ilvl="0" w:tplc="FA5C571A">
      <w:start w:val="1"/>
      <w:numFmt w:val="decimal"/>
      <w:lvlText w:val="%1."/>
      <w:lvlJc w:val="left"/>
      <w:pPr>
        <w:ind w:left="720" w:hanging="360"/>
      </w:pPr>
    </w:lvl>
    <w:lvl w:ilvl="1" w:tplc="EABA6DB2">
      <w:start w:val="1"/>
      <w:numFmt w:val="lowerLetter"/>
      <w:lvlText w:val="%2."/>
      <w:lvlJc w:val="left"/>
      <w:pPr>
        <w:ind w:left="1440" w:hanging="360"/>
      </w:pPr>
    </w:lvl>
    <w:lvl w:ilvl="2" w:tplc="C8DC14DC">
      <w:start w:val="1"/>
      <w:numFmt w:val="lowerRoman"/>
      <w:lvlText w:val="%3."/>
      <w:lvlJc w:val="right"/>
      <w:pPr>
        <w:ind w:left="2160" w:hanging="180"/>
      </w:pPr>
    </w:lvl>
    <w:lvl w:ilvl="3" w:tplc="C4AED938">
      <w:start w:val="1"/>
      <w:numFmt w:val="decimal"/>
      <w:lvlText w:val="%4."/>
      <w:lvlJc w:val="left"/>
      <w:pPr>
        <w:ind w:left="2880" w:hanging="360"/>
      </w:pPr>
    </w:lvl>
    <w:lvl w:ilvl="4" w:tplc="D07A6A2E">
      <w:start w:val="1"/>
      <w:numFmt w:val="lowerLetter"/>
      <w:lvlText w:val="%5."/>
      <w:lvlJc w:val="left"/>
      <w:pPr>
        <w:ind w:left="3600" w:hanging="360"/>
      </w:pPr>
    </w:lvl>
    <w:lvl w:ilvl="5" w:tplc="F7E008AC">
      <w:start w:val="1"/>
      <w:numFmt w:val="lowerRoman"/>
      <w:lvlText w:val="%6."/>
      <w:lvlJc w:val="right"/>
      <w:pPr>
        <w:ind w:left="4320" w:hanging="180"/>
      </w:pPr>
    </w:lvl>
    <w:lvl w:ilvl="6" w:tplc="32A69B5A">
      <w:start w:val="1"/>
      <w:numFmt w:val="decimal"/>
      <w:lvlText w:val="%7."/>
      <w:lvlJc w:val="left"/>
      <w:pPr>
        <w:ind w:left="5040" w:hanging="360"/>
      </w:pPr>
    </w:lvl>
    <w:lvl w:ilvl="7" w:tplc="35545BA4">
      <w:start w:val="1"/>
      <w:numFmt w:val="lowerLetter"/>
      <w:lvlText w:val="%8."/>
      <w:lvlJc w:val="left"/>
      <w:pPr>
        <w:ind w:left="5760" w:hanging="360"/>
      </w:pPr>
    </w:lvl>
    <w:lvl w:ilvl="8" w:tplc="342A985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969A6"/>
    <w:multiLevelType w:val="hybridMultilevel"/>
    <w:tmpl w:val="8806EE96"/>
    <w:lvl w:ilvl="0" w:tplc="6F743676">
      <w:start w:val="1"/>
      <w:numFmt w:val="decimal"/>
      <w:lvlText w:val="%1."/>
      <w:lvlJc w:val="left"/>
      <w:pPr>
        <w:ind w:left="720" w:hanging="360"/>
      </w:pPr>
    </w:lvl>
    <w:lvl w:ilvl="1" w:tplc="D2A6BB80">
      <w:start w:val="1"/>
      <w:numFmt w:val="lowerLetter"/>
      <w:lvlText w:val="%2."/>
      <w:lvlJc w:val="left"/>
      <w:pPr>
        <w:ind w:left="1440" w:hanging="360"/>
      </w:pPr>
    </w:lvl>
    <w:lvl w:ilvl="2" w:tplc="A1441E22">
      <w:start w:val="1"/>
      <w:numFmt w:val="lowerRoman"/>
      <w:lvlText w:val="%3."/>
      <w:lvlJc w:val="right"/>
      <w:pPr>
        <w:ind w:left="2160" w:hanging="180"/>
      </w:pPr>
    </w:lvl>
    <w:lvl w:ilvl="3" w:tplc="724E8566">
      <w:start w:val="1"/>
      <w:numFmt w:val="decimal"/>
      <w:lvlText w:val="%4."/>
      <w:lvlJc w:val="left"/>
      <w:pPr>
        <w:ind w:left="2880" w:hanging="360"/>
      </w:pPr>
    </w:lvl>
    <w:lvl w:ilvl="4" w:tplc="23E44E28">
      <w:start w:val="1"/>
      <w:numFmt w:val="lowerLetter"/>
      <w:lvlText w:val="%5."/>
      <w:lvlJc w:val="left"/>
      <w:pPr>
        <w:ind w:left="3600" w:hanging="360"/>
      </w:pPr>
    </w:lvl>
    <w:lvl w:ilvl="5" w:tplc="EE5E343A">
      <w:start w:val="1"/>
      <w:numFmt w:val="lowerRoman"/>
      <w:lvlText w:val="%6."/>
      <w:lvlJc w:val="right"/>
      <w:pPr>
        <w:ind w:left="4320" w:hanging="180"/>
      </w:pPr>
    </w:lvl>
    <w:lvl w:ilvl="6" w:tplc="0DBC4722">
      <w:start w:val="1"/>
      <w:numFmt w:val="decimal"/>
      <w:lvlText w:val="%7."/>
      <w:lvlJc w:val="left"/>
      <w:pPr>
        <w:ind w:left="5040" w:hanging="360"/>
      </w:pPr>
    </w:lvl>
    <w:lvl w:ilvl="7" w:tplc="4B3C98F6">
      <w:start w:val="1"/>
      <w:numFmt w:val="lowerLetter"/>
      <w:lvlText w:val="%8."/>
      <w:lvlJc w:val="left"/>
      <w:pPr>
        <w:ind w:left="5760" w:hanging="360"/>
      </w:pPr>
    </w:lvl>
    <w:lvl w:ilvl="8" w:tplc="9574F4A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3"/>
  </w:num>
  <w:num w:numId="5">
    <w:abstractNumId w:val="11"/>
  </w:num>
  <w:num w:numId="6">
    <w:abstractNumId w:val="14"/>
  </w:num>
  <w:num w:numId="7">
    <w:abstractNumId w:val="12"/>
  </w:num>
  <w:num w:numId="8">
    <w:abstractNumId w:val="0"/>
  </w:num>
  <w:num w:numId="9">
    <w:abstractNumId w:val="7"/>
  </w:num>
  <w:num w:numId="10">
    <w:abstractNumId w:val="3"/>
  </w:num>
  <w:num w:numId="11">
    <w:abstractNumId w:val="6"/>
  </w:num>
  <w:num w:numId="12">
    <w:abstractNumId w:val="9"/>
  </w:num>
  <w:num w:numId="13">
    <w:abstractNumId w:val="5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9C"/>
    <w:rsid w:val="0001049C"/>
    <w:rsid w:val="00031032"/>
    <w:rsid w:val="0018504B"/>
    <w:rsid w:val="002404F0"/>
    <w:rsid w:val="00246B5F"/>
    <w:rsid w:val="00370036"/>
    <w:rsid w:val="00421992"/>
    <w:rsid w:val="00585E58"/>
    <w:rsid w:val="0061468D"/>
    <w:rsid w:val="00707412"/>
    <w:rsid w:val="00733E1E"/>
    <w:rsid w:val="007B145A"/>
    <w:rsid w:val="00A35875"/>
    <w:rsid w:val="00C41B33"/>
    <w:rsid w:val="00CB4068"/>
    <w:rsid w:val="00CC2A8C"/>
    <w:rsid w:val="00EE3768"/>
    <w:rsid w:val="00F1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A0E1DD"/>
  <w15:chartTrackingRefBased/>
  <w15:docId w15:val="{95C24323-8ABC-4B23-AEEC-606BA1C4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B33"/>
  </w:style>
  <w:style w:type="paragraph" w:styleId="Footer">
    <w:name w:val="footer"/>
    <w:basedOn w:val="Normal"/>
    <w:link w:val="FooterChar"/>
    <w:uiPriority w:val="99"/>
    <w:unhideWhenUsed/>
    <w:rsid w:val="00C4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B33"/>
  </w:style>
  <w:style w:type="paragraph" w:styleId="ListParagraph">
    <w:name w:val="List Paragraph"/>
    <w:basedOn w:val="Normal"/>
    <w:uiPriority w:val="34"/>
    <w:qFormat/>
    <w:rsid w:val="003700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B4068"/>
  </w:style>
  <w:style w:type="character" w:customStyle="1" w:styleId="eop">
    <w:name w:val="eop"/>
    <w:basedOn w:val="DefaultParagraphFont"/>
    <w:rsid w:val="00CB4068"/>
  </w:style>
  <w:style w:type="paragraph" w:customStyle="1" w:styleId="paragraph">
    <w:name w:val="paragraph"/>
    <w:basedOn w:val="Normal"/>
    <w:rsid w:val="00CB4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06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B406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1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1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9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0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County BOE</Company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Moinipour, Samantha</dc:creator>
  <cp:keywords/>
  <dc:description/>
  <cp:lastModifiedBy>Mayfield, Elgin</cp:lastModifiedBy>
  <cp:revision>2</cp:revision>
  <dcterms:created xsi:type="dcterms:W3CDTF">2021-06-17T13:44:00Z</dcterms:created>
  <dcterms:modified xsi:type="dcterms:W3CDTF">2021-06-17T13:44:00Z</dcterms:modified>
</cp:coreProperties>
</file>