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Alton Elementary School</w:t>
      </w:r>
    </w:p>
    <w:p w:rsidR="00000000" w:rsidDel="00000000" w:rsidP="00000000" w:rsidRDefault="00000000" w:rsidRPr="00000000" w14:paraId="00000002">
      <w:pPr>
        <w:jc w:val="center"/>
        <w:rPr>
          <w:rFonts w:ascii="Slackey" w:cs="Slackey" w:eastAsia="Slackey" w:hAnsi="Slackey"/>
          <w:b w:val="1"/>
          <w:sz w:val="36"/>
          <w:szCs w:val="36"/>
        </w:rPr>
      </w:pPr>
      <w:r w:rsidDel="00000000" w:rsidR="00000000" w:rsidRPr="00000000">
        <w:rPr>
          <w:rFonts w:ascii="Slackey" w:cs="Slackey" w:eastAsia="Slackey" w:hAnsi="Slackey"/>
          <w:b w:val="1"/>
          <w:sz w:val="36"/>
          <w:szCs w:val="36"/>
          <w:rtl w:val="0"/>
        </w:rPr>
        <w:t xml:space="preserve">“To Alton and Beyond”</w:t>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2022-2023</w:t>
      </w:r>
    </w:p>
    <w:p w:rsidR="00000000" w:rsidDel="00000000" w:rsidP="00000000" w:rsidRDefault="00000000" w:rsidRPr="00000000" w14:paraId="00000004">
      <w:pPr>
        <w:jc w:val="cente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Mission </w:t>
      </w:r>
    </w:p>
    <w:p w:rsidR="00000000" w:rsidDel="00000000" w:rsidP="00000000" w:rsidRDefault="00000000" w:rsidRPr="00000000" w14:paraId="00000006">
      <w:pPr>
        <w:rPr>
          <w:sz w:val="24"/>
          <w:szCs w:val="24"/>
          <w:highlight w:val="white"/>
        </w:rPr>
      </w:pPr>
      <w:r w:rsidDel="00000000" w:rsidR="00000000" w:rsidRPr="00000000">
        <w:rPr>
          <w:sz w:val="24"/>
          <w:szCs w:val="24"/>
          <w:highlight w:val="white"/>
          <w:rtl w:val="0"/>
        </w:rPr>
        <w:t xml:space="preserve">At Alton Elementary, we positively inspire and engage ALL of our students and each other to grow personally and academically by building solid core values and a high-level educational foundation.</w:t>
      </w:r>
    </w:p>
    <w:p w:rsidR="00000000" w:rsidDel="00000000" w:rsidP="00000000" w:rsidRDefault="00000000" w:rsidRPr="00000000" w14:paraId="00000007">
      <w:pPr>
        <w:rPr>
          <w:rFonts w:ascii="Times New Roman" w:cs="Times New Roman" w:eastAsia="Times New Roman" w:hAnsi="Times New Roman"/>
          <w:b w:val="1"/>
          <w:sz w:val="16"/>
          <w:szCs w:val="16"/>
          <w:highlight w:val="white"/>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8"/>
          <w:szCs w:val="28"/>
          <w:highlight w:val="white"/>
        </w:rPr>
      </w:pPr>
      <w:r w:rsidDel="00000000" w:rsidR="00000000" w:rsidRPr="00000000">
        <w:rPr>
          <w:b w:val="1"/>
          <w:sz w:val="36"/>
          <w:szCs w:val="36"/>
          <w:rtl w:val="0"/>
        </w:rPr>
        <w:t xml:space="preserve">Vision</w:t>
      </w:r>
      <w:r w:rsidDel="00000000" w:rsidR="00000000" w:rsidRPr="00000000">
        <w:rPr>
          <w:rtl w:val="0"/>
        </w:rPr>
      </w:r>
    </w:p>
    <w:p w:rsidR="00000000" w:rsidDel="00000000" w:rsidP="00000000" w:rsidRDefault="00000000" w:rsidRPr="00000000" w14:paraId="00000009">
      <w:pPr>
        <w:rPr>
          <w:sz w:val="24"/>
          <w:szCs w:val="24"/>
          <w:highlight w:val="white"/>
        </w:rPr>
      </w:pPr>
      <w:r w:rsidDel="00000000" w:rsidR="00000000" w:rsidRPr="00000000">
        <w:rPr>
          <w:sz w:val="24"/>
          <w:szCs w:val="24"/>
          <w:highlight w:val="white"/>
          <w:rtl w:val="0"/>
        </w:rPr>
        <w:t xml:space="preserve">In order to contribute positively to society, Alton Elementary is committed to growing responsible, resourceful critical thinkers and showing compassion for ALL.</w:t>
      </w:r>
    </w:p>
    <w:p w:rsidR="00000000" w:rsidDel="00000000" w:rsidP="00000000" w:rsidRDefault="00000000" w:rsidRPr="00000000" w14:paraId="0000000A">
      <w:pPr>
        <w:rPr>
          <w:rFonts w:ascii="Times New Roman" w:cs="Times New Roman" w:eastAsia="Times New Roman" w:hAnsi="Times New Roman"/>
          <w:b w:val="1"/>
          <w:sz w:val="16"/>
          <w:szCs w:val="16"/>
          <w:highlight w:val="white"/>
        </w:rPr>
      </w:pPr>
      <w:r w:rsidDel="00000000" w:rsidR="00000000" w:rsidRPr="00000000">
        <w:rPr>
          <w:rtl w:val="0"/>
        </w:rPr>
      </w:r>
    </w:p>
    <w:p w:rsidR="00000000" w:rsidDel="00000000" w:rsidP="00000000" w:rsidRDefault="00000000" w:rsidRPr="00000000" w14:paraId="0000000B">
      <w:pPr>
        <w:rPr>
          <w:b w:val="1"/>
          <w:sz w:val="36"/>
          <w:szCs w:val="36"/>
        </w:rPr>
      </w:pPr>
      <w:r w:rsidDel="00000000" w:rsidR="00000000" w:rsidRPr="00000000">
        <w:rPr>
          <w:b w:val="1"/>
          <w:sz w:val="36"/>
          <w:szCs w:val="36"/>
          <w:rtl w:val="0"/>
        </w:rPr>
        <w:t xml:space="preserve">Collective Commitments</w:t>
      </w:r>
    </w:p>
    <w:p w:rsidR="00000000" w:rsidDel="00000000" w:rsidP="00000000" w:rsidRDefault="00000000" w:rsidRPr="00000000" w14:paraId="0000000C">
      <w:pPr>
        <w:rPr>
          <w:sz w:val="16"/>
          <w:szCs w:val="16"/>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High-level learning can only happen with positive relationships. So each day, we will build strong positive relationships with our students, colleagues, parents, and community members.  </w:t>
      </w:r>
    </w:p>
    <w:p w:rsidR="00000000" w:rsidDel="00000000" w:rsidP="00000000" w:rsidRDefault="00000000" w:rsidRPr="00000000" w14:paraId="0000000E">
      <w:pPr>
        <w:rPr>
          <w:sz w:val="16"/>
          <w:szCs w:val="16"/>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To help ALL of our students grow, we will collaborate with our colleagues to create engaging lessons for all levels of learning by being intentional with our time during planning, small groups, and student needs. </w:t>
      </w:r>
    </w:p>
    <w:p w:rsidR="00000000" w:rsidDel="00000000" w:rsidP="00000000" w:rsidRDefault="00000000" w:rsidRPr="00000000" w14:paraId="00000010">
      <w:pPr>
        <w:rPr>
          <w:sz w:val="16"/>
          <w:szCs w:val="16"/>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We will be intentional with our purpose and focus.  All decisions will be in the best interest of our children.  As we work with our children, we will focus on their needs, and our attention will be on them as we engage with them in their learning. </w:t>
      </w:r>
    </w:p>
    <w:p w:rsidR="00000000" w:rsidDel="00000000" w:rsidP="00000000" w:rsidRDefault="00000000" w:rsidRPr="00000000" w14:paraId="00000012">
      <w:pPr>
        <w:rPr>
          <w:sz w:val="16"/>
          <w:szCs w:val="16"/>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We will collaborate with ALL so we can engage ALL. In our teacher collaboration, we will be present in that moment, approach the challenges in a positive, solution-seeking mindset, and hold each other accountable.  We will be open to change and respect each other's opinions while self-reflecting and giving ourselves grace if things </w:t>
      </w:r>
      <w:r w:rsidDel="00000000" w:rsidR="00000000" w:rsidRPr="00000000">
        <w:rPr>
          <w:sz w:val="24"/>
          <w:szCs w:val="24"/>
          <w:rtl w:val="0"/>
        </w:rPr>
        <w:t xml:space="preserve">do not</w:t>
      </w:r>
      <w:r w:rsidDel="00000000" w:rsidR="00000000" w:rsidRPr="00000000">
        <w:rPr>
          <w:sz w:val="24"/>
          <w:szCs w:val="24"/>
          <w:rtl w:val="0"/>
        </w:rPr>
        <w:t xml:space="preserve"> go according to plan. </w:t>
      </w:r>
    </w:p>
    <w:p w:rsidR="00000000" w:rsidDel="00000000" w:rsidP="00000000" w:rsidRDefault="00000000" w:rsidRPr="00000000" w14:paraId="00000014">
      <w:pPr>
        <w:rPr>
          <w:sz w:val="16"/>
          <w:szCs w:val="16"/>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We will build teacher efficacy by recognizing that everyone has a strength, and we will build confidence in each other by acknowledging those strengths.</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i w:val="1"/>
          <w:sz w:val="24"/>
          <w:szCs w:val="24"/>
        </w:rPr>
      </w:pPr>
      <w:r w:rsidDel="00000000" w:rsidR="00000000" w:rsidRPr="00000000">
        <w:rPr>
          <w:i w:val="1"/>
          <w:sz w:val="20"/>
          <w:szCs w:val="20"/>
          <w:rtl w:val="0"/>
        </w:rPr>
        <w:t xml:space="preserve">Our Collective Commitments are the expectations that we will follow each day. Your signature below indicates that you agree to help educate and edify our students daily. </w:t>
      </w:r>
      <w:r w:rsidDel="00000000" w:rsidR="00000000" w:rsidRPr="00000000">
        <w:rPr>
          <w:i w:val="1"/>
          <w:sz w:val="24"/>
          <w:szCs w:val="24"/>
          <w:rtl w:val="0"/>
        </w:rPr>
        <w:t xml:space="preserve"> </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______________________________________________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Slackey">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lackey-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