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Meeting Notes:</w:t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0"/>
        <w:gridCol w:w="3225"/>
        <w:gridCol w:w="4005"/>
        <w:tblGridChange w:id="0">
          <w:tblGrid>
            <w:gridCol w:w="5730"/>
            <w:gridCol w:w="3225"/>
            <w:gridCol w:w="40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Learning Team: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3rd Grade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Date: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March 30, 2023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Members Present: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Team Leader 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cyan"/>
                <w:rtl w:val="0"/>
              </w:rPr>
              <w:t xml:space="preserve">Eckermann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Team Challenger 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shd w:fill="ff9900" w:val="clear"/>
                <w:rtl w:val="0"/>
              </w:rPr>
              <w:t xml:space="preserve">Dopslauf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Team Producer-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green"/>
                <w:rtl w:val="0"/>
              </w:rPr>
              <w:t xml:space="preserve">Kapchinski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Team Encourager-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yellow"/>
                <w:rtl w:val="0"/>
              </w:rPr>
              <w:t xml:space="preserve">Yoder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Team Realist-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magenta"/>
                <w:rtl w:val="0"/>
              </w:rPr>
              <w:t xml:space="preserve">Murphy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Berry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Ogg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 Hinze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trike w:val="1"/>
                <w:sz w:val="20"/>
                <w:szCs w:val="20"/>
                <w:rtl w:val="0"/>
              </w:rPr>
              <w:t xml:space="preserve">Malota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trike w:val="1"/>
                <w:sz w:val="20"/>
                <w:szCs w:val="20"/>
                <w:rtl w:val="0"/>
              </w:rPr>
              <w:t xml:space="preserve">Kalkhake (Present in Room-Not as a Team Member)</w:t>
            </w: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cyan"/>
                <w:rtl w:val="0"/>
              </w:rPr>
              <w:t xml:space="preserve">Our Team Norms: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As a team, we will not sweat the small things that come before us, but we will communicate often, collaborate with an open mind, and stay focused on our student learning.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 will approach situations with understanding, ask for help, and be prepared for our time together.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We can only grow our kids by working together, sharing the workload, and maintaining a positive attitude.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Meeting Goals,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Objectives,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&amp;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Expected Outcomes: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shd w:fill="ff9900" w:val="clear"/>
                <w:rtl w:val="0"/>
              </w:rPr>
              <w:t xml:space="preserve">Dopslauf-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green"/>
                <w:rtl w:val="0"/>
              </w:rPr>
              <w:t xml:space="preserve">Kapchinski-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yellow"/>
                <w:rtl w:val="0"/>
              </w:rPr>
              <w:t xml:space="preserve">Yoder-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magenta"/>
                <w:rtl w:val="0"/>
              </w:rPr>
              <w:t xml:space="preserve">Murphy-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Reading Norms-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720" w:firstLine="0"/>
              <w:rPr>
                <w:rFonts w:ascii="Comic Sans MS" w:cs="Comic Sans MS" w:eastAsia="Comic Sans MS" w:hAnsi="Comic Sans MS"/>
                <w:b w:val="1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Team Business (10-15 minutes)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Was discussed at lunch on Monday- Team meeting notes can be found below.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  <w:b w:val="1"/>
              </w:rPr>
            </w:pPr>
            <w:hyperlink r:id="rId6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u w:val="single"/>
                  <w:rtl w:val="0"/>
                </w:rPr>
                <w:t xml:space="preserve">3.27.23 Team Meeting 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MAP Test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April 27th &amp; 28th Reading Thursday &amp; Math Friday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Math: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When and what is the expected data to be covered?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CFA Date - March 30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CFA Data Conversation- April 6th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Reading: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When and what is the expected data to be covered?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CFA date: Tuesday, March 28th-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CFA data conversation-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firstLine="0"/>
              <w:rPr>
                <w:rFonts w:ascii="Comic Sans MS" w:cs="Comic Sans MS" w:eastAsia="Comic Sans MS" w:hAnsi="Comic Sans MS"/>
                <w:b w:val="1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u w:val="single"/>
                  <w:rtl w:val="0"/>
                </w:rPr>
                <w:t xml:space="preserve">3rd RLA  Data Analysis Temp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Kristy Eckermann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&amp; </w:t>
            </w:r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Kimberly Murphy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Once the CFA is done can you please input your data so we can look at it next time? TY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Agenda Item 1: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What critical question are we addressing?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highlight w:val="yellow"/>
                <w:rtl w:val="0"/>
              </w:rPr>
              <w:t xml:space="preserve">What do we want our students to learn?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How will we know that our students are learning this?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How will we respond when students struggle during learning?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How will we respond when students excel during learning?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Team Discussion, Conclusions, and Agreements: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Actions to Be Taken: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Reading: Looking across all genres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Figurative Lang.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Academic Vocabulary ( Fictions, Poetry, Nonfiction, Paired passages)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Vocabulary- context clues- prefix , suffix, dictionary def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 structures (do with writing)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Extended Response &amp; Short responses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Math: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Agenda Item 2: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What critical question are we addressing?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What do we want our students to learn?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highlight w:val="yellow"/>
                <w:rtl w:val="0"/>
              </w:rPr>
              <w:t xml:space="preserve">How will we know that our students are learning this?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How will we respond when students struggle during learning?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How will we respond when students excel during learning?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Team Discussion, Conclusions, and Agreements: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Actions to Be Taken: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Reading: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Math: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Agenda Item 3: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What critical question are we addressing?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What do we want our students to learn?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How will we know that our students are learning this?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highlight w:val="yellow"/>
                <w:rtl w:val="0"/>
              </w:rPr>
              <w:t xml:space="preserve">How will we respond when students struggle during learning?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How will we respond when students excel during learning?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Team Discussion, Conclusions, and Agreements: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Actions to Be Taken: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Reading: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Math: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Agenda Item 4: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What critical question are we addressing?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What do we want our students to learn?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How will we know that our students are learning this?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How will we respond when students struggle during learning?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highlight w:val="yellow"/>
                <w:rtl w:val="0"/>
              </w:rPr>
              <w:t xml:space="preserve">How will we respond when students excel during learning?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Team Discussion, Conclusions, and Agreements: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Actions to Be Taken: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Reading: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Math: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Agenda Item 5: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Review &amp; Evaluate Norms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720" w:firstLine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Team Discussion, Conclusions, and Agreements: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As a team, we will not sweat the small things that come before us, but we will communicate often, collaborate with an open mind, and stay focused on our student learning.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 will approach situations with understanding, ask for help, and be prepared for our time together.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 can only grow our kids by working together, sharing the workload, and maintaining a positive attitude.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Actions to Be Taken: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Last Minutes of Meeting: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spacing w:line="240" w:lineRule="auto"/>
        <w:rPr>
          <w:rFonts w:ascii="Comic Sans MS" w:cs="Comic Sans MS" w:eastAsia="Comic Sans MS" w:hAnsi="Comic Sans MS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Driven Goal 3 (RLA):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rPr>
          <w:rFonts w:ascii="Comic Sans MS" w:cs="Comic Sans MS" w:eastAsia="Comic Sans MS" w:hAnsi="Comic Sans MS"/>
          <w:b w:val="1"/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percentage of students that reach, or maintain, a high, or high-average range RIT score using the 2023 Spring MAP Growth Assessment will be at least 60% when compared to the 2022 Fall Reading MAP Growth Assessment.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09.7247706422017"/>
        <w:gridCol w:w="1169.1743119266057"/>
        <w:gridCol w:w="4765.871559633028"/>
        <w:gridCol w:w="2913.0275229357803"/>
        <w:gridCol w:w="2011.376146788991"/>
        <w:gridCol w:w="990.8256880733945"/>
        <w:tblGridChange w:id="0">
          <w:tblGrid>
            <w:gridCol w:w="1109.7247706422017"/>
            <w:gridCol w:w="1169.1743119266057"/>
            <w:gridCol w:w="4765.871559633028"/>
            <w:gridCol w:w="2913.0275229357803"/>
            <w:gridCol w:w="2011.376146788991"/>
            <w:gridCol w:w="990.825688073394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22-23 BISD GRADE 3 READING 3RD NINE WEEKS COMMON ASSESSMENT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Eduphoria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 9, 2023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 9th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Fractions - Equivalence and Comparison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eduphoria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 15th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Feb. 23rd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kmurphy@brenhamk-12.ne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-XGF_-seWfAXHVtcNGsVsh_fuT9_c3NV7HjxThdeYqM/edit?usp=sharing" TargetMode="External"/><Relationship Id="rId7" Type="http://schemas.openxmlformats.org/officeDocument/2006/relationships/hyperlink" Target="https://docs.google.com/spreadsheets/d/1cF1c_Lfx5V-4ErZ7jyisudRw7va-u7n51NEdkM1wksg/edit?usp=sharing" TargetMode="External"/><Relationship Id="rId8" Type="http://schemas.openxmlformats.org/officeDocument/2006/relationships/hyperlink" Target="mailto:keckermann@brenhamk-12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