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6th Grade Math  Collaborative Team AGENDA AND MINUTES</w:t>
      </w: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2640"/>
        <w:gridCol w:w="2580"/>
        <w:gridCol w:w="2565"/>
        <w:tblGridChange w:id="0">
          <w:tblGrid>
            <w:gridCol w:w="3360"/>
            <w:gridCol w:w="2640"/>
            <w:gridCol w:w="2580"/>
            <w:gridCol w:w="256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  <w:t xml:space="preserve">  09/20/2021 - 09/24/2021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Members present: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>
                <w:highlight w:val="black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highlight w:val="black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Notetaker</w:t>
            </w:r>
            <w:r w:rsidDel="00000000" w:rsidR="00000000" w:rsidRPr="00000000">
              <w:rPr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6525"/>
        <w:tblGridChange w:id="0">
          <w:tblGrid>
            <w:gridCol w:w="4545"/>
            <w:gridCol w:w="65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Norms/Collective Commitments: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Goals: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WE WILL…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 students first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Communicate by being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Respectful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Encouraging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Insanely Clear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Open Minded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Honest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Listening (1 mouth 2 Ears)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Asking Questions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Having Discussion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Flexible in everything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 Envision with Fidelity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Prepared 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Materials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Teamwork makes the dream work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time management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Start and end on time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sidebar conversation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Parking Lot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1"/>
                <w:numId w:val="2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40" w:line="244.8" w:lineRule="auto"/>
              <w:ind w:right="-82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2019-2020 DISTRICT GOALS: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3"/>
              </w:numPr>
              <w:spacing w:after="0" w:afterAutospacing="0" w:line="244.8" w:lineRule="auto"/>
              <w:ind w:left="720" w:right="-820" w:hanging="360"/>
              <w:rPr/>
            </w:pPr>
            <w:r w:rsidDel="00000000" w:rsidR="00000000" w:rsidRPr="00000000">
              <w:rPr>
                <w:rtl w:val="0"/>
              </w:rPr>
              <w:t xml:space="preserve">Commitment to students: ALL students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3"/>
              </w:numPr>
              <w:spacing w:after="0" w:afterAutospacing="0" w:line="244.8" w:lineRule="auto"/>
              <w:ind w:left="720" w:right="-820" w:hanging="360"/>
              <w:rPr/>
            </w:pPr>
            <w:r w:rsidDel="00000000" w:rsidR="00000000" w:rsidRPr="00000000">
              <w:rPr>
                <w:rtl w:val="0"/>
              </w:rPr>
              <w:t xml:space="preserve">Servant Leadership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3"/>
              </w:numPr>
              <w:spacing w:after="0" w:afterAutospacing="0" w:line="244.8" w:lineRule="auto"/>
              <w:ind w:left="720" w:right="-820" w:hanging="360"/>
              <w:rPr/>
            </w:pPr>
            <w:r w:rsidDel="00000000" w:rsidR="00000000" w:rsidRPr="00000000">
              <w:rPr>
                <w:rtl w:val="0"/>
              </w:rPr>
              <w:t xml:space="preserve">Project/Problem-Based Learning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3"/>
              </w:numPr>
              <w:spacing w:after="0" w:afterAutospacing="0" w:line="244.8" w:lineRule="auto"/>
              <w:ind w:left="720" w:right="-820" w:hanging="360"/>
              <w:rPr/>
            </w:pPr>
            <w:r w:rsidDel="00000000" w:rsidR="00000000" w:rsidRPr="00000000">
              <w:rPr>
                <w:rtl w:val="0"/>
              </w:rPr>
              <w:t xml:space="preserve">PLC’s--No one is big enough to be independent of others.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3"/>
              </w:numPr>
              <w:spacing w:after="40" w:line="244.8" w:lineRule="auto"/>
              <w:ind w:left="720" w:right="-820" w:hanging="360"/>
              <w:rPr/>
            </w:pPr>
            <w:r w:rsidDel="00000000" w:rsidR="00000000" w:rsidRPr="00000000">
              <w:rPr>
                <w:rtl w:val="0"/>
              </w:rPr>
              <w:t xml:space="preserve">High Expectations/High Levels of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40" w:line="244.8" w:lineRule="auto"/>
              <w:ind w:right="-82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2019-2020 NMS BUILDING GOALS: 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RELATIONSHIPS, Connections, &amp; Authentic Learning  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Instructional training and support for staff on the engagement of EVERY student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Student ownership/conferencing, Collaboration Skills, &amp; Small Groups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Focus on High-Quality Tier 1 &amp; Tier 2 Instruction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Fidelity &amp; Growth in PLC’s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Continued Implementation PBL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Agenda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3"/>
        <w:tblW w:w="10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7005"/>
        <w:tblGridChange w:id="0">
          <w:tblGrid>
            <w:gridCol w:w="3990"/>
            <w:gridCol w:w="700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09.20.2021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1 Grade Together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0" w:firstLine="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Look at questions that required an explanation and decide together what earns a point.</w:t>
            </w:r>
          </w:p>
          <w:p w:rsidR="00000000" w:rsidDel="00000000" w:rsidP="00000000" w:rsidRDefault="00000000" w:rsidRPr="00000000" w14:paraId="00000054">
            <w:pPr>
              <w:ind w:left="0" w:firstLine="0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Unanimous decision on how to give points. Looked at student work examples.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will type the Topic 2 Summative and the Scoring Rubric.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She will send them along with the Mid-Topic Checkpoint to the print shop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09.22.2021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1 Summative DAP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Bring your Data complied and ready to complete the DAP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color w:val="0000ff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Topic 1 DAP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 RTI Groups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Based off of the DAP, we will reflect back on our teaching, learning from each other and take that back to implement in our Tier II small group instruction</w:t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ind w:left="720" w:firstLine="0"/>
        <w:rPr>
          <w:color w:val="00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Planning Ahead:</w:t>
      </w:r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7050"/>
        <w:tblGridChange w:id="0">
          <w:tblGrid>
            <w:gridCol w:w="3915"/>
            <w:gridCol w:w="705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Assigned 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Materials Needed for Next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Action Items for Next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20"/>
        <w:tblGridChange w:id="0">
          <w:tblGrid>
            <w:gridCol w:w="10920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Questions for Williams/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Jordon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ind w:left="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ind w:left="0" w:firstLine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0" w:firstLine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ind w:left="0" w:firstLine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ind w:left="0" w:firstLine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ind w:left="0" w:firstLine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wXkPvH3BvFsxNj97Gj7c12BAFBpag3hdsdcZZ7QomAA/edit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