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93" w:rsidRDefault="00CC6428" w:rsidP="00B45D93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6084478"/>
      <w:bookmarkStart w:id="1" w:name="_GoBack"/>
      <w:bookmarkEnd w:id="1"/>
      <w:r w:rsidRPr="00CC6428">
        <w:rPr>
          <w:b/>
          <w:sz w:val="28"/>
          <w:szCs w:val="28"/>
        </w:rPr>
        <w:t>Hightower Trail Middle School</w:t>
      </w:r>
    </w:p>
    <w:p w:rsidR="00CC6428" w:rsidRDefault="00CC6428" w:rsidP="00B45D93">
      <w:pPr>
        <w:spacing w:after="0" w:line="240" w:lineRule="auto"/>
        <w:jc w:val="center"/>
        <w:rPr>
          <w:b/>
          <w:sz w:val="28"/>
          <w:szCs w:val="28"/>
        </w:rPr>
      </w:pPr>
      <w:r w:rsidRPr="00CC6428">
        <w:rPr>
          <w:b/>
          <w:sz w:val="28"/>
          <w:szCs w:val="28"/>
        </w:rPr>
        <w:t>Collaborative Team Meeting Agenda</w:t>
      </w:r>
    </w:p>
    <w:p w:rsidR="00B45D93" w:rsidRDefault="00184824" w:rsidP="00B45D9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CC6428" w:rsidTr="00CC6428">
        <w:trPr>
          <w:jc w:val="center"/>
        </w:trPr>
        <w:tc>
          <w:tcPr>
            <w:tcW w:w="3600" w:type="dxa"/>
          </w:tcPr>
          <w:p w:rsidR="00CC6428" w:rsidRPr="00B019AD" w:rsidRDefault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Content</w:t>
            </w:r>
          </w:p>
        </w:tc>
        <w:tc>
          <w:tcPr>
            <w:tcW w:w="3600" w:type="dxa"/>
          </w:tcPr>
          <w:p w:rsidR="00CC6428" w:rsidRPr="00B019AD" w:rsidRDefault="008F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</w:t>
            </w:r>
            <w:r w:rsidR="004C0E95">
              <w:rPr>
                <w:sz w:val="24"/>
                <w:szCs w:val="24"/>
              </w:rPr>
              <w:t>Language Arts</w:t>
            </w:r>
          </w:p>
        </w:tc>
      </w:tr>
      <w:tr w:rsidR="00CC6428" w:rsidTr="00CC6428">
        <w:trPr>
          <w:jc w:val="center"/>
        </w:trPr>
        <w:tc>
          <w:tcPr>
            <w:tcW w:w="3600" w:type="dxa"/>
          </w:tcPr>
          <w:p w:rsidR="00CC6428" w:rsidRPr="00B019AD" w:rsidRDefault="00CC6428" w:rsidP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Grade/Exploratory Area</w:t>
            </w:r>
          </w:p>
        </w:tc>
        <w:tc>
          <w:tcPr>
            <w:tcW w:w="3600" w:type="dxa"/>
          </w:tcPr>
          <w:p w:rsidR="00CC6428" w:rsidRPr="00B019AD" w:rsidRDefault="004C0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0E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CC6428" w:rsidTr="00CC6428">
        <w:trPr>
          <w:jc w:val="center"/>
        </w:trPr>
        <w:tc>
          <w:tcPr>
            <w:tcW w:w="3600" w:type="dxa"/>
          </w:tcPr>
          <w:p w:rsidR="00CC6428" w:rsidRPr="00B019AD" w:rsidRDefault="00CC6428" w:rsidP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Time Frame by Nine Weeks</w:t>
            </w:r>
          </w:p>
        </w:tc>
        <w:tc>
          <w:tcPr>
            <w:tcW w:w="3600" w:type="dxa"/>
          </w:tcPr>
          <w:p w:rsidR="00CC6428" w:rsidRPr="00B019AD" w:rsidRDefault="004C0E95" w:rsidP="00CC6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0E9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9 Weeks</w:t>
            </w:r>
          </w:p>
        </w:tc>
      </w:tr>
    </w:tbl>
    <w:p w:rsidR="00B019AD" w:rsidRDefault="00B019AD" w:rsidP="00B019AD">
      <w:pPr>
        <w:spacing w:after="0"/>
        <w:rPr>
          <w:sz w:val="24"/>
          <w:szCs w:val="24"/>
        </w:rPr>
      </w:pPr>
    </w:p>
    <w:p w:rsidR="00CC6428" w:rsidRPr="00B45D93" w:rsidRDefault="00CC6428" w:rsidP="00B019AD">
      <w:pPr>
        <w:spacing w:after="0"/>
        <w:rPr>
          <w:sz w:val="28"/>
          <w:szCs w:val="28"/>
        </w:rPr>
      </w:pPr>
      <w:r w:rsidRPr="00B45D93">
        <w:rPr>
          <w:sz w:val="28"/>
          <w:szCs w:val="28"/>
        </w:rPr>
        <w:t>Assigned Role by Nine Weeks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CC6428" w:rsidRPr="00B45D93" w:rsidTr="00CC6428">
        <w:trPr>
          <w:jc w:val="center"/>
        </w:trPr>
        <w:tc>
          <w:tcPr>
            <w:tcW w:w="4320" w:type="dxa"/>
          </w:tcPr>
          <w:p w:rsidR="00CC6428" w:rsidRPr="00B019AD" w:rsidRDefault="00CC6428" w:rsidP="00B019AD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Facilitator</w:t>
            </w:r>
          </w:p>
        </w:tc>
        <w:tc>
          <w:tcPr>
            <w:tcW w:w="4320" w:type="dxa"/>
          </w:tcPr>
          <w:p w:rsidR="00CC6428" w:rsidRPr="00B019AD" w:rsidRDefault="008F0017" w:rsidP="00B0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Mann</w:t>
            </w:r>
          </w:p>
        </w:tc>
      </w:tr>
      <w:tr w:rsidR="00CC6428" w:rsidRPr="00B45D93" w:rsidTr="00CC6428">
        <w:trPr>
          <w:jc w:val="center"/>
        </w:trPr>
        <w:tc>
          <w:tcPr>
            <w:tcW w:w="4320" w:type="dxa"/>
          </w:tcPr>
          <w:p w:rsidR="00CC6428" w:rsidRPr="00B019AD" w:rsidRDefault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Recorder</w:t>
            </w:r>
          </w:p>
        </w:tc>
        <w:tc>
          <w:tcPr>
            <w:tcW w:w="4320" w:type="dxa"/>
          </w:tcPr>
          <w:p w:rsidR="00CC6428" w:rsidRPr="00B019AD" w:rsidRDefault="008F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Mann</w:t>
            </w:r>
          </w:p>
        </w:tc>
      </w:tr>
      <w:tr w:rsidR="00CC6428" w:rsidRPr="00B45D93" w:rsidTr="00CC6428">
        <w:trPr>
          <w:jc w:val="center"/>
        </w:trPr>
        <w:tc>
          <w:tcPr>
            <w:tcW w:w="4320" w:type="dxa"/>
          </w:tcPr>
          <w:p w:rsidR="00CC6428" w:rsidRPr="00B019AD" w:rsidRDefault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Time Keeper</w:t>
            </w:r>
          </w:p>
        </w:tc>
        <w:tc>
          <w:tcPr>
            <w:tcW w:w="4320" w:type="dxa"/>
          </w:tcPr>
          <w:p w:rsidR="00CC6428" w:rsidRPr="00B019AD" w:rsidRDefault="008F0017" w:rsidP="00BB5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Randall Howe</w:t>
            </w:r>
          </w:p>
        </w:tc>
      </w:tr>
      <w:tr w:rsidR="00CC6428" w:rsidRPr="00B45D93" w:rsidTr="00CC6428">
        <w:trPr>
          <w:jc w:val="center"/>
        </w:trPr>
        <w:tc>
          <w:tcPr>
            <w:tcW w:w="4320" w:type="dxa"/>
          </w:tcPr>
          <w:p w:rsidR="00CC6428" w:rsidRPr="00B019AD" w:rsidRDefault="00CC6428">
            <w:pPr>
              <w:rPr>
                <w:sz w:val="24"/>
                <w:szCs w:val="24"/>
              </w:rPr>
            </w:pPr>
            <w:r w:rsidRPr="00B019AD">
              <w:rPr>
                <w:sz w:val="24"/>
                <w:szCs w:val="24"/>
              </w:rPr>
              <w:t>Data Analyst</w:t>
            </w:r>
          </w:p>
        </w:tc>
        <w:tc>
          <w:tcPr>
            <w:tcW w:w="4320" w:type="dxa"/>
          </w:tcPr>
          <w:p w:rsidR="00CC6428" w:rsidRPr="00B019AD" w:rsidRDefault="008F0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Randall Howe</w:t>
            </w:r>
          </w:p>
        </w:tc>
      </w:tr>
    </w:tbl>
    <w:p w:rsidR="00B019AD" w:rsidRDefault="00B019AD" w:rsidP="00B019AD">
      <w:pPr>
        <w:spacing w:after="0"/>
        <w:rPr>
          <w:sz w:val="24"/>
          <w:szCs w:val="24"/>
        </w:rPr>
      </w:pPr>
    </w:p>
    <w:p w:rsidR="00B45D93" w:rsidRDefault="00B45D93" w:rsidP="00B019AD">
      <w:pPr>
        <w:spacing w:after="0"/>
        <w:rPr>
          <w:sz w:val="28"/>
          <w:szCs w:val="28"/>
        </w:rPr>
      </w:pPr>
      <w:r w:rsidRPr="00B45D93">
        <w:rPr>
          <w:sz w:val="28"/>
          <w:szCs w:val="28"/>
        </w:rPr>
        <w:t>PLC Established Norms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F2F82" w:rsidTr="00184824">
        <w:tc>
          <w:tcPr>
            <w:tcW w:w="10790" w:type="dxa"/>
          </w:tcPr>
          <w:p w:rsidR="001F2F82" w:rsidRDefault="001F2F82" w:rsidP="001F2F82">
            <w:pPr>
              <w:pStyle w:val="paragraph"/>
              <w:spacing w:before="0" w:beforeAutospacing="0" w:after="0" w:afterAutospacing="0"/>
              <w:textAlignment w:val="baseline"/>
              <w:divId w:val="4072636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Stay on task. We will tap our watch to remind us to stay on time.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1F2F82" w:rsidTr="00184824">
        <w:tc>
          <w:tcPr>
            <w:tcW w:w="10790" w:type="dxa"/>
          </w:tcPr>
          <w:p w:rsidR="001F2F82" w:rsidRDefault="001F2F82" w:rsidP="001F2F82">
            <w:pPr>
              <w:pStyle w:val="paragraph"/>
              <w:spacing w:before="0" w:beforeAutospacing="0" w:after="0" w:afterAutospacing="0"/>
              <w:textAlignment w:val="baseline"/>
              <w:divId w:val="10514195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Be on time! We will start promptly at 3:00.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1F2F82" w:rsidTr="00184824">
        <w:tc>
          <w:tcPr>
            <w:tcW w:w="10790" w:type="dxa"/>
          </w:tcPr>
          <w:p w:rsidR="001F2F82" w:rsidRDefault="001F2F82" w:rsidP="001F2F82">
            <w:pPr>
              <w:pStyle w:val="paragraph"/>
              <w:spacing w:before="0" w:beforeAutospacing="0" w:after="0" w:afterAutospacing="0"/>
              <w:textAlignment w:val="baseline"/>
              <w:divId w:val="7239915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Focus on the kids!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  <w:tr w:rsidR="001F2F82" w:rsidTr="00184824">
        <w:tc>
          <w:tcPr>
            <w:tcW w:w="10790" w:type="dxa"/>
          </w:tcPr>
          <w:p w:rsidR="001F2F82" w:rsidRDefault="001F2F82" w:rsidP="001F2F82">
            <w:pPr>
              <w:pStyle w:val="paragraph"/>
              <w:spacing w:before="0" w:beforeAutospacing="0" w:after="0" w:afterAutospacing="0"/>
              <w:textAlignment w:val="baseline"/>
              <w:divId w:val="74850106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</w:rPr>
              <w:t>Be prepared with materials and discussion ideas. 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</w:tr>
    </w:tbl>
    <w:p w:rsidR="00177BEF" w:rsidRDefault="00177BEF">
      <w:pPr>
        <w:rPr>
          <w:sz w:val="24"/>
          <w:szCs w:val="24"/>
        </w:rPr>
      </w:pPr>
    </w:p>
    <w:p w:rsidR="00B45D93" w:rsidRPr="00B019AD" w:rsidRDefault="00B45D93">
      <w:pPr>
        <w:rPr>
          <w:sz w:val="24"/>
          <w:szCs w:val="24"/>
        </w:rPr>
      </w:pPr>
      <w:r w:rsidRPr="00B019AD">
        <w:rPr>
          <w:sz w:val="24"/>
          <w:szCs w:val="24"/>
        </w:rPr>
        <w:t>Agenda</w:t>
      </w:r>
    </w:p>
    <w:p w:rsidR="00B45D93" w:rsidRPr="00B019AD" w:rsidRDefault="00B45D93" w:rsidP="00B45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 xml:space="preserve"> What do we want students to learn?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Plan units and essential questions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Create pre tests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Analyze pretest results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Review lesson plans for the week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Review standards to be addressed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Intentionally plan for learning engagement and balanced instructional strategies</w:t>
      </w:r>
    </w:p>
    <w:p w:rsidR="00B45D93" w:rsidRPr="00B019AD" w:rsidRDefault="00B45D93" w:rsidP="00B45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 xml:space="preserve"> How do we know that they have learned it?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Create common formative and summative assessments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Discuss various assessment strategies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Review and discuss formative and summative assessment data</w:t>
      </w:r>
    </w:p>
    <w:p w:rsidR="00B45D93" w:rsidRPr="00B019AD" w:rsidRDefault="00B45D93" w:rsidP="00B45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 xml:space="preserve"> What do we do when students don’t learn it?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Discuss strategies to help student who did not learn it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Create plans for recovery and accelerated intervention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Identify what worked for success</w:t>
      </w:r>
    </w:p>
    <w:p w:rsidR="00B45D93" w:rsidRPr="00B019AD" w:rsidRDefault="00B45D93" w:rsidP="00B45D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 xml:space="preserve"> What do we do when students do learn it?</w:t>
      </w:r>
    </w:p>
    <w:p w:rsidR="00B45D93" w:rsidRPr="00B019AD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Discuss strategies for enrichment</w:t>
      </w:r>
    </w:p>
    <w:p w:rsidR="00B45D93" w:rsidRDefault="00B45D93" w:rsidP="00B45D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9AD">
        <w:rPr>
          <w:sz w:val="24"/>
          <w:szCs w:val="24"/>
        </w:rPr>
        <w:t>Create extension activities</w:t>
      </w:r>
    </w:p>
    <w:p w:rsidR="00B019AD" w:rsidRPr="000F6BE7" w:rsidRDefault="00B019AD" w:rsidP="00B019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6BE7">
        <w:rPr>
          <w:sz w:val="24"/>
          <w:szCs w:val="24"/>
        </w:rPr>
        <w:t xml:space="preserve"> Planned cross curricular connections and STEM</w:t>
      </w:r>
    </w:p>
    <w:p w:rsidR="00B019AD" w:rsidRPr="000F6BE7" w:rsidRDefault="00B019AD" w:rsidP="00B019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6BE7">
        <w:rPr>
          <w:sz w:val="24"/>
          <w:szCs w:val="24"/>
        </w:rPr>
        <w:t>Discuss connections</w:t>
      </w:r>
    </w:p>
    <w:p w:rsidR="00B019AD" w:rsidRPr="000F6BE7" w:rsidRDefault="00B019AD" w:rsidP="00B019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F6BE7">
        <w:rPr>
          <w:sz w:val="24"/>
          <w:szCs w:val="24"/>
        </w:rPr>
        <w:t>How will you know that students know?</w:t>
      </w:r>
    </w:p>
    <w:p w:rsidR="006E5495" w:rsidRDefault="006E5495" w:rsidP="006E5495">
      <w:pPr>
        <w:rPr>
          <w:b/>
          <w:sz w:val="24"/>
          <w:szCs w:val="24"/>
        </w:rPr>
      </w:pPr>
    </w:p>
    <w:p w:rsidR="00211E9B" w:rsidRDefault="006E5495" w:rsidP="006E54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may not discuss all of this in each meeting.</w:t>
      </w:r>
    </w:p>
    <w:p w:rsidR="00211E9B" w:rsidRDefault="00211E9B" w:rsidP="00211E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Agenda – Wednesday, August 7, 2019</w:t>
      </w:r>
    </w:p>
    <w:p w:rsidR="00211E9B" w:rsidRDefault="00211E9B" w:rsidP="00211E9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What do we want students to learn?</w:t>
      </w:r>
    </w:p>
    <w:p w:rsidR="008F0017" w:rsidRDefault="008F0017" w:rsidP="008F0017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sz w:val="24"/>
          <w:szCs w:val="24"/>
        </w:rPr>
        <w:t xml:space="preserve">ACLA - </w:t>
      </w:r>
      <w:r>
        <w:t>ELAGSE6W3: Write narratives to develop real or imagined experiences or events using effective technique, relevant descriptive details, and well-structured event sequences.</w:t>
      </w:r>
    </w:p>
    <w:p w:rsidR="008F0017" w:rsidRDefault="008F0017" w:rsidP="008F0017">
      <w:pPr>
        <w:pStyle w:val="ListParagraph"/>
        <w:spacing w:line="256" w:lineRule="auto"/>
        <w:ind w:left="77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Q1 Focus:  Narrative Techniques – figurative language, dialogue, vivid descriptive detail (adjectives/verbs) </w:t>
      </w:r>
    </w:p>
    <w:p w:rsidR="008F0017" w:rsidRDefault="008F0017" w:rsidP="008F0017">
      <w:pPr>
        <w:pStyle w:val="ListParagraph"/>
        <w:spacing w:line="256" w:lineRule="auto"/>
        <w:ind w:left="77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PRETEST – Part of Speech &amp; Figurative Language </w:t>
      </w:r>
    </w:p>
    <w:p w:rsidR="008F0017" w:rsidRPr="008F0017" w:rsidRDefault="008F0017" w:rsidP="008F0017">
      <w:pPr>
        <w:pStyle w:val="ListParagraph"/>
        <w:spacing w:line="256" w:lineRule="auto"/>
        <w:ind w:left="770" w:firstLine="360"/>
        <w:rPr>
          <w:sz w:val="24"/>
          <w:szCs w:val="24"/>
        </w:rPr>
      </w:pPr>
      <w:r w:rsidRPr="008F0017">
        <w:rPr>
          <w:sz w:val="24"/>
          <w:szCs w:val="24"/>
        </w:rPr>
        <w:t xml:space="preserve">GOAL:  </w:t>
      </w:r>
      <w:r>
        <w:rPr>
          <w:sz w:val="24"/>
          <w:szCs w:val="24"/>
        </w:rPr>
        <w:t>85</w:t>
      </w:r>
      <w:r w:rsidRPr="008F0017">
        <w:rPr>
          <w:sz w:val="24"/>
          <w:szCs w:val="24"/>
        </w:rPr>
        <w:t xml:space="preserve"> % of students will score </w:t>
      </w:r>
      <w:r>
        <w:rPr>
          <w:sz w:val="24"/>
          <w:szCs w:val="24"/>
        </w:rPr>
        <w:t>90</w:t>
      </w:r>
      <w:r w:rsidRPr="008F0017">
        <w:rPr>
          <w:sz w:val="24"/>
          <w:szCs w:val="24"/>
        </w:rPr>
        <w:t xml:space="preserve">% or higher </w:t>
      </w:r>
    </w:p>
    <w:tbl>
      <w:tblPr>
        <w:tblStyle w:val="TableGrid"/>
        <w:tblW w:w="0" w:type="auto"/>
        <w:tblInd w:w="770" w:type="dxa"/>
        <w:tblLook w:val="04A0" w:firstRow="1" w:lastRow="0" w:firstColumn="1" w:lastColumn="0" w:noHBand="0" w:noVBand="1"/>
      </w:tblPr>
      <w:tblGrid>
        <w:gridCol w:w="3331"/>
        <w:gridCol w:w="3338"/>
        <w:gridCol w:w="3351"/>
      </w:tblGrid>
      <w:tr w:rsidR="008F0017" w:rsidRPr="008F0017" w:rsidTr="008F0017">
        <w:tc>
          <w:tcPr>
            <w:tcW w:w="3596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Teacher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Parts of Speech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Figurative Language</w:t>
            </w:r>
          </w:p>
        </w:tc>
      </w:tr>
      <w:tr w:rsidR="008F0017" w:rsidRPr="008F0017" w:rsidTr="008F0017">
        <w:tc>
          <w:tcPr>
            <w:tcW w:w="3596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Howe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0% of students scored 85% or higher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0% of students scored 85% or higher</w:t>
            </w:r>
          </w:p>
        </w:tc>
      </w:tr>
      <w:tr w:rsidR="008F0017" w:rsidRPr="008F0017" w:rsidTr="008F0017">
        <w:tc>
          <w:tcPr>
            <w:tcW w:w="3596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Mann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1% of students scored 85% or higher</w:t>
            </w:r>
          </w:p>
        </w:tc>
        <w:tc>
          <w:tcPr>
            <w:tcW w:w="3597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0% of students scored 85% or higher</w:t>
            </w:r>
          </w:p>
        </w:tc>
      </w:tr>
    </w:tbl>
    <w:p w:rsidR="008F0017" w:rsidRPr="008F0017" w:rsidRDefault="008F0017" w:rsidP="008F0017">
      <w:pPr>
        <w:pStyle w:val="ListParagraph"/>
        <w:spacing w:line="256" w:lineRule="auto"/>
        <w:ind w:left="770" w:firstLine="360"/>
        <w:rPr>
          <w:sz w:val="24"/>
          <w:szCs w:val="24"/>
        </w:rPr>
      </w:pPr>
    </w:p>
    <w:p w:rsidR="008F0017" w:rsidRDefault="008F0017" w:rsidP="008F0017">
      <w:pPr>
        <w:pStyle w:val="ListParagraph"/>
        <w:spacing w:line="256" w:lineRule="auto"/>
        <w:ind w:left="770" w:firstLine="360"/>
        <w:rPr>
          <w:b/>
          <w:sz w:val="24"/>
          <w:szCs w:val="24"/>
        </w:rPr>
      </w:pPr>
    </w:p>
    <w:p w:rsidR="008F0017" w:rsidRDefault="008F0017" w:rsidP="008F0017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sz w:val="24"/>
          <w:szCs w:val="24"/>
        </w:rPr>
        <w:t xml:space="preserve">ACRE - </w:t>
      </w:r>
      <w:r w:rsidRPr="00853E3C">
        <w:rPr>
          <w:b/>
        </w:rPr>
        <w:t>ELAGSE6RL3</w:t>
      </w:r>
      <w:r>
        <w:t>: Describe how a particular story’s or drama’s plot unfolds in a series of episodes as well as how the characters respond or change as the plot moves towards a resolution.</w:t>
      </w:r>
    </w:p>
    <w:p w:rsidR="008F0017" w:rsidRDefault="008F0017" w:rsidP="008F0017">
      <w:pPr>
        <w:pStyle w:val="ListParagraph"/>
        <w:spacing w:line="256" w:lineRule="auto"/>
        <w:ind w:left="1130"/>
        <w:rPr>
          <w:b/>
          <w:sz w:val="24"/>
          <w:szCs w:val="24"/>
        </w:rPr>
      </w:pPr>
      <w:r>
        <w:rPr>
          <w:b/>
          <w:sz w:val="24"/>
          <w:szCs w:val="24"/>
        </w:rPr>
        <w:t>Q1 Focus:  Analyze for plot elements in a narrative</w:t>
      </w:r>
    </w:p>
    <w:p w:rsidR="008F0017" w:rsidRDefault="008F0017" w:rsidP="008F0017">
      <w:pPr>
        <w:pStyle w:val="ListParagraph"/>
        <w:spacing w:line="256" w:lineRule="auto"/>
        <w:ind w:left="113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PreAssess</w:t>
      </w:r>
      <w:proofErr w:type="spellEnd"/>
      <w:r>
        <w:rPr>
          <w:b/>
          <w:sz w:val="24"/>
          <w:szCs w:val="24"/>
        </w:rPr>
        <w:t xml:space="preserve"> – Plot Elements - </w:t>
      </w:r>
    </w:p>
    <w:p w:rsidR="008F0017" w:rsidRDefault="008F0017" w:rsidP="008F0017">
      <w:pPr>
        <w:pStyle w:val="ListParagraph"/>
        <w:spacing w:line="256" w:lineRule="auto"/>
        <w:ind w:left="1130"/>
        <w:rPr>
          <w:b/>
          <w:sz w:val="24"/>
          <w:szCs w:val="24"/>
        </w:rPr>
      </w:pPr>
    </w:p>
    <w:tbl>
      <w:tblPr>
        <w:tblStyle w:val="TableGrid"/>
        <w:tblW w:w="0" w:type="auto"/>
        <w:tblInd w:w="1130" w:type="dxa"/>
        <w:tblLook w:val="04A0" w:firstRow="1" w:lastRow="0" w:firstColumn="1" w:lastColumn="0" w:noHBand="0" w:noVBand="1"/>
      </w:tblPr>
      <w:tblGrid>
        <w:gridCol w:w="4839"/>
        <w:gridCol w:w="4821"/>
      </w:tblGrid>
      <w:tr w:rsidR="008F0017" w:rsidTr="008F0017">
        <w:tc>
          <w:tcPr>
            <w:tcW w:w="4839" w:type="dxa"/>
          </w:tcPr>
          <w:p w:rsidR="008F0017" w:rsidRDefault="008F0017" w:rsidP="008F0017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4821" w:type="dxa"/>
          </w:tcPr>
          <w:p w:rsidR="008F0017" w:rsidRDefault="008F0017" w:rsidP="008F0017">
            <w:pPr>
              <w:pStyle w:val="ListParagraph"/>
              <w:spacing w:line="25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 Pre Assess</w:t>
            </w:r>
          </w:p>
        </w:tc>
      </w:tr>
      <w:tr w:rsidR="008F0017" w:rsidTr="008F0017">
        <w:tc>
          <w:tcPr>
            <w:tcW w:w="4839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Howe</w:t>
            </w:r>
          </w:p>
        </w:tc>
        <w:tc>
          <w:tcPr>
            <w:tcW w:w="4821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0% of students scored 85% or higher</w:t>
            </w:r>
          </w:p>
        </w:tc>
      </w:tr>
      <w:tr w:rsidR="008F0017" w:rsidTr="008F0017">
        <w:tc>
          <w:tcPr>
            <w:tcW w:w="4839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Mann</w:t>
            </w:r>
          </w:p>
        </w:tc>
        <w:tc>
          <w:tcPr>
            <w:tcW w:w="4821" w:type="dxa"/>
          </w:tcPr>
          <w:p w:rsidR="008F0017" w:rsidRPr="008F0017" w:rsidRDefault="008F0017" w:rsidP="008F0017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 w:rsidRPr="008F0017">
              <w:rPr>
                <w:sz w:val="24"/>
                <w:szCs w:val="24"/>
              </w:rPr>
              <w:t>0% of students scored 85% or higher</w:t>
            </w:r>
          </w:p>
        </w:tc>
      </w:tr>
    </w:tbl>
    <w:p w:rsidR="008F0017" w:rsidRDefault="008F0017" w:rsidP="008F0017">
      <w:pPr>
        <w:pStyle w:val="ListParagraph"/>
        <w:spacing w:line="256" w:lineRule="auto"/>
        <w:ind w:left="1130"/>
        <w:rPr>
          <w:b/>
          <w:sz w:val="24"/>
          <w:szCs w:val="24"/>
        </w:rPr>
      </w:pPr>
    </w:p>
    <w:p w:rsidR="008F0017" w:rsidRPr="008F0017" w:rsidRDefault="008F0017" w:rsidP="008F0017">
      <w:pPr>
        <w:pStyle w:val="ListParagraph"/>
        <w:numPr>
          <w:ilvl w:val="0"/>
          <w:numId w:val="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Year Long Focus</w:t>
      </w:r>
      <w:r w:rsidR="00853E3C">
        <w:rPr>
          <w:b/>
          <w:sz w:val="24"/>
          <w:szCs w:val="24"/>
        </w:rPr>
        <w:t>/Smart Goal</w:t>
      </w:r>
      <w:r>
        <w:rPr>
          <w:b/>
          <w:sz w:val="24"/>
          <w:szCs w:val="24"/>
        </w:rPr>
        <w:t xml:space="preserve">:  Vocabulary Development – </w:t>
      </w:r>
      <w:r w:rsidRPr="008F0017">
        <w:rPr>
          <w:b/>
          <w:i/>
          <w:sz w:val="24"/>
          <w:szCs w:val="24"/>
        </w:rPr>
        <w:t>Vocabulary Workshop Units</w:t>
      </w:r>
    </w:p>
    <w:p w:rsidR="008F0017" w:rsidRPr="008F0017" w:rsidRDefault="008F0017" w:rsidP="008F0017">
      <w:pPr>
        <w:pStyle w:val="ListParagraph"/>
        <w:spacing w:line="256" w:lineRule="auto"/>
        <w:ind w:left="1130"/>
        <w:rPr>
          <w:sz w:val="24"/>
          <w:szCs w:val="24"/>
        </w:rPr>
      </w:pPr>
      <w:r w:rsidRPr="008F0017">
        <w:rPr>
          <w:i/>
          <w:sz w:val="24"/>
          <w:szCs w:val="24"/>
        </w:rPr>
        <w:t>VOCABULARY WORKSHOP</w:t>
      </w:r>
      <w:r>
        <w:rPr>
          <w:sz w:val="24"/>
          <w:szCs w:val="24"/>
        </w:rPr>
        <w:t xml:space="preserve"> </w:t>
      </w:r>
      <w:r w:rsidRPr="008F0017">
        <w:rPr>
          <w:sz w:val="24"/>
          <w:szCs w:val="24"/>
        </w:rPr>
        <w:t>PRE-TEST – Given on 8/7 (today) – Results will be posted next CCC meeting.</w:t>
      </w:r>
    </w:p>
    <w:p w:rsidR="00DD5A38" w:rsidRPr="00211E9B" w:rsidRDefault="00DD5A38" w:rsidP="00DD5A38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211E9B" w:rsidRDefault="00211E9B" w:rsidP="00211E9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How do we know that they have learned it?</w:t>
      </w:r>
    </w:p>
    <w:p w:rsidR="00211E9B" w:rsidRDefault="008F0017" w:rsidP="008F0017">
      <w:pPr>
        <w:ind w:left="720"/>
        <w:rPr>
          <w:sz w:val="24"/>
          <w:szCs w:val="24"/>
        </w:rPr>
      </w:pPr>
      <w:r>
        <w:rPr>
          <w:sz w:val="24"/>
          <w:szCs w:val="24"/>
        </w:rPr>
        <w:t>ACLA – Q1 Essay: Personal Narrative</w:t>
      </w:r>
    </w:p>
    <w:p w:rsidR="008F0017" w:rsidRDefault="008F0017" w:rsidP="008F0017">
      <w:pPr>
        <w:ind w:left="720"/>
        <w:rPr>
          <w:sz w:val="24"/>
          <w:szCs w:val="24"/>
        </w:rPr>
      </w:pPr>
      <w:r>
        <w:rPr>
          <w:sz w:val="24"/>
          <w:szCs w:val="24"/>
        </w:rPr>
        <w:t>ACRE – Plot Quiz</w:t>
      </w:r>
    </w:p>
    <w:p w:rsidR="008F0017" w:rsidRDefault="008F0017" w:rsidP="008F001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Year Long Focus – </w:t>
      </w:r>
      <w:r w:rsidRPr="008F0017">
        <w:rPr>
          <w:i/>
          <w:sz w:val="24"/>
          <w:szCs w:val="24"/>
        </w:rPr>
        <w:t>Vocabulary Workshop</w:t>
      </w:r>
      <w:r>
        <w:rPr>
          <w:sz w:val="24"/>
          <w:szCs w:val="24"/>
        </w:rPr>
        <w:t xml:space="preserve"> Unit Quizzes and Tests</w:t>
      </w:r>
    </w:p>
    <w:p w:rsidR="00211E9B" w:rsidRDefault="00211E9B" w:rsidP="00211E9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What do we do when students don’t learn it?</w:t>
      </w:r>
    </w:p>
    <w:p w:rsidR="008F0017" w:rsidRDefault="008F0017" w:rsidP="008F0017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8F0017" w:rsidRPr="008F0017" w:rsidRDefault="008F0017" w:rsidP="008F0017">
      <w:pPr>
        <w:pStyle w:val="ListParagraph"/>
        <w:spacing w:line="256" w:lineRule="auto"/>
        <w:ind w:left="770"/>
        <w:rPr>
          <w:sz w:val="24"/>
          <w:szCs w:val="24"/>
        </w:rPr>
      </w:pPr>
      <w:r w:rsidRPr="008F0017">
        <w:rPr>
          <w:sz w:val="24"/>
          <w:szCs w:val="24"/>
        </w:rPr>
        <w:t>Remediation Tasks to include but not be limited:  reteach packet/retake opportunities, quiz/test corrections with explanations, one-on-one conferences as needed, morning help sessions, Friday Extended HR Learning Opportunities, etc.</w:t>
      </w:r>
    </w:p>
    <w:p w:rsidR="00211E9B" w:rsidRDefault="00211E9B" w:rsidP="00211E9B">
      <w:pPr>
        <w:pStyle w:val="ListParagraph"/>
        <w:spacing w:line="256" w:lineRule="auto"/>
        <w:ind w:left="770"/>
        <w:rPr>
          <w:sz w:val="24"/>
          <w:szCs w:val="24"/>
        </w:rPr>
      </w:pPr>
    </w:p>
    <w:p w:rsidR="00211E9B" w:rsidRDefault="00211E9B" w:rsidP="00211E9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DD5A38">
        <w:rPr>
          <w:b/>
          <w:sz w:val="24"/>
          <w:szCs w:val="24"/>
        </w:rPr>
        <w:t>What do we do when students do learn it?</w:t>
      </w:r>
    </w:p>
    <w:p w:rsidR="008F0017" w:rsidRDefault="008F0017" w:rsidP="008F0017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8F0017" w:rsidRPr="008F0017" w:rsidRDefault="008F0017" w:rsidP="008F0017">
      <w:pPr>
        <w:pStyle w:val="ListParagraph"/>
        <w:spacing w:line="256" w:lineRule="auto"/>
        <w:ind w:left="770"/>
        <w:rPr>
          <w:sz w:val="24"/>
          <w:szCs w:val="24"/>
        </w:rPr>
      </w:pPr>
      <w:r w:rsidRPr="008F0017">
        <w:rPr>
          <w:sz w:val="24"/>
          <w:szCs w:val="24"/>
        </w:rPr>
        <w:t>Enrichment tasks will be developed as needed, which may include independent study (Genius Hour)</w:t>
      </w:r>
      <w:r w:rsidR="00853E3C">
        <w:rPr>
          <w:sz w:val="24"/>
          <w:szCs w:val="24"/>
        </w:rPr>
        <w:t>,</w:t>
      </w:r>
      <w:r w:rsidRPr="008F0017">
        <w:rPr>
          <w:sz w:val="24"/>
          <w:szCs w:val="24"/>
        </w:rPr>
        <w:t xml:space="preserve"> </w:t>
      </w:r>
      <w:r w:rsidR="00853E3C">
        <w:rPr>
          <w:sz w:val="24"/>
          <w:szCs w:val="24"/>
        </w:rPr>
        <w:t>Vocabulary.com, etc</w:t>
      </w:r>
      <w:r w:rsidRPr="008F0017">
        <w:rPr>
          <w:sz w:val="24"/>
          <w:szCs w:val="24"/>
        </w:rPr>
        <w:t>.</w:t>
      </w:r>
      <w:r w:rsidR="00853E3C">
        <w:rPr>
          <w:sz w:val="24"/>
          <w:szCs w:val="24"/>
        </w:rPr>
        <w:t>, independent vocabulary word, writer’s journal, independent research on topic related to current standard.</w:t>
      </w:r>
    </w:p>
    <w:p w:rsidR="00211E9B" w:rsidRPr="00211E9B" w:rsidRDefault="00211E9B" w:rsidP="00211E9B">
      <w:pPr>
        <w:spacing w:line="256" w:lineRule="auto"/>
        <w:rPr>
          <w:sz w:val="24"/>
          <w:szCs w:val="24"/>
        </w:rPr>
      </w:pPr>
    </w:p>
    <w:p w:rsidR="00211E9B" w:rsidRPr="00DD5A38" w:rsidRDefault="00211E9B" w:rsidP="00211E9B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DD5A38">
        <w:rPr>
          <w:b/>
          <w:sz w:val="24"/>
          <w:szCs w:val="24"/>
        </w:rPr>
        <w:lastRenderedPageBreak/>
        <w:t>Planned cross curricular connections and STEM</w:t>
      </w:r>
    </w:p>
    <w:p w:rsidR="00211E9B" w:rsidRDefault="008F0017" w:rsidP="008F001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Social Studies – Short Story “The Circuit” – life of migrant workers in SW U.S.  “First Skateboard in the History of the World” – social dynamics/bullying</w:t>
      </w:r>
    </w:p>
    <w:p w:rsidR="00414CA1" w:rsidRDefault="00414CA1" w:rsidP="008F0017">
      <w:pPr>
        <w:ind w:left="720"/>
        <w:rPr>
          <w:b/>
          <w:sz w:val="24"/>
          <w:szCs w:val="24"/>
        </w:rPr>
      </w:pPr>
    </w:p>
    <w:p w:rsidR="00414CA1" w:rsidRDefault="00414CA1" w:rsidP="008F001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</w:t>
      </w:r>
    </w:p>
    <w:p w:rsidR="00414CA1" w:rsidRDefault="00414CA1" w:rsidP="00414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 – Wednesday, August 14, 2019</w:t>
      </w:r>
    </w:p>
    <w:p w:rsidR="00414CA1" w:rsidRDefault="00414CA1" w:rsidP="00414CA1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What do we want students to learn?</w:t>
      </w:r>
    </w:p>
    <w:p w:rsidR="00414CA1" w:rsidRDefault="00414CA1" w:rsidP="00414CA1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sz w:val="24"/>
          <w:szCs w:val="24"/>
        </w:rPr>
        <w:t xml:space="preserve">ACLA - </w:t>
      </w:r>
      <w:r>
        <w:t>ELAGSE6W3: Write narratives to develop real or imagined experiences or events using effective technique, relevant descriptive details, and well-structured event sequences.</w:t>
      </w:r>
    </w:p>
    <w:p w:rsidR="00414CA1" w:rsidRDefault="00414CA1" w:rsidP="00414CA1">
      <w:pPr>
        <w:pStyle w:val="ListParagraph"/>
        <w:spacing w:line="256" w:lineRule="auto"/>
        <w:ind w:left="77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Q1 Focus:  Narrative Techniques – figurative language, dialogue, vivid descriptive detail (adjectives/verbs) </w:t>
      </w:r>
    </w:p>
    <w:p w:rsidR="00414CA1" w:rsidRPr="00414CA1" w:rsidRDefault="00414CA1" w:rsidP="00414CA1">
      <w:pPr>
        <w:pStyle w:val="ListParagraph"/>
        <w:numPr>
          <w:ilvl w:val="1"/>
          <w:numId w:val="6"/>
        </w:numPr>
        <w:spacing w:after="0" w:line="257" w:lineRule="auto"/>
        <w:rPr>
          <w:sz w:val="24"/>
          <w:szCs w:val="24"/>
        </w:rPr>
      </w:pPr>
      <w:r w:rsidRPr="00414CA1">
        <w:rPr>
          <w:sz w:val="24"/>
          <w:szCs w:val="24"/>
        </w:rPr>
        <w:t>Currently working on figurative language as a narrative technique.  Students will take a quiz</w:t>
      </w:r>
    </w:p>
    <w:p w:rsidR="00414CA1" w:rsidRPr="00414CA1" w:rsidRDefault="00414CA1" w:rsidP="00414CA1">
      <w:pPr>
        <w:spacing w:after="0" w:line="257" w:lineRule="auto"/>
        <w:rPr>
          <w:sz w:val="24"/>
          <w:szCs w:val="24"/>
        </w:rPr>
      </w:pPr>
      <w:r w:rsidRPr="00414CA1">
        <w:rPr>
          <w:sz w:val="24"/>
          <w:szCs w:val="24"/>
        </w:rPr>
        <w:tab/>
      </w:r>
      <w:r w:rsidRPr="00414CA1">
        <w:rPr>
          <w:sz w:val="24"/>
          <w:szCs w:val="24"/>
        </w:rPr>
        <w:tab/>
        <w:t>next week.</w:t>
      </w:r>
    </w:p>
    <w:p w:rsidR="00414CA1" w:rsidRDefault="00414CA1" w:rsidP="00414CA1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sz w:val="24"/>
          <w:szCs w:val="24"/>
        </w:rPr>
        <w:t xml:space="preserve">ACRE - </w:t>
      </w:r>
      <w:r>
        <w:t>ELAGSE6RL3: Describe how a particular story’s or drama’s plot unfolds in a series of episodes as well as how the characters respond or change as the plot moves towards a resolution.</w:t>
      </w:r>
    </w:p>
    <w:p w:rsidR="00414CA1" w:rsidRDefault="00414CA1" w:rsidP="00414CA1">
      <w:pPr>
        <w:pStyle w:val="ListParagraph"/>
        <w:spacing w:line="256" w:lineRule="auto"/>
        <w:ind w:left="1130"/>
        <w:rPr>
          <w:b/>
          <w:sz w:val="24"/>
          <w:szCs w:val="24"/>
        </w:rPr>
      </w:pPr>
      <w:r>
        <w:rPr>
          <w:b/>
          <w:sz w:val="24"/>
          <w:szCs w:val="24"/>
        </w:rPr>
        <w:t>Q1 Focus:  Analyze for plot elements in a narrative</w:t>
      </w:r>
    </w:p>
    <w:p w:rsidR="00414CA1" w:rsidRPr="00414CA1" w:rsidRDefault="00414CA1" w:rsidP="00414CA1">
      <w:pPr>
        <w:pStyle w:val="ListParagraph"/>
        <w:numPr>
          <w:ilvl w:val="1"/>
          <w:numId w:val="6"/>
        </w:numPr>
        <w:spacing w:line="256" w:lineRule="auto"/>
        <w:rPr>
          <w:sz w:val="24"/>
          <w:szCs w:val="24"/>
        </w:rPr>
      </w:pPr>
      <w:r w:rsidRPr="00414CA1">
        <w:rPr>
          <w:sz w:val="24"/>
          <w:szCs w:val="24"/>
        </w:rPr>
        <w:t>Currently working on analyzing plot elements in text.  Students will take a quiz next week.</w:t>
      </w:r>
    </w:p>
    <w:p w:rsidR="00414CA1" w:rsidRPr="008F0017" w:rsidRDefault="00853E3C" w:rsidP="00414CA1">
      <w:pPr>
        <w:pStyle w:val="ListParagraph"/>
        <w:numPr>
          <w:ilvl w:val="0"/>
          <w:numId w:val="6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SMART GOAL - </w:t>
      </w:r>
      <w:r w:rsidR="00414CA1">
        <w:rPr>
          <w:b/>
          <w:sz w:val="24"/>
          <w:szCs w:val="24"/>
        </w:rPr>
        <w:t xml:space="preserve">Year Long Focus:  Vocabulary Development – </w:t>
      </w:r>
      <w:r w:rsidR="00414CA1" w:rsidRPr="008F0017">
        <w:rPr>
          <w:b/>
          <w:i/>
          <w:sz w:val="24"/>
          <w:szCs w:val="24"/>
        </w:rPr>
        <w:t>Vocabulary Workshop Units</w:t>
      </w:r>
    </w:p>
    <w:p w:rsidR="00414CA1" w:rsidRDefault="00414CA1" w:rsidP="00414CA1">
      <w:pPr>
        <w:pStyle w:val="ListParagraph"/>
        <w:spacing w:line="256" w:lineRule="auto"/>
        <w:ind w:left="1130"/>
        <w:rPr>
          <w:sz w:val="24"/>
          <w:szCs w:val="24"/>
        </w:rPr>
      </w:pPr>
      <w:r w:rsidRPr="008F0017">
        <w:rPr>
          <w:i/>
          <w:sz w:val="24"/>
          <w:szCs w:val="24"/>
        </w:rPr>
        <w:t>VOCABULARY WORKSHOP</w:t>
      </w:r>
      <w:r>
        <w:rPr>
          <w:sz w:val="24"/>
          <w:szCs w:val="24"/>
        </w:rPr>
        <w:t xml:space="preserve"> </w:t>
      </w:r>
      <w:r w:rsidRPr="008F0017">
        <w:rPr>
          <w:sz w:val="24"/>
          <w:szCs w:val="24"/>
        </w:rPr>
        <w:t>PRE-TEST – Given on 8/7 (today) – Results will be posted next CCC meeting.</w:t>
      </w:r>
    </w:p>
    <w:p w:rsidR="00414CA1" w:rsidRDefault="00414CA1" w:rsidP="00414CA1">
      <w:pPr>
        <w:pStyle w:val="ListParagraph"/>
        <w:spacing w:line="256" w:lineRule="auto"/>
        <w:ind w:left="1130"/>
        <w:rPr>
          <w:sz w:val="24"/>
          <w:szCs w:val="24"/>
        </w:rPr>
      </w:pPr>
    </w:p>
    <w:tbl>
      <w:tblPr>
        <w:tblStyle w:val="TableGrid"/>
        <w:tblW w:w="0" w:type="auto"/>
        <w:tblInd w:w="1130" w:type="dxa"/>
        <w:tblLook w:val="04A0" w:firstRow="1" w:lastRow="0" w:firstColumn="1" w:lastColumn="0" w:noHBand="0" w:noVBand="1"/>
      </w:tblPr>
      <w:tblGrid>
        <w:gridCol w:w="3232"/>
        <w:gridCol w:w="3214"/>
        <w:gridCol w:w="3214"/>
      </w:tblGrid>
      <w:tr w:rsidR="00414CA1" w:rsidTr="00414CA1">
        <w:tc>
          <w:tcPr>
            <w:tcW w:w="3596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&lt;=80%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=&gt;80%</w:t>
            </w:r>
          </w:p>
        </w:tc>
      </w:tr>
      <w:tr w:rsidR="00414CA1" w:rsidTr="00414CA1">
        <w:tc>
          <w:tcPr>
            <w:tcW w:w="3596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4CA1" w:rsidTr="00414CA1">
        <w:tc>
          <w:tcPr>
            <w:tcW w:w="3596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Howe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597" w:type="dxa"/>
          </w:tcPr>
          <w:p w:rsidR="00414CA1" w:rsidRDefault="00414CA1" w:rsidP="00414CA1">
            <w:pPr>
              <w:pStyle w:val="ListParagraph"/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14CA1" w:rsidRPr="008F0017" w:rsidRDefault="00414CA1" w:rsidP="00414CA1">
      <w:pPr>
        <w:pStyle w:val="ListParagraph"/>
        <w:spacing w:line="256" w:lineRule="auto"/>
        <w:ind w:left="1130"/>
        <w:rPr>
          <w:sz w:val="24"/>
          <w:szCs w:val="24"/>
        </w:rPr>
      </w:pPr>
    </w:p>
    <w:p w:rsidR="00414CA1" w:rsidRPr="00211E9B" w:rsidRDefault="00414CA1" w:rsidP="00414CA1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414CA1" w:rsidRDefault="00414CA1" w:rsidP="00414CA1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How do we know that they have learned it?</w:t>
      </w:r>
    </w:p>
    <w:p w:rsidR="00414CA1" w:rsidRDefault="00414CA1" w:rsidP="00414CA1">
      <w:pPr>
        <w:ind w:left="720"/>
        <w:rPr>
          <w:sz w:val="24"/>
          <w:szCs w:val="24"/>
        </w:rPr>
      </w:pPr>
      <w:r>
        <w:rPr>
          <w:sz w:val="24"/>
          <w:szCs w:val="24"/>
        </w:rPr>
        <w:t>ACLA – Q1 Essay: Personal Narrative</w:t>
      </w:r>
    </w:p>
    <w:p w:rsidR="00414CA1" w:rsidRDefault="00414CA1" w:rsidP="00414CA1">
      <w:pPr>
        <w:ind w:left="720"/>
        <w:rPr>
          <w:sz w:val="24"/>
          <w:szCs w:val="24"/>
        </w:rPr>
      </w:pPr>
      <w:r>
        <w:rPr>
          <w:sz w:val="24"/>
          <w:szCs w:val="24"/>
        </w:rPr>
        <w:t>ACRE – Plot Quiz</w:t>
      </w:r>
    </w:p>
    <w:p w:rsidR="00414CA1" w:rsidRDefault="00853E3C" w:rsidP="00414CA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SMART GOAL - </w:t>
      </w:r>
      <w:r w:rsidR="00414CA1">
        <w:rPr>
          <w:sz w:val="24"/>
          <w:szCs w:val="24"/>
        </w:rPr>
        <w:t xml:space="preserve">Year Long Focus – </w:t>
      </w:r>
      <w:r w:rsidR="00414CA1" w:rsidRPr="008F0017">
        <w:rPr>
          <w:i/>
          <w:sz w:val="24"/>
          <w:szCs w:val="24"/>
        </w:rPr>
        <w:t>Vocabulary Workshop</w:t>
      </w:r>
      <w:r w:rsidR="00414CA1">
        <w:rPr>
          <w:sz w:val="24"/>
          <w:szCs w:val="24"/>
        </w:rPr>
        <w:t xml:space="preserve"> Unit Quizzes and Tests</w:t>
      </w:r>
    </w:p>
    <w:p w:rsidR="00414CA1" w:rsidRDefault="00414CA1" w:rsidP="00414CA1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211E9B">
        <w:rPr>
          <w:b/>
          <w:sz w:val="24"/>
          <w:szCs w:val="24"/>
        </w:rPr>
        <w:t>What do we do when students don’t learn it?</w:t>
      </w:r>
    </w:p>
    <w:p w:rsidR="00414CA1" w:rsidRDefault="00414CA1" w:rsidP="00414CA1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414CA1" w:rsidRDefault="00414CA1" w:rsidP="00414CA1">
      <w:pPr>
        <w:pStyle w:val="ListParagraph"/>
        <w:spacing w:line="256" w:lineRule="auto"/>
        <w:ind w:left="770"/>
        <w:rPr>
          <w:sz w:val="24"/>
          <w:szCs w:val="24"/>
        </w:rPr>
      </w:pPr>
      <w:r w:rsidRPr="008F0017">
        <w:rPr>
          <w:sz w:val="24"/>
          <w:szCs w:val="24"/>
        </w:rPr>
        <w:t>Remediation Tasks to include but not be limited:  reteach packet/retake opportunities, quiz/test corrections with explanations, one-on-one conferences as needed, morning help sessions, Friday Extended HR Learning Opportunities, etc.</w:t>
      </w:r>
    </w:p>
    <w:p w:rsidR="00414CA1" w:rsidRDefault="00414CA1" w:rsidP="00414CA1">
      <w:pPr>
        <w:pStyle w:val="ListParagraph"/>
        <w:spacing w:line="256" w:lineRule="auto"/>
        <w:ind w:left="770"/>
        <w:rPr>
          <w:sz w:val="24"/>
          <w:szCs w:val="24"/>
        </w:rPr>
      </w:pPr>
    </w:p>
    <w:p w:rsidR="00414CA1" w:rsidRPr="008F0017" w:rsidRDefault="00414CA1" w:rsidP="00414CA1">
      <w:pPr>
        <w:pStyle w:val="ListParagraph"/>
        <w:spacing w:line="256" w:lineRule="auto"/>
        <w:ind w:left="770"/>
        <w:rPr>
          <w:sz w:val="24"/>
          <w:szCs w:val="24"/>
        </w:rPr>
      </w:pPr>
      <w:r>
        <w:rPr>
          <w:sz w:val="24"/>
          <w:szCs w:val="24"/>
        </w:rPr>
        <w:t>We are currently creating a remediation task for figurative language and plot.</w:t>
      </w:r>
    </w:p>
    <w:p w:rsidR="00414CA1" w:rsidRDefault="00414CA1" w:rsidP="00414CA1">
      <w:pPr>
        <w:pStyle w:val="ListParagraph"/>
        <w:spacing w:line="256" w:lineRule="auto"/>
        <w:ind w:left="770"/>
        <w:rPr>
          <w:sz w:val="24"/>
          <w:szCs w:val="24"/>
        </w:rPr>
      </w:pPr>
    </w:p>
    <w:p w:rsidR="00414CA1" w:rsidRDefault="00414CA1" w:rsidP="00414CA1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DD5A38">
        <w:rPr>
          <w:b/>
          <w:sz w:val="24"/>
          <w:szCs w:val="24"/>
        </w:rPr>
        <w:t>What do we do when students do learn it?</w:t>
      </w:r>
    </w:p>
    <w:p w:rsidR="00414CA1" w:rsidRDefault="00414CA1" w:rsidP="00414CA1">
      <w:pPr>
        <w:pStyle w:val="ListParagraph"/>
        <w:spacing w:line="256" w:lineRule="auto"/>
        <w:ind w:left="770"/>
        <w:rPr>
          <w:b/>
          <w:sz w:val="24"/>
          <w:szCs w:val="24"/>
        </w:rPr>
      </w:pPr>
    </w:p>
    <w:p w:rsidR="00414CA1" w:rsidRPr="00414CA1" w:rsidRDefault="00414CA1" w:rsidP="00414CA1">
      <w:pPr>
        <w:pStyle w:val="ListParagraph"/>
        <w:spacing w:line="256" w:lineRule="auto"/>
        <w:ind w:left="770"/>
        <w:rPr>
          <w:sz w:val="24"/>
          <w:szCs w:val="24"/>
        </w:rPr>
      </w:pPr>
      <w:r w:rsidRPr="008F0017">
        <w:rPr>
          <w:sz w:val="24"/>
          <w:szCs w:val="24"/>
        </w:rPr>
        <w:t>Enrichment tasks will be developed as needed, which may include independent study (Genius Hour) or moving on with curriculum at a higher level.</w:t>
      </w:r>
    </w:p>
    <w:p w:rsidR="00414CA1" w:rsidRPr="00211E9B" w:rsidRDefault="00414CA1" w:rsidP="00414CA1">
      <w:pPr>
        <w:spacing w:line="256" w:lineRule="auto"/>
        <w:rPr>
          <w:sz w:val="24"/>
          <w:szCs w:val="24"/>
        </w:rPr>
      </w:pPr>
    </w:p>
    <w:p w:rsidR="00414CA1" w:rsidRPr="00DD5A38" w:rsidRDefault="00414CA1" w:rsidP="00414CA1">
      <w:pPr>
        <w:pStyle w:val="ListParagraph"/>
        <w:numPr>
          <w:ilvl w:val="0"/>
          <w:numId w:val="4"/>
        </w:numPr>
        <w:spacing w:line="256" w:lineRule="auto"/>
        <w:rPr>
          <w:b/>
          <w:sz w:val="24"/>
          <w:szCs w:val="24"/>
        </w:rPr>
      </w:pPr>
      <w:r w:rsidRPr="00DD5A38">
        <w:rPr>
          <w:b/>
          <w:sz w:val="24"/>
          <w:szCs w:val="24"/>
        </w:rPr>
        <w:t>Planned cross curricular connections and STEM</w:t>
      </w:r>
    </w:p>
    <w:p w:rsidR="00414CA1" w:rsidRDefault="00414CA1" w:rsidP="00414CA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Reading – Parent Career Skills Survey Activity</w:t>
      </w:r>
    </w:p>
    <w:bookmarkEnd w:id="0"/>
    <w:p w:rsidR="00853E3C" w:rsidRDefault="00853E3C" w:rsidP="00853E3C">
      <w:pPr>
        <w:rPr>
          <w:b/>
          <w:sz w:val="24"/>
          <w:szCs w:val="24"/>
        </w:rPr>
      </w:pPr>
    </w:p>
    <w:p w:rsidR="00853E3C" w:rsidRPr="005B00A3" w:rsidRDefault="00853E3C" w:rsidP="00853E3C">
      <w:pPr>
        <w:spacing w:after="0"/>
        <w:rPr>
          <w:b/>
        </w:rPr>
      </w:pPr>
      <w:r w:rsidRPr="005B00A3">
        <w:rPr>
          <w:b/>
        </w:rPr>
        <w:t>Agenda –</w:t>
      </w:r>
      <w:r w:rsidR="00423CDA">
        <w:rPr>
          <w:b/>
        </w:rPr>
        <w:t xml:space="preserve"> </w:t>
      </w:r>
      <w:r w:rsidRPr="005B00A3">
        <w:rPr>
          <w:b/>
        </w:rPr>
        <w:t xml:space="preserve"> August 2</w:t>
      </w:r>
      <w:r w:rsidR="00423CDA">
        <w:rPr>
          <w:b/>
        </w:rPr>
        <w:t>6</w:t>
      </w:r>
      <w:r w:rsidRPr="005B00A3">
        <w:rPr>
          <w:b/>
        </w:rPr>
        <w:t>, 2019</w:t>
      </w:r>
      <w:r w:rsidR="00423CDA">
        <w:rPr>
          <w:b/>
        </w:rPr>
        <w:t xml:space="preserve"> </w:t>
      </w:r>
    </w:p>
    <w:p w:rsidR="00853E3C" w:rsidRDefault="00853E3C" w:rsidP="00853E3C">
      <w:pPr>
        <w:numPr>
          <w:ilvl w:val="0"/>
          <w:numId w:val="9"/>
        </w:numPr>
        <w:spacing w:after="0"/>
        <w:rPr>
          <w:b/>
        </w:rPr>
      </w:pPr>
      <w:r w:rsidRPr="005B00A3">
        <w:rPr>
          <w:b/>
        </w:rPr>
        <w:t>What do we want students to learn?</w:t>
      </w:r>
    </w:p>
    <w:p w:rsidR="00423CDA" w:rsidRPr="005B00A3" w:rsidRDefault="00423CDA" w:rsidP="00423CDA">
      <w:pPr>
        <w:spacing w:after="0"/>
        <w:ind w:left="770"/>
        <w:rPr>
          <w:b/>
        </w:rPr>
      </w:pPr>
    </w:p>
    <w:p w:rsidR="00853E3C" w:rsidRDefault="00853E3C" w:rsidP="00853E3C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  ELAGSE6W3: </w:t>
      </w:r>
      <w:r w:rsidRPr="005B00A3">
        <w:t>Write narratives to develop real or imagined experiences or events using effective technique, relevant descriptive details, and well -structured event sequences.</w:t>
      </w:r>
    </w:p>
    <w:p w:rsidR="00423CDA" w:rsidRPr="005B00A3" w:rsidRDefault="00423CDA" w:rsidP="00853E3C">
      <w:pPr>
        <w:spacing w:after="0"/>
        <w:rPr>
          <w:b/>
        </w:rPr>
      </w:pPr>
    </w:p>
    <w:p w:rsidR="00853E3C" w:rsidRPr="005B00A3" w:rsidRDefault="00853E3C" w:rsidP="00853E3C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 ELAGSE6L4: </w:t>
      </w:r>
      <w:r w:rsidRPr="005B00A3">
        <w:t>Determine or clarify the meaning of unknown and multiple-meaning words and phrases based on grade 6 reading and content, choosing flexibly from a range of strategies.</w:t>
      </w:r>
    </w:p>
    <w:p w:rsidR="00853E3C" w:rsidRPr="005B00A3" w:rsidRDefault="00853E3C" w:rsidP="00853E3C">
      <w:pPr>
        <w:spacing w:after="0"/>
      </w:pPr>
    </w:p>
    <w:p w:rsidR="00126FC0" w:rsidRDefault="00126FC0" w:rsidP="00126FC0">
      <w:pPr>
        <w:spacing w:after="0"/>
        <w:rPr>
          <w:b/>
        </w:rPr>
      </w:pPr>
      <w:r>
        <w:rPr>
          <w:b/>
        </w:rPr>
        <w:t xml:space="preserve">2. </w:t>
      </w:r>
      <w:r w:rsidR="00853E3C" w:rsidRPr="005B00A3">
        <w:rPr>
          <w:b/>
        </w:rPr>
        <w:t>How do we know that they have learned it?</w:t>
      </w:r>
      <w:r>
        <w:rPr>
          <w:b/>
        </w:rPr>
        <w:t xml:space="preserve"> </w:t>
      </w:r>
    </w:p>
    <w:p w:rsidR="00126FC0" w:rsidRPr="005B00A3" w:rsidRDefault="00126FC0" w:rsidP="00126FC0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</w:t>
      </w:r>
      <w:r w:rsidRPr="005B00A3">
        <w:t xml:space="preserve"> By the end of the nine weeks, students will write a </w:t>
      </w:r>
      <w:r>
        <w:t>personal narrative/memoir</w:t>
      </w:r>
      <w:r w:rsidRPr="005B00A3">
        <w:t xml:space="preserve"> essay</w:t>
      </w:r>
      <w:r>
        <w:t xml:space="preserve"> using all of the narrative writing techniques</w:t>
      </w:r>
      <w:r w:rsidRPr="005B00A3">
        <w:t>.</w:t>
      </w:r>
    </w:p>
    <w:p w:rsidR="00853E3C" w:rsidRPr="005B00A3" w:rsidRDefault="00853E3C" w:rsidP="00126FC0">
      <w:pPr>
        <w:spacing w:after="0"/>
        <w:rPr>
          <w:b/>
        </w:rPr>
      </w:pPr>
    </w:p>
    <w:p w:rsidR="00853E3C" w:rsidRDefault="00126FC0" w:rsidP="00853E3C">
      <w:pPr>
        <w:spacing w:after="0"/>
      </w:pPr>
      <w:r w:rsidRPr="005B00A3">
        <w:rPr>
          <w:b/>
        </w:rPr>
        <w:t xml:space="preserve"> </w:t>
      </w:r>
      <w:r w:rsidR="00853E3C" w:rsidRPr="005B00A3">
        <w:rPr>
          <w:b/>
        </w:rPr>
        <w:t xml:space="preserve">(SMART GOAL) </w:t>
      </w:r>
      <w:r w:rsidR="00853E3C">
        <w:rPr>
          <w:b/>
        </w:rPr>
        <w:t>AC</w:t>
      </w:r>
      <w:r w:rsidR="00423CDA">
        <w:rPr>
          <w:b/>
        </w:rPr>
        <w:t>RE</w:t>
      </w:r>
      <w:r w:rsidR="00853E3C" w:rsidRPr="005B00A3">
        <w:rPr>
          <w:b/>
        </w:rPr>
        <w:t xml:space="preserve"> –</w:t>
      </w:r>
      <w:r w:rsidR="00853E3C" w:rsidRPr="005B00A3">
        <w:t xml:space="preserve"> </w:t>
      </w:r>
      <w:r w:rsidR="00853E3C">
        <w:t>85</w:t>
      </w:r>
      <w:r w:rsidR="00853E3C" w:rsidRPr="005B00A3">
        <w:t xml:space="preserve">% of the students will score a minimum of </w:t>
      </w:r>
      <w:r w:rsidR="00853E3C">
        <w:t>85</w:t>
      </w:r>
      <w:r w:rsidR="00853E3C" w:rsidRPr="005B00A3">
        <w:t>% on their vocabulary unit test (units 1 – 3).</w:t>
      </w:r>
    </w:p>
    <w:p w:rsidR="00423CDA" w:rsidRPr="005B00A3" w:rsidRDefault="00423CDA" w:rsidP="00853E3C">
      <w:pPr>
        <w:spacing w:after="0"/>
      </w:pPr>
    </w:p>
    <w:p w:rsidR="00853E3C" w:rsidRPr="005B00A3" w:rsidRDefault="00126FC0" w:rsidP="00126FC0">
      <w:pPr>
        <w:spacing w:after="0"/>
        <w:rPr>
          <w:b/>
        </w:rPr>
      </w:pPr>
      <w:r>
        <w:rPr>
          <w:b/>
        </w:rPr>
        <w:t xml:space="preserve">3. </w:t>
      </w:r>
      <w:r w:rsidR="00853E3C" w:rsidRPr="005B00A3">
        <w:rPr>
          <w:b/>
        </w:rPr>
        <w:t>What do we do when students don’t learn it?</w:t>
      </w:r>
    </w:p>
    <w:p w:rsidR="00853E3C" w:rsidRPr="005B00A3" w:rsidRDefault="00853E3C" w:rsidP="00853E3C">
      <w:pPr>
        <w:spacing w:after="0"/>
      </w:pPr>
      <w:r w:rsidRPr="005B00A3">
        <w:t>Students will be offered remediation vocabulary activities</w:t>
      </w:r>
      <w:r w:rsidR="00423CDA">
        <w:t xml:space="preserve"> using the </w:t>
      </w:r>
      <w:r w:rsidR="00423CDA" w:rsidRPr="00423CDA">
        <w:rPr>
          <w:i/>
        </w:rPr>
        <w:t>Vocabulary Workshop</w:t>
      </w:r>
      <w:r w:rsidR="00423CDA">
        <w:t xml:space="preserve"> website and vocabularytest.com</w:t>
      </w:r>
      <w:r w:rsidRPr="005B00A3">
        <w:t>.  Students will also</w:t>
      </w:r>
      <w:r w:rsidR="00423CDA">
        <w:t xml:space="preserve"> be given Frayer model graphic organizers for specific word work.</w:t>
      </w:r>
    </w:p>
    <w:p w:rsidR="00853E3C" w:rsidRPr="005B00A3" w:rsidRDefault="00853E3C" w:rsidP="00853E3C">
      <w:pPr>
        <w:spacing w:after="0"/>
      </w:pPr>
    </w:p>
    <w:p w:rsidR="00853E3C" w:rsidRPr="005B00A3" w:rsidRDefault="00126FC0" w:rsidP="00126FC0">
      <w:pPr>
        <w:spacing w:after="0"/>
        <w:rPr>
          <w:b/>
        </w:rPr>
      </w:pPr>
      <w:r>
        <w:rPr>
          <w:b/>
        </w:rPr>
        <w:t xml:space="preserve">4. </w:t>
      </w:r>
      <w:r w:rsidR="00853E3C" w:rsidRPr="005B00A3">
        <w:rPr>
          <w:b/>
        </w:rPr>
        <w:t>What do we do when students do learn it?</w:t>
      </w:r>
    </w:p>
    <w:p w:rsidR="00853E3C" w:rsidRDefault="00853E3C" w:rsidP="00853E3C">
      <w:pPr>
        <w:spacing w:after="0"/>
      </w:pPr>
      <w:r w:rsidRPr="005B00A3">
        <w:t>Students will be able to do enrichment activities both on paper as well as on vocabulary.com.</w:t>
      </w:r>
    </w:p>
    <w:p w:rsidR="00423CDA" w:rsidRPr="005B00A3" w:rsidRDefault="00423CDA" w:rsidP="00853E3C">
      <w:pPr>
        <w:spacing w:after="0"/>
      </w:pPr>
    </w:p>
    <w:p w:rsidR="00853E3C" w:rsidRDefault="00126FC0" w:rsidP="00126FC0">
      <w:pPr>
        <w:spacing w:after="0"/>
        <w:rPr>
          <w:b/>
        </w:rPr>
      </w:pPr>
      <w:r>
        <w:rPr>
          <w:b/>
        </w:rPr>
        <w:t xml:space="preserve">5. </w:t>
      </w:r>
      <w:r w:rsidR="00853E3C" w:rsidRPr="005B00A3">
        <w:rPr>
          <w:b/>
        </w:rPr>
        <w:t>Planned cross curricular connections and STEM</w:t>
      </w:r>
    </w:p>
    <w:p w:rsidR="00423CDA" w:rsidRPr="005B00A3" w:rsidRDefault="00423CDA" w:rsidP="00423CDA">
      <w:pPr>
        <w:spacing w:after="0"/>
        <w:ind w:left="770"/>
        <w:rPr>
          <w:b/>
        </w:rPr>
      </w:pPr>
    </w:p>
    <w:p w:rsidR="00853E3C" w:rsidRPr="005B00A3" w:rsidRDefault="00853E3C" w:rsidP="00853E3C">
      <w:pPr>
        <w:spacing w:after="0"/>
      </w:pPr>
      <w:r w:rsidRPr="005B00A3">
        <w:t xml:space="preserve">In the </w:t>
      </w:r>
      <w:r w:rsidRPr="005B00A3">
        <w:rPr>
          <w:u w:val="single"/>
        </w:rPr>
        <w:t>Hoot</w:t>
      </w:r>
      <w:r w:rsidRPr="005B00A3">
        <w:t xml:space="preserve"> unit, </w:t>
      </w:r>
      <w:r w:rsidR="00423CDA">
        <w:t xml:space="preserve">students will complete a </w:t>
      </w:r>
      <w:proofErr w:type="spellStart"/>
      <w:r w:rsidR="00423CDA">
        <w:t>webquest</w:t>
      </w:r>
      <w:proofErr w:type="spellEnd"/>
      <w:r w:rsidR="00423CDA">
        <w:t xml:space="preserve"> on</w:t>
      </w:r>
      <w:r w:rsidRPr="005B00A3">
        <w:t xml:space="preserve"> burrowing owls and their habitats.  </w:t>
      </w:r>
    </w:p>
    <w:p w:rsidR="00853E3C" w:rsidRDefault="00853E3C" w:rsidP="00853E3C"/>
    <w:p w:rsidR="005812F2" w:rsidRDefault="005812F2" w:rsidP="00853E3C"/>
    <w:p w:rsidR="005812F2" w:rsidRPr="005B00A3" w:rsidRDefault="005812F2" w:rsidP="005812F2">
      <w:pPr>
        <w:spacing w:after="0"/>
        <w:rPr>
          <w:b/>
        </w:rPr>
      </w:pPr>
      <w:r w:rsidRPr="005B00A3">
        <w:rPr>
          <w:b/>
        </w:rPr>
        <w:t>Agenda –</w:t>
      </w:r>
      <w:r>
        <w:rPr>
          <w:b/>
        </w:rPr>
        <w:t xml:space="preserve"> </w:t>
      </w:r>
      <w:r w:rsidRPr="005B00A3">
        <w:rPr>
          <w:b/>
        </w:rPr>
        <w:t xml:space="preserve"> August 2</w:t>
      </w:r>
      <w:r>
        <w:rPr>
          <w:b/>
        </w:rPr>
        <w:t>8</w:t>
      </w:r>
      <w:r w:rsidRPr="005B00A3">
        <w:rPr>
          <w:b/>
        </w:rPr>
        <w:t>, 2019</w:t>
      </w:r>
      <w:r>
        <w:rPr>
          <w:b/>
        </w:rPr>
        <w:t xml:space="preserve"> </w:t>
      </w:r>
    </w:p>
    <w:p w:rsidR="005812F2" w:rsidRDefault="005812F2" w:rsidP="005812F2">
      <w:pPr>
        <w:numPr>
          <w:ilvl w:val="0"/>
          <w:numId w:val="10"/>
        </w:numPr>
        <w:spacing w:after="0"/>
        <w:rPr>
          <w:b/>
        </w:rPr>
      </w:pPr>
      <w:r w:rsidRPr="005B00A3">
        <w:rPr>
          <w:b/>
        </w:rPr>
        <w:t>What do we want students to learn?</w:t>
      </w:r>
    </w:p>
    <w:p w:rsidR="005812F2" w:rsidRPr="005B00A3" w:rsidRDefault="005812F2" w:rsidP="005812F2">
      <w:pPr>
        <w:spacing w:after="0"/>
        <w:ind w:left="770"/>
        <w:rPr>
          <w:b/>
        </w:rPr>
      </w:pPr>
    </w:p>
    <w:p w:rsidR="005812F2" w:rsidRDefault="005812F2" w:rsidP="005812F2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  ELAGSE6W3: </w:t>
      </w:r>
      <w:r w:rsidRPr="005B00A3">
        <w:t>Write narratives to develop real or imagined experiences or events using effective technique, relevant descriptive details, and well -structured event sequences.</w:t>
      </w:r>
    </w:p>
    <w:p w:rsidR="005812F2" w:rsidRPr="005B00A3" w:rsidRDefault="005812F2" w:rsidP="005812F2">
      <w:pPr>
        <w:spacing w:after="0"/>
        <w:rPr>
          <w:b/>
        </w:rPr>
      </w:pPr>
    </w:p>
    <w:p w:rsidR="005812F2" w:rsidRPr="005B00A3" w:rsidRDefault="005812F2" w:rsidP="005812F2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 ELAGSE6L4: </w:t>
      </w:r>
      <w:r>
        <w:rPr>
          <w:b/>
        </w:rPr>
        <w:t xml:space="preserve">SMART GOAL </w:t>
      </w:r>
      <w:r w:rsidRPr="005B00A3">
        <w:t>Determine or clarify the meaning of unknown and multiple-meaning words and phrases based on grade 6 reading and content, choosing flexibly from a range of strategies.</w:t>
      </w:r>
    </w:p>
    <w:p w:rsidR="005812F2" w:rsidRPr="005B00A3" w:rsidRDefault="005812F2" w:rsidP="005812F2">
      <w:pPr>
        <w:spacing w:after="0"/>
      </w:pPr>
    </w:p>
    <w:p w:rsidR="005812F2" w:rsidRPr="005B00A3" w:rsidRDefault="005812F2" w:rsidP="005812F2">
      <w:pPr>
        <w:numPr>
          <w:ilvl w:val="0"/>
          <w:numId w:val="10"/>
        </w:numPr>
        <w:spacing w:after="0"/>
        <w:rPr>
          <w:b/>
        </w:rPr>
      </w:pPr>
      <w:r w:rsidRPr="005B00A3">
        <w:rPr>
          <w:b/>
        </w:rPr>
        <w:t>How do we know that they have learned it?</w:t>
      </w:r>
    </w:p>
    <w:p w:rsidR="005812F2" w:rsidRPr="005B00A3" w:rsidRDefault="005812F2" w:rsidP="005812F2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</w:t>
      </w:r>
      <w:r w:rsidRPr="005B00A3">
        <w:t xml:space="preserve"> By the end of the nine weeks, students will write a </w:t>
      </w:r>
      <w:r w:rsidR="00126FC0">
        <w:t>personal narrative/memoir</w:t>
      </w:r>
      <w:r w:rsidRPr="005B00A3">
        <w:t xml:space="preserve"> essay</w:t>
      </w:r>
      <w:r w:rsidR="00126FC0">
        <w:t xml:space="preserve"> using all of the narrative writing techniques</w:t>
      </w:r>
      <w:r w:rsidRPr="005B00A3">
        <w:t>.</w:t>
      </w:r>
    </w:p>
    <w:p w:rsidR="005812F2" w:rsidRDefault="005812F2" w:rsidP="005812F2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</w:t>
      </w:r>
      <w:r w:rsidRPr="005B00A3">
        <w:t xml:space="preserve"> </w:t>
      </w:r>
      <w:r w:rsidRPr="005B00A3">
        <w:rPr>
          <w:b/>
        </w:rPr>
        <w:t xml:space="preserve">(SMART GOAL) </w:t>
      </w:r>
      <w:r>
        <w:t>85</w:t>
      </w:r>
      <w:r w:rsidRPr="005B00A3">
        <w:t xml:space="preserve">% of the students will score a minimum of </w:t>
      </w:r>
      <w:r>
        <w:t>85</w:t>
      </w:r>
      <w:r w:rsidRPr="005B00A3">
        <w:t>% on their vocabulary unit test (units 1 – 3).</w:t>
      </w:r>
    </w:p>
    <w:p w:rsidR="005812F2" w:rsidRPr="005B00A3" w:rsidRDefault="005812F2" w:rsidP="005812F2">
      <w:pPr>
        <w:spacing w:after="0"/>
      </w:pPr>
    </w:p>
    <w:p w:rsidR="005812F2" w:rsidRPr="005B00A3" w:rsidRDefault="005812F2" w:rsidP="005812F2">
      <w:pPr>
        <w:numPr>
          <w:ilvl w:val="0"/>
          <w:numId w:val="10"/>
        </w:numPr>
        <w:spacing w:after="0"/>
        <w:rPr>
          <w:b/>
        </w:rPr>
      </w:pPr>
      <w:r w:rsidRPr="005B00A3">
        <w:rPr>
          <w:b/>
        </w:rPr>
        <w:t>What do we do when students don’t learn it?</w:t>
      </w:r>
    </w:p>
    <w:p w:rsidR="005812F2" w:rsidRPr="005B00A3" w:rsidRDefault="005812F2" w:rsidP="005812F2">
      <w:pPr>
        <w:spacing w:after="0"/>
      </w:pPr>
      <w:r w:rsidRPr="005B00A3">
        <w:lastRenderedPageBreak/>
        <w:t>Students will be offered remediation vocabulary activities</w:t>
      </w:r>
      <w:r>
        <w:t xml:space="preserve"> using the </w:t>
      </w:r>
      <w:r w:rsidRPr="00423CDA">
        <w:rPr>
          <w:i/>
        </w:rPr>
        <w:t>Vocabulary Workshop</w:t>
      </w:r>
      <w:r>
        <w:t xml:space="preserve"> website and vocabularytest.com</w:t>
      </w:r>
      <w:r w:rsidRPr="005B00A3">
        <w:t xml:space="preserve">.  </w:t>
      </w:r>
      <w:r>
        <w:t xml:space="preserve">Also, some of our </w:t>
      </w:r>
      <w:r w:rsidRPr="005812F2">
        <w:rPr>
          <w:i/>
        </w:rPr>
        <w:t xml:space="preserve">Vocabulary Workshop </w:t>
      </w:r>
      <w:r>
        <w:t xml:space="preserve">Unit words are in vocabulary.com.  </w:t>
      </w:r>
      <w:r w:rsidRPr="005B00A3">
        <w:t>Students will also</w:t>
      </w:r>
      <w:r>
        <w:t xml:space="preserve"> be given Frayer model graphic organizers for specific word work.</w:t>
      </w:r>
    </w:p>
    <w:p w:rsidR="005812F2" w:rsidRPr="005B00A3" w:rsidRDefault="005812F2" w:rsidP="005812F2">
      <w:pPr>
        <w:spacing w:after="0"/>
      </w:pPr>
    </w:p>
    <w:p w:rsidR="005812F2" w:rsidRPr="005B00A3" w:rsidRDefault="005812F2" w:rsidP="005812F2">
      <w:pPr>
        <w:numPr>
          <w:ilvl w:val="0"/>
          <w:numId w:val="10"/>
        </w:numPr>
        <w:spacing w:after="0"/>
        <w:rPr>
          <w:b/>
        </w:rPr>
      </w:pPr>
      <w:r w:rsidRPr="005B00A3">
        <w:rPr>
          <w:b/>
        </w:rPr>
        <w:t>What do we do when students do learn it?</w:t>
      </w:r>
    </w:p>
    <w:p w:rsidR="005812F2" w:rsidRDefault="005812F2" w:rsidP="005812F2">
      <w:pPr>
        <w:spacing w:after="0"/>
      </w:pPr>
      <w:r w:rsidRPr="005B00A3">
        <w:t>Students will be able to do enrichment activities both on paper as well as on vocabulary.com.</w:t>
      </w:r>
      <w:r>
        <w:t xml:space="preserve">  Students will be given an opportunity to create narratives, poems, songs, and other types of responses using their cumulative </w:t>
      </w:r>
      <w:r w:rsidRPr="005812F2">
        <w:rPr>
          <w:i/>
        </w:rPr>
        <w:t>Vocabulary Workshop</w:t>
      </w:r>
      <w:r>
        <w:t xml:space="preserve"> knowledge.</w:t>
      </w:r>
    </w:p>
    <w:p w:rsidR="005812F2" w:rsidRPr="005B00A3" w:rsidRDefault="005812F2" w:rsidP="005812F2">
      <w:pPr>
        <w:spacing w:after="0"/>
      </w:pPr>
    </w:p>
    <w:p w:rsidR="005812F2" w:rsidRDefault="005812F2" w:rsidP="005812F2">
      <w:pPr>
        <w:numPr>
          <w:ilvl w:val="0"/>
          <w:numId w:val="10"/>
        </w:numPr>
        <w:spacing w:after="0"/>
        <w:rPr>
          <w:b/>
        </w:rPr>
      </w:pPr>
      <w:r w:rsidRPr="005B00A3">
        <w:rPr>
          <w:b/>
        </w:rPr>
        <w:t>Planned cross curricular connections and STEM</w:t>
      </w:r>
    </w:p>
    <w:p w:rsidR="005812F2" w:rsidRDefault="005812F2" w:rsidP="005812F2">
      <w:pPr>
        <w:rPr>
          <w:b/>
        </w:rPr>
      </w:pPr>
    </w:p>
    <w:p w:rsidR="005812F2" w:rsidRPr="005812F2" w:rsidRDefault="005812F2" w:rsidP="005812F2">
      <w:r w:rsidRPr="005812F2">
        <w:t>This next week we are planning on completing the parent career survey activities.</w:t>
      </w:r>
    </w:p>
    <w:p w:rsidR="00853E3C" w:rsidRDefault="00853E3C" w:rsidP="00853E3C">
      <w:pPr>
        <w:rPr>
          <w:b/>
          <w:sz w:val="24"/>
          <w:szCs w:val="24"/>
        </w:rPr>
      </w:pPr>
    </w:p>
    <w:p w:rsidR="00126FC0" w:rsidRPr="008D3B70" w:rsidRDefault="00126FC0" w:rsidP="00126FC0">
      <w:pPr>
        <w:spacing w:after="0"/>
        <w:rPr>
          <w:b/>
          <w:u w:val="single"/>
        </w:rPr>
      </w:pPr>
      <w:r w:rsidRPr="008D3B70">
        <w:rPr>
          <w:b/>
          <w:u w:val="single"/>
        </w:rPr>
        <w:t>Agenda –  Wednesday, 9/4/2019</w:t>
      </w:r>
    </w:p>
    <w:p w:rsidR="008D3B70" w:rsidRPr="005B00A3" w:rsidRDefault="008D3B70" w:rsidP="00126FC0">
      <w:pPr>
        <w:spacing w:after="0"/>
        <w:rPr>
          <w:b/>
        </w:rPr>
      </w:pPr>
    </w:p>
    <w:p w:rsidR="00126FC0" w:rsidRDefault="00126FC0" w:rsidP="00126FC0">
      <w:pPr>
        <w:numPr>
          <w:ilvl w:val="0"/>
          <w:numId w:val="11"/>
        </w:numPr>
        <w:spacing w:after="0"/>
        <w:rPr>
          <w:b/>
        </w:rPr>
      </w:pPr>
      <w:r w:rsidRPr="005B00A3">
        <w:rPr>
          <w:b/>
        </w:rPr>
        <w:t>What do we want students to learn?</w:t>
      </w:r>
    </w:p>
    <w:p w:rsidR="00126FC0" w:rsidRPr="005B00A3" w:rsidRDefault="00126FC0" w:rsidP="00126FC0">
      <w:pPr>
        <w:spacing w:after="0"/>
        <w:ind w:left="770"/>
        <w:rPr>
          <w:b/>
        </w:rPr>
      </w:pPr>
    </w:p>
    <w:p w:rsidR="00126FC0" w:rsidRDefault="00126FC0" w:rsidP="00126FC0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  ELAGSE6W3: </w:t>
      </w:r>
      <w:r w:rsidRPr="005B00A3">
        <w:t>Write narratives to develop real or imagined experiences or events using effective technique, relevant descriptive details, and well -structured event sequences.</w:t>
      </w:r>
    </w:p>
    <w:p w:rsidR="00126FC0" w:rsidRPr="005B00A3" w:rsidRDefault="00126FC0" w:rsidP="00126FC0">
      <w:pPr>
        <w:spacing w:after="0"/>
        <w:rPr>
          <w:b/>
        </w:rPr>
      </w:pPr>
    </w:p>
    <w:p w:rsidR="00126FC0" w:rsidRPr="005B00A3" w:rsidRDefault="00126FC0" w:rsidP="00126FC0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 ELAGSE6L4: </w:t>
      </w:r>
      <w:r>
        <w:rPr>
          <w:b/>
        </w:rPr>
        <w:t xml:space="preserve">SMART GOAL </w:t>
      </w:r>
      <w:r w:rsidRPr="005B00A3">
        <w:t>Determine or clarify the meaning of unknown and multiple-meaning words and phrases based on grade 6 reading and content, choosing flexibly from a range of strategies.</w:t>
      </w:r>
    </w:p>
    <w:p w:rsidR="00126FC0" w:rsidRPr="005B00A3" w:rsidRDefault="00126FC0" w:rsidP="00126FC0">
      <w:pPr>
        <w:spacing w:after="0"/>
      </w:pPr>
    </w:p>
    <w:p w:rsidR="00126FC0" w:rsidRPr="005B00A3" w:rsidRDefault="00126FC0" w:rsidP="00126FC0">
      <w:pPr>
        <w:numPr>
          <w:ilvl w:val="0"/>
          <w:numId w:val="11"/>
        </w:numPr>
        <w:spacing w:after="0"/>
        <w:rPr>
          <w:b/>
        </w:rPr>
      </w:pPr>
      <w:r w:rsidRPr="005B00A3">
        <w:rPr>
          <w:b/>
        </w:rPr>
        <w:t>How do we know that they have learned it?</w:t>
      </w:r>
    </w:p>
    <w:p w:rsidR="00126FC0" w:rsidRPr="005B00A3" w:rsidRDefault="00126FC0" w:rsidP="00126FC0">
      <w:pPr>
        <w:spacing w:after="0"/>
      </w:pPr>
      <w:r w:rsidRPr="00126FC0">
        <w:rPr>
          <w:b/>
        </w:rPr>
        <w:t>ACLA -</w:t>
      </w:r>
      <w:r w:rsidRPr="005B00A3">
        <w:t xml:space="preserve"> By the end of the nine weeks, students will write a </w:t>
      </w:r>
      <w:r>
        <w:t>personal narrative/memoir</w:t>
      </w:r>
      <w:r w:rsidRPr="005B00A3">
        <w:t xml:space="preserve"> essay</w:t>
      </w:r>
      <w:r>
        <w:t xml:space="preserve"> using all of the narrative writing techniques</w:t>
      </w:r>
      <w:r w:rsidRPr="005B00A3">
        <w:t>.</w:t>
      </w:r>
    </w:p>
    <w:p w:rsidR="00126FC0" w:rsidRDefault="00126FC0" w:rsidP="00126FC0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</w:t>
      </w:r>
      <w:r w:rsidRPr="005B00A3">
        <w:t xml:space="preserve"> </w:t>
      </w:r>
      <w:r w:rsidRPr="005B00A3">
        <w:rPr>
          <w:b/>
        </w:rPr>
        <w:t xml:space="preserve">(SMART GOAL) </w:t>
      </w:r>
      <w:r>
        <w:t>85</w:t>
      </w:r>
      <w:r w:rsidRPr="005B00A3">
        <w:t xml:space="preserve">% of the students will score a minimum of </w:t>
      </w:r>
      <w:r>
        <w:t>85</w:t>
      </w:r>
      <w:r w:rsidRPr="005B00A3">
        <w:t>% on their vocabulary unit test (units 1 – 3).</w:t>
      </w:r>
    </w:p>
    <w:p w:rsidR="00126FC0" w:rsidRPr="005B00A3" w:rsidRDefault="00126FC0" w:rsidP="00126FC0">
      <w:pPr>
        <w:spacing w:after="0"/>
      </w:pPr>
    </w:p>
    <w:p w:rsidR="00126FC0" w:rsidRPr="005B00A3" w:rsidRDefault="00126FC0" w:rsidP="00126FC0">
      <w:pPr>
        <w:numPr>
          <w:ilvl w:val="0"/>
          <w:numId w:val="11"/>
        </w:numPr>
        <w:spacing w:after="0"/>
        <w:rPr>
          <w:b/>
        </w:rPr>
      </w:pPr>
      <w:r w:rsidRPr="005B00A3">
        <w:rPr>
          <w:b/>
        </w:rPr>
        <w:t>What do we do when students don’t learn it?</w:t>
      </w:r>
    </w:p>
    <w:p w:rsidR="00126FC0" w:rsidRPr="005B00A3" w:rsidRDefault="00126FC0" w:rsidP="00126FC0">
      <w:pPr>
        <w:spacing w:after="0"/>
      </w:pPr>
      <w:r w:rsidRPr="005B00A3">
        <w:t>Students will be offered remediation vocabulary activities</w:t>
      </w:r>
      <w:r>
        <w:t xml:space="preserve"> using the </w:t>
      </w:r>
      <w:r w:rsidRPr="00423CDA">
        <w:rPr>
          <w:i/>
        </w:rPr>
        <w:t>Vocabulary Workshop</w:t>
      </w:r>
      <w:r>
        <w:t xml:space="preserve"> website and vocabularytest.com</w:t>
      </w:r>
      <w:r w:rsidRPr="005B00A3">
        <w:t xml:space="preserve">.  </w:t>
      </w:r>
      <w:r>
        <w:t xml:space="preserve">Also, some of our </w:t>
      </w:r>
      <w:r w:rsidRPr="005812F2">
        <w:rPr>
          <w:i/>
        </w:rPr>
        <w:t xml:space="preserve">Vocabulary Workshop </w:t>
      </w:r>
      <w:r>
        <w:t xml:space="preserve">Unit words are in vocabulary.com.  </w:t>
      </w:r>
      <w:r w:rsidRPr="005B00A3">
        <w:t>Students will also</w:t>
      </w:r>
      <w:r>
        <w:t xml:space="preserve"> be given Frayer model graphic organizers for specific word work.</w:t>
      </w:r>
    </w:p>
    <w:p w:rsidR="00126FC0" w:rsidRPr="005B00A3" w:rsidRDefault="00126FC0" w:rsidP="00126FC0">
      <w:pPr>
        <w:spacing w:after="0"/>
      </w:pPr>
    </w:p>
    <w:p w:rsidR="00126FC0" w:rsidRPr="005B00A3" w:rsidRDefault="00126FC0" w:rsidP="00126FC0">
      <w:pPr>
        <w:numPr>
          <w:ilvl w:val="0"/>
          <w:numId w:val="11"/>
        </w:numPr>
        <w:spacing w:after="0"/>
        <w:rPr>
          <w:b/>
        </w:rPr>
      </w:pPr>
      <w:r w:rsidRPr="005B00A3">
        <w:rPr>
          <w:b/>
        </w:rPr>
        <w:t>What do we do when students do learn it?</w:t>
      </w:r>
    </w:p>
    <w:p w:rsidR="00126FC0" w:rsidRDefault="00126FC0" w:rsidP="00126FC0">
      <w:pPr>
        <w:spacing w:after="0"/>
      </w:pPr>
      <w:r w:rsidRPr="005B00A3">
        <w:t>Students will be able to do enrichment activities both on paper as well as on vocabulary.com.</w:t>
      </w:r>
      <w:r>
        <w:t xml:space="preserve">  Students will be given an opportunity to create narratives, poems, songs, and other types of responses using their cumulative </w:t>
      </w:r>
      <w:r w:rsidRPr="005812F2">
        <w:rPr>
          <w:i/>
        </w:rPr>
        <w:t>Vocabulary Workshop</w:t>
      </w:r>
      <w:r>
        <w:t xml:space="preserve"> knowledge and their “Word of the Week” words.</w:t>
      </w:r>
    </w:p>
    <w:p w:rsidR="00126FC0" w:rsidRPr="005B00A3" w:rsidRDefault="00126FC0" w:rsidP="00126FC0">
      <w:pPr>
        <w:spacing w:after="0"/>
      </w:pPr>
    </w:p>
    <w:p w:rsidR="00126FC0" w:rsidRDefault="00126FC0" w:rsidP="00126FC0">
      <w:pPr>
        <w:numPr>
          <w:ilvl w:val="0"/>
          <w:numId w:val="11"/>
        </w:numPr>
        <w:spacing w:after="0"/>
        <w:rPr>
          <w:b/>
        </w:rPr>
      </w:pPr>
      <w:r w:rsidRPr="005B00A3">
        <w:rPr>
          <w:b/>
        </w:rPr>
        <w:t>Planned cross curricular connections and STEM</w:t>
      </w:r>
    </w:p>
    <w:p w:rsidR="00126FC0" w:rsidRDefault="00126FC0" w:rsidP="00853E3C">
      <w:pPr>
        <w:rPr>
          <w:b/>
        </w:rPr>
      </w:pPr>
      <w:r>
        <w:rPr>
          <w:b/>
        </w:rPr>
        <w:t>ACLA – None at the moment as we are moving into essay writing</w:t>
      </w:r>
    </w:p>
    <w:p w:rsidR="00126FC0" w:rsidRDefault="00126FC0" w:rsidP="00853E3C">
      <w:pPr>
        <w:rPr>
          <w:b/>
        </w:rPr>
      </w:pPr>
      <w:r>
        <w:rPr>
          <w:b/>
        </w:rPr>
        <w:t>ACRE – Environmental awareness – Students are working on a compare/contrast of the novel vs. the movie.  Both deal with the exploitation of environmental resour</w:t>
      </w:r>
      <w:r w:rsidR="00743909">
        <w:rPr>
          <w:b/>
        </w:rPr>
        <w:t>c</w:t>
      </w:r>
      <w:r>
        <w:rPr>
          <w:b/>
        </w:rPr>
        <w:t>es.</w:t>
      </w:r>
    </w:p>
    <w:p w:rsidR="00064ABD" w:rsidRDefault="00064ABD" w:rsidP="00853E3C">
      <w:pPr>
        <w:rPr>
          <w:b/>
        </w:rPr>
      </w:pPr>
    </w:p>
    <w:p w:rsidR="00064ABD" w:rsidRDefault="00064ABD" w:rsidP="00853E3C">
      <w:pPr>
        <w:rPr>
          <w:b/>
        </w:rPr>
      </w:pPr>
    </w:p>
    <w:p w:rsidR="00064ABD" w:rsidRPr="008D3B70" w:rsidRDefault="00064ABD" w:rsidP="00064ABD">
      <w:pPr>
        <w:spacing w:after="0"/>
        <w:rPr>
          <w:b/>
          <w:u w:val="single"/>
        </w:rPr>
      </w:pPr>
      <w:r w:rsidRPr="008D3B70">
        <w:rPr>
          <w:b/>
          <w:u w:val="single"/>
        </w:rPr>
        <w:t>Agenda –  Wednesday, 9/</w:t>
      </w:r>
      <w:r>
        <w:rPr>
          <w:b/>
          <w:u w:val="single"/>
        </w:rPr>
        <w:t>11</w:t>
      </w:r>
      <w:r w:rsidRPr="008D3B70">
        <w:rPr>
          <w:b/>
          <w:u w:val="single"/>
        </w:rPr>
        <w:t>/2019</w:t>
      </w:r>
    </w:p>
    <w:p w:rsidR="00064ABD" w:rsidRPr="005B00A3" w:rsidRDefault="00064ABD" w:rsidP="00064ABD">
      <w:pPr>
        <w:spacing w:after="0"/>
        <w:rPr>
          <w:b/>
        </w:rPr>
      </w:pPr>
    </w:p>
    <w:p w:rsidR="00064ABD" w:rsidRDefault="00064ABD" w:rsidP="00064ABD">
      <w:pPr>
        <w:numPr>
          <w:ilvl w:val="0"/>
          <w:numId w:val="12"/>
        </w:numPr>
        <w:spacing w:after="0"/>
        <w:rPr>
          <w:b/>
        </w:rPr>
      </w:pPr>
      <w:r w:rsidRPr="005B00A3">
        <w:rPr>
          <w:b/>
        </w:rPr>
        <w:t>What do we want students to learn?</w:t>
      </w:r>
    </w:p>
    <w:p w:rsidR="00064ABD" w:rsidRPr="005B00A3" w:rsidRDefault="00064ABD" w:rsidP="00064ABD">
      <w:pPr>
        <w:spacing w:after="0"/>
        <w:ind w:left="770"/>
        <w:rPr>
          <w:b/>
        </w:rPr>
      </w:pPr>
    </w:p>
    <w:p w:rsidR="00064ABD" w:rsidRDefault="00064ABD" w:rsidP="00064ABD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  ELAGSE6W3: </w:t>
      </w:r>
      <w:r w:rsidRPr="005B00A3">
        <w:t>Write narratives to develop real or imagined experiences or events using effective technique, relevant descriptive details, and well -structured event sequences.</w:t>
      </w:r>
      <w:r>
        <w:t xml:space="preserve"> </w:t>
      </w:r>
      <w:r w:rsidRPr="00064ABD">
        <w:rPr>
          <w:b/>
          <w:highlight w:val="yellow"/>
        </w:rPr>
        <w:t>(CURRENTLY FINISHING THIS WEEK!)</w:t>
      </w:r>
    </w:p>
    <w:p w:rsidR="00064ABD" w:rsidRPr="005B00A3" w:rsidRDefault="00064ABD" w:rsidP="00064ABD">
      <w:pPr>
        <w:spacing w:after="0"/>
        <w:rPr>
          <w:b/>
        </w:rPr>
      </w:pPr>
    </w:p>
    <w:p w:rsidR="00064ABD" w:rsidRPr="005B00A3" w:rsidRDefault="00064ABD" w:rsidP="00064ABD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 ELAGSE6L4: </w:t>
      </w:r>
      <w:r>
        <w:rPr>
          <w:b/>
        </w:rPr>
        <w:t xml:space="preserve">SMART GOAL </w:t>
      </w:r>
      <w:r w:rsidRPr="005B00A3">
        <w:t>Determine or clarify the meaning of unknown and multiple-meaning words and phrases based on grade 6 reading and content, choosing flexibly from a range of strategies.</w:t>
      </w:r>
    </w:p>
    <w:p w:rsidR="00064ABD" w:rsidRPr="005B00A3" w:rsidRDefault="00064ABD" w:rsidP="00064ABD">
      <w:pPr>
        <w:spacing w:after="0"/>
      </w:pPr>
    </w:p>
    <w:p w:rsidR="00064ABD" w:rsidRPr="005B00A3" w:rsidRDefault="00064ABD" w:rsidP="00064ABD">
      <w:pPr>
        <w:numPr>
          <w:ilvl w:val="0"/>
          <w:numId w:val="12"/>
        </w:numPr>
        <w:spacing w:after="0"/>
        <w:rPr>
          <w:b/>
        </w:rPr>
      </w:pPr>
      <w:r w:rsidRPr="005B00A3">
        <w:rPr>
          <w:b/>
        </w:rPr>
        <w:t>How do we know that they have learned it?</w:t>
      </w:r>
    </w:p>
    <w:p w:rsidR="00064ABD" w:rsidRPr="005B00A3" w:rsidRDefault="00064ABD" w:rsidP="00064ABD">
      <w:pPr>
        <w:spacing w:after="0"/>
      </w:pPr>
      <w:r w:rsidRPr="00126FC0">
        <w:rPr>
          <w:b/>
        </w:rPr>
        <w:t>ACLA -</w:t>
      </w:r>
      <w:r w:rsidRPr="005B00A3">
        <w:t xml:space="preserve"> By the end of the nine weeks, students will write a </w:t>
      </w:r>
      <w:r>
        <w:t>personal narrative/memoir</w:t>
      </w:r>
      <w:r w:rsidRPr="005B00A3">
        <w:t xml:space="preserve"> essay</w:t>
      </w:r>
      <w:r>
        <w:t xml:space="preserve"> using all of the narrative writing techniques</w:t>
      </w:r>
      <w:r w:rsidRPr="005B00A3">
        <w:t>.</w:t>
      </w:r>
    </w:p>
    <w:p w:rsidR="00064ABD" w:rsidRPr="00064ABD" w:rsidRDefault="00064ABD" w:rsidP="00064ABD">
      <w:pPr>
        <w:spacing w:after="0"/>
        <w:rPr>
          <w:color w:val="FF0000"/>
        </w:rPr>
      </w:pPr>
      <w:r>
        <w:rPr>
          <w:b/>
        </w:rPr>
        <w:t>ACRE</w:t>
      </w:r>
      <w:r w:rsidRPr="005B00A3">
        <w:rPr>
          <w:b/>
        </w:rPr>
        <w:t xml:space="preserve"> –</w:t>
      </w:r>
      <w:r w:rsidRPr="005B00A3">
        <w:t xml:space="preserve"> </w:t>
      </w:r>
      <w:r w:rsidRPr="005B00A3">
        <w:rPr>
          <w:b/>
        </w:rPr>
        <w:t xml:space="preserve">(SMART GOAL) </w:t>
      </w:r>
      <w:r>
        <w:t>85</w:t>
      </w:r>
      <w:r w:rsidRPr="005B00A3">
        <w:t xml:space="preserve">% of the students will score a minimum of </w:t>
      </w:r>
      <w:r>
        <w:t>85</w:t>
      </w:r>
      <w:r w:rsidRPr="005B00A3">
        <w:t>% on their vocabulary unit test (units 1 – 3)</w:t>
      </w:r>
      <w:r>
        <w:t xml:space="preserve"> – </w:t>
      </w:r>
      <w:r w:rsidRPr="00064ABD">
        <w:rPr>
          <w:color w:val="FF0000"/>
        </w:rPr>
        <w:t>Scheduled for Wednesday, 10/2.</w:t>
      </w:r>
    </w:p>
    <w:p w:rsidR="00064ABD" w:rsidRPr="005B00A3" w:rsidRDefault="00064ABD" w:rsidP="00064ABD">
      <w:pPr>
        <w:spacing w:after="0"/>
      </w:pPr>
    </w:p>
    <w:p w:rsidR="00064ABD" w:rsidRPr="005B00A3" w:rsidRDefault="00064ABD" w:rsidP="00064ABD">
      <w:pPr>
        <w:numPr>
          <w:ilvl w:val="0"/>
          <w:numId w:val="12"/>
        </w:numPr>
        <w:spacing w:after="0"/>
        <w:rPr>
          <w:b/>
        </w:rPr>
      </w:pPr>
      <w:r w:rsidRPr="005B00A3">
        <w:rPr>
          <w:b/>
        </w:rPr>
        <w:t>What do we do when students don’t learn it?</w:t>
      </w:r>
    </w:p>
    <w:p w:rsidR="00064ABD" w:rsidRDefault="00064ABD" w:rsidP="00064ABD">
      <w:pPr>
        <w:spacing w:after="0"/>
      </w:pPr>
      <w:r w:rsidRPr="005B00A3">
        <w:t>Students will be offered remediation vocabulary activities</w:t>
      </w:r>
      <w:r>
        <w:t xml:space="preserve"> using the </w:t>
      </w:r>
      <w:r w:rsidRPr="00423CDA">
        <w:rPr>
          <w:i/>
        </w:rPr>
        <w:t>Vocabulary Workshop</w:t>
      </w:r>
      <w:r>
        <w:t xml:space="preserve"> website and vocabularytest.com</w:t>
      </w:r>
      <w:r w:rsidRPr="005B00A3">
        <w:t xml:space="preserve">.  </w:t>
      </w:r>
      <w:r>
        <w:t xml:space="preserve">Also, some of our </w:t>
      </w:r>
      <w:r w:rsidRPr="005812F2">
        <w:rPr>
          <w:i/>
        </w:rPr>
        <w:t xml:space="preserve">Vocabulary Workshop </w:t>
      </w:r>
      <w:r>
        <w:t xml:space="preserve">Unit words are in vocabulary.com.  </w:t>
      </w:r>
      <w:r w:rsidRPr="005B00A3">
        <w:t>Students will also</w:t>
      </w:r>
      <w:r>
        <w:t xml:space="preserve"> be given Frayer model graphic organizers for specific word work.  </w:t>
      </w:r>
    </w:p>
    <w:p w:rsidR="00064ABD" w:rsidRDefault="00064ABD" w:rsidP="00064ABD">
      <w:pPr>
        <w:spacing w:after="0"/>
      </w:pPr>
    </w:p>
    <w:p w:rsidR="00064ABD" w:rsidRPr="005B00A3" w:rsidRDefault="00064ABD" w:rsidP="00064ABD">
      <w:pPr>
        <w:spacing w:after="0"/>
      </w:pPr>
      <w:r w:rsidRPr="00064ABD">
        <w:rPr>
          <w:b/>
          <w:highlight w:val="yellow"/>
        </w:rPr>
        <w:t>Unit Vocab Tests</w:t>
      </w:r>
      <w:r>
        <w:t xml:space="preserve">:  Students will create FRAYER Models for each vocabulary word that they missed.  They will be encouraged to study, use Vocab Workshop website resources, and vocabularytest.com to prepare for the retest. </w:t>
      </w:r>
    </w:p>
    <w:p w:rsidR="00064ABD" w:rsidRPr="005B00A3" w:rsidRDefault="00064ABD" w:rsidP="00064ABD">
      <w:pPr>
        <w:spacing w:after="0"/>
      </w:pPr>
    </w:p>
    <w:p w:rsidR="00064ABD" w:rsidRPr="005B00A3" w:rsidRDefault="00064ABD" w:rsidP="00064ABD">
      <w:pPr>
        <w:numPr>
          <w:ilvl w:val="0"/>
          <w:numId w:val="12"/>
        </w:numPr>
        <w:spacing w:after="0"/>
        <w:rPr>
          <w:b/>
        </w:rPr>
      </w:pPr>
      <w:r w:rsidRPr="005B00A3">
        <w:rPr>
          <w:b/>
        </w:rPr>
        <w:t>What do we do when students do learn it?</w:t>
      </w:r>
    </w:p>
    <w:p w:rsidR="00064ABD" w:rsidRDefault="00064ABD" w:rsidP="00064ABD">
      <w:pPr>
        <w:spacing w:after="0"/>
      </w:pPr>
      <w:r w:rsidRPr="005B00A3">
        <w:t>Students will be able to do enrichment activities both on paper as well as on vocabulary.com.</w:t>
      </w:r>
      <w:r>
        <w:t xml:space="preserve">  Students will be given an opportunity to create narratives, poems, songs, models, and other types of responses using their cumulative </w:t>
      </w:r>
      <w:r w:rsidRPr="005812F2">
        <w:rPr>
          <w:i/>
        </w:rPr>
        <w:t>Vocabulary Workshop</w:t>
      </w:r>
      <w:r>
        <w:t xml:space="preserve"> knowledge and their “Word of the Week” words.</w:t>
      </w:r>
    </w:p>
    <w:p w:rsidR="00064ABD" w:rsidRPr="005B00A3" w:rsidRDefault="00064ABD" w:rsidP="00064ABD">
      <w:pPr>
        <w:spacing w:after="0"/>
      </w:pPr>
    </w:p>
    <w:p w:rsidR="00064ABD" w:rsidRDefault="00064ABD" w:rsidP="00064ABD">
      <w:pPr>
        <w:numPr>
          <w:ilvl w:val="0"/>
          <w:numId w:val="12"/>
        </w:numPr>
        <w:spacing w:after="0"/>
        <w:rPr>
          <w:b/>
        </w:rPr>
      </w:pPr>
      <w:r w:rsidRPr="005B00A3">
        <w:rPr>
          <w:b/>
        </w:rPr>
        <w:t>Planned cross curricular connections and STEM</w:t>
      </w:r>
    </w:p>
    <w:p w:rsidR="00064ABD" w:rsidRDefault="00064ABD" w:rsidP="00064ABD">
      <w:pPr>
        <w:rPr>
          <w:b/>
        </w:rPr>
      </w:pPr>
      <w:r>
        <w:rPr>
          <w:b/>
        </w:rPr>
        <w:t>ACLA – None at the moment as we are currently in the writing process to create a personal narrative essay.</w:t>
      </w:r>
    </w:p>
    <w:p w:rsidR="00064ABD" w:rsidRDefault="00064ABD" w:rsidP="00064ABD">
      <w:pPr>
        <w:rPr>
          <w:rStyle w:val="Hyperlink"/>
          <w:b/>
        </w:rPr>
      </w:pPr>
      <w:r>
        <w:rPr>
          <w:b/>
        </w:rPr>
        <w:t xml:space="preserve">ACRE – 9/11 Focus:  Gander, Newfoundland response, emphasizing the good as an adjunct to the Social Studies 9/11 topic:  </w:t>
      </w:r>
      <w:hyperlink r:id="rId6" w:tgtFrame="_blank" w:history="1">
        <w:r w:rsidRPr="00064ABD">
          <w:rPr>
            <w:rStyle w:val="Hyperlink"/>
            <w:b/>
          </w:rPr>
          <w:t>BOATLIFT, An Untold Tale of 9/11 Resilience</w:t>
        </w:r>
      </w:hyperlink>
    </w:p>
    <w:p w:rsidR="002B5F0F" w:rsidRDefault="002B5F0F" w:rsidP="00064ABD">
      <w:pPr>
        <w:rPr>
          <w:rStyle w:val="Hyperlink"/>
          <w:b/>
        </w:rPr>
      </w:pPr>
    </w:p>
    <w:p w:rsidR="002B5F0F" w:rsidRDefault="002B5F0F" w:rsidP="00064ABD">
      <w:pPr>
        <w:rPr>
          <w:rStyle w:val="Hyperlink"/>
          <w:b/>
        </w:rPr>
      </w:pPr>
    </w:p>
    <w:p w:rsidR="002B5F0F" w:rsidRPr="008D3B70" w:rsidRDefault="002B5F0F" w:rsidP="002B5F0F">
      <w:pPr>
        <w:spacing w:after="0"/>
        <w:rPr>
          <w:b/>
          <w:u w:val="single"/>
        </w:rPr>
      </w:pPr>
      <w:r w:rsidRPr="008D3B70">
        <w:rPr>
          <w:b/>
          <w:u w:val="single"/>
        </w:rPr>
        <w:t>Agenda –  Wednesday, 9/</w:t>
      </w:r>
      <w:r>
        <w:rPr>
          <w:b/>
          <w:u w:val="single"/>
        </w:rPr>
        <w:t>18</w:t>
      </w:r>
      <w:r w:rsidRPr="008D3B70">
        <w:rPr>
          <w:b/>
          <w:u w:val="single"/>
        </w:rPr>
        <w:t>/2019</w:t>
      </w:r>
    </w:p>
    <w:p w:rsidR="002B5F0F" w:rsidRPr="005B00A3" w:rsidRDefault="002B5F0F" w:rsidP="002B5F0F">
      <w:pPr>
        <w:spacing w:after="0"/>
        <w:rPr>
          <w:b/>
        </w:rPr>
      </w:pPr>
    </w:p>
    <w:p w:rsidR="002B5F0F" w:rsidRDefault="002B5F0F" w:rsidP="002B5F0F">
      <w:pPr>
        <w:numPr>
          <w:ilvl w:val="0"/>
          <w:numId w:val="13"/>
        </w:numPr>
        <w:spacing w:after="0"/>
        <w:rPr>
          <w:b/>
        </w:rPr>
      </w:pPr>
      <w:r w:rsidRPr="005B00A3">
        <w:rPr>
          <w:b/>
        </w:rPr>
        <w:t>What do we want students to learn?</w:t>
      </w:r>
    </w:p>
    <w:p w:rsidR="002B5F0F" w:rsidRPr="005B00A3" w:rsidRDefault="002B5F0F" w:rsidP="002B5F0F">
      <w:pPr>
        <w:spacing w:after="0"/>
        <w:ind w:left="770"/>
        <w:rPr>
          <w:b/>
        </w:rPr>
      </w:pPr>
    </w:p>
    <w:p w:rsidR="002B5F0F" w:rsidRDefault="002B5F0F" w:rsidP="002B5F0F">
      <w:pPr>
        <w:spacing w:after="0"/>
      </w:pPr>
      <w:r>
        <w:rPr>
          <w:b/>
        </w:rPr>
        <w:t>ACLA</w:t>
      </w:r>
      <w:r w:rsidRPr="005B00A3">
        <w:rPr>
          <w:b/>
        </w:rPr>
        <w:t xml:space="preserve"> -  ELAGSE6W3: </w:t>
      </w:r>
      <w:r w:rsidRPr="005B00A3">
        <w:t>Write narratives to develop real or imagined experiences or events using effective technique, relevant descriptive details, and well -structured event sequences.</w:t>
      </w:r>
      <w:r>
        <w:t xml:space="preserve"> </w:t>
      </w:r>
      <w:r w:rsidRPr="00064ABD">
        <w:rPr>
          <w:b/>
          <w:highlight w:val="yellow"/>
        </w:rPr>
        <w:t>(</w:t>
      </w:r>
      <w:r>
        <w:rPr>
          <w:b/>
          <w:highlight w:val="yellow"/>
        </w:rPr>
        <w:t>Turned in on 9/16</w:t>
      </w:r>
      <w:r w:rsidRPr="00064ABD">
        <w:rPr>
          <w:b/>
          <w:highlight w:val="yellow"/>
        </w:rPr>
        <w:t>)</w:t>
      </w:r>
    </w:p>
    <w:p w:rsidR="002B5F0F" w:rsidRPr="005B00A3" w:rsidRDefault="002B5F0F" w:rsidP="002B5F0F">
      <w:pPr>
        <w:spacing w:after="0"/>
        <w:rPr>
          <w:b/>
        </w:rPr>
      </w:pPr>
    </w:p>
    <w:p w:rsidR="002B5F0F" w:rsidRPr="005B00A3" w:rsidRDefault="002B5F0F" w:rsidP="002B5F0F">
      <w:pPr>
        <w:spacing w:after="0"/>
      </w:pPr>
      <w:r>
        <w:rPr>
          <w:b/>
        </w:rPr>
        <w:t>ACRE</w:t>
      </w:r>
      <w:r w:rsidRPr="005B00A3">
        <w:rPr>
          <w:b/>
        </w:rPr>
        <w:t xml:space="preserve"> – ELAGSE6L4: </w:t>
      </w:r>
      <w:r>
        <w:rPr>
          <w:b/>
        </w:rPr>
        <w:t xml:space="preserve">SMART GOAL </w:t>
      </w:r>
      <w:r w:rsidRPr="005B00A3">
        <w:t>Determine or clarify the meaning of unknown and multiple-meaning words and phrases based on grade 6 reading and content, choosing flexibly from a range of strategies.</w:t>
      </w:r>
    </w:p>
    <w:p w:rsidR="002B5F0F" w:rsidRPr="005B00A3" w:rsidRDefault="002B5F0F" w:rsidP="002B5F0F">
      <w:pPr>
        <w:spacing w:after="0"/>
      </w:pPr>
    </w:p>
    <w:p w:rsidR="002B5F0F" w:rsidRPr="005B00A3" w:rsidRDefault="002B5F0F" w:rsidP="002B5F0F">
      <w:pPr>
        <w:numPr>
          <w:ilvl w:val="0"/>
          <w:numId w:val="13"/>
        </w:numPr>
        <w:spacing w:after="0"/>
        <w:rPr>
          <w:b/>
        </w:rPr>
      </w:pPr>
      <w:r w:rsidRPr="005B00A3">
        <w:rPr>
          <w:b/>
        </w:rPr>
        <w:t>How do we know that they have learned it?</w:t>
      </w:r>
    </w:p>
    <w:p w:rsidR="002B5F0F" w:rsidRPr="005B00A3" w:rsidRDefault="002B5F0F" w:rsidP="002B5F0F">
      <w:pPr>
        <w:spacing w:after="0"/>
      </w:pPr>
      <w:r w:rsidRPr="00126FC0">
        <w:rPr>
          <w:b/>
        </w:rPr>
        <w:t>ACLA -</w:t>
      </w:r>
      <w:r w:rsidRPr="005B00A3">
        <w:t xml:space="preserve"> By the end of the nine weeks, students will write a </w:t>
      </w:r>
      <w:r>
        <w:t>personal narrative/memoir</w:t>
      </w:r>
      <w:r w:rsidRPr="005B00A3">
        <w:t xml:space="preserve"> essay</w:t>
      </w:r>
      <w:r>
        <w:t xml:space="preserve"> using all of the narrative writing techniques</w:t>
      </w:r>
      <w:r w:rsidRPr="005B00A3">
        <w:t>.</w:t>
      </w:r>
    </w:p>
    <w:p w:rsidR="002B5F0F" w:rsidRPr="00064ABD" w:rsidRDefault="002B5F0F" w:rsidP="002B5F0F">
      <w:pPr>
        <w:spacing w:after="0"/>
        <w:rPr>
          <w:color w:val="FF0000"/>
        </w:rPr>
      </w:pPr>
      <w:r>
        <w:rPr>
          <w:b/>
        </w:rPr>
        <w:t>ACRE</w:t>
      </w:r>
      <w:r w:rsidRPr="005B00A3">
        <w:rPr>
          <w:b/>
        </w:rPr>
        <w:t xml:space="preserve"> –</w:t>
      </w:r>
      <w:r w:rsidRPr="005B00A3">
        <w:t xml:space="preserve"> </w:t>
      </w:r>
      <w:r w:rsidRPr="005B00A3">
        <w:rPr>
          <w:b/>
        </w:rPr>
        <w:t xml:space="preserve">(SMART GOAL) </w:t>
      </w:r>
      <w:r>
        <w:t>85</w:t>
      </w:r>
      <w:r w:rsidRPr="005B00A3">
        <w:t xml:space="preserve">% of the students will score a minimum of </w:t>
      </w:r>
      <w:r>
        <w:t>85</w:t>
      </w:r>
      <w:r w:rsidRPr="005B00A3">
        <w:t>% on their vocabulary unit test (units 1 – 3)</w:t>
      </w:r>
      <w:r>
        <w:t xml:space="preserve"> – </w:t>
      </w:r>
      <w:r>
        <w:rPr>
          <w:color w:val="FF0000"/>
        </w:rPr>
        <w:t>Res</w:t>
      </w:r>
      <w:r w:rsidRPr="00064ABD">
        <w:rPr>
          <w:color w:val="FF0000"/>
        </w:rPr>
        <w:t xml:space="preserve">cheduled for </w:t>
      </w:r>
      <w:r>
        <w:rPr>
          <w:color w:val="FF0000"/>
        </w:rPr>
        <w:t>Thursday, 10/3</w:t>
      </w:r>
      <w:r w:rsidRPr="00064ABD">
        <w:rPr>
          <w:color w:val="FF0000"/>
        </w:rPr>
        <w:t>.</w:t>
      </w:r>
    </w:p>
    <w:p w:rsidR="002B5F0F" w:rsidRPr="005B00A3" w:rsidRDefault="002B5F0F" w:rsidP="002B5F0F">
      <w:pPr>
        <w:spacing w:after="0"/>
      </w:pPr>
    </w:p>
    <w:p w:rsidR="002B5F0F" w:rsidRPr="005B00A3" w:rsidRDefault="002B5F0F" w:rsidP="002B5F0F">
      <w:pPr>
        <w:numPr>
          <w:ilvl w:val="0"/>
          <w:numId w:val="13"/>
        </w:numPr>
        <w:spacing w:after="0"/>
        <w:rPr>
          <w:b/>
        </w:rPr>
      </w:pPr>
      <w:r w:rsidRPr="005B00A3">
        <w:rPr>
          <w:b/>
        </w:rPr>
        <w:t>What do we do when students don’t learn it?</w:t>
      </w:r>
    </w:p>
    <w:p w:rsidR="002B5F0F" w:rsidRDefault="002B5F0F" w:rsidP="002B5F0F">
      <w:pPr>
        <w:spacing w:after="0"/>
      </w:pPr>
      <w:r w:rsidRPr="005B00A3">
        <w:lastRenderedPageBreak/>
        <w:t>Students will be offered remediation vocabulary activities</w:t>
      </w:r>
      <w:r>
        <w:t xml:space="preserve"> using the </w:t>
      </w:r>
      <w:r w:rsidRPr="00423CDA">
        <w:rPr>
          <w:i/>
        </w:rPr>
        <w:t>Vocabulary Workshop</w:t>
      </w:r>
      <w:r>
        <w:t xml:space="preserve"> website and vocabularytest.com</w:t>
      </w:r>
      <w:r w:rsidRPr="005B00A3">
        <w:t xml:space="preserve">.  </w:t>
      </w:r>
      <w:r>
        <w:t xml:space="preserve">Also, some of our </w:t>
      </w:r>
      <w:r w:rsidRPr="005812F2">
        <w:rPr>
          <w:i/>
        </w:rPr>
        <w:t xml:space="preserve">Vocabulary Workshop </w:t>
      </w:r>
      <w:r>
        <w:t xml:space="preserve">Unit words are in vocabulary.com.  </w:t>
      </w:r>
      <w:r w:rsidRPr="005B00A3">
        <w:t>Students will also</w:t>
      </w:r>
      <w:r>
        <w:t xml:space="preserve"> be given Frayer model graphic organizers for specific word work.  </w:t>
      </w:r>
    </w:p>
    <w:p w:rsidR="002B5F0F" w:rsidRDefault="002B5F0F" w:rsidP="002B5F0F">
      <w:pPr>
        <w:spacing w:after="0"/>
      </w:pPr>
    </w:p>
    <w:p w:rsidR="002B5F0F" w:rsidRPr="005B00A3" w:rsidRDefault="002B5F0F" w:rsidP="002B5F0F">
      <w:pPr>
        <w:spacing w:after="0"/>
      </w:pPr>
      <w:r w:rsidRPr="00064ABD">
        <w:rPr>
          <w:b/>
          <w:highlight w:val="yellow"/>
        </w:rPr>
        <w:t>Unit Vocab Tests</w:t>
      </w:r>
      <w:r>
        <w:t xml:space="preserve">:  Students will create FRAYER Models for each vocabulary word that they missed.  They will be encouraged to study, use Vocab Workshop website resources, and vocabularytest.com to prepare for the retest. </w:t>
      </w:r>
    </w:p>
    <w:p w:rsidR="002B5F0F" w:rsidRPr="005B00A3" w:rsidRDefault="002B5F0F" w:rsidP="002B5F0F">
      <w:pPr>
        <w:spacing w:after="0"/>
      </w:pPr>
    </w:p>
    <w:p w:rsidR="002B5F0F" w:rsidRPr="005B00A3" w:rsidRDefault="002B5F0F" w:rsidP="002B5F0F">
      <w:pPr>
        <w:numPr>
          <w:ilvl w:val="0"/>
          <w:numId w:val="13"/>
        </w:numPr>
        <w:spacing w:after="0"/>
        <w:rPr>
          <w:b/>
        </w:rPr>
      </w:pPr>
      <w:r w:rsidRPr="005B00A3">
        <w:rPr>
          <w:b/>
        </w:rPr>
        <w:t>What do we do when students do learn it?</w:t>
      </w:r>
    </w:p>
    <w:p w:rsidR="002B5F0F" w:rsidRDefault="002B5F0F" w:rsidP="002B5F0F">
      <w:pPr>
        <w:spacing w:after="0"/>
      </w:pPr>
      <w:r w:rsidRPr="005B00A3">
        <w:t>Students will be able to do enrichment activities both on paper as well as on vocabulary.com.</w:t>
      </w:r>
      <w:r>
        <w:t xml:space="preserve">  Students will be given an opportunity to create narratives, poems, songs, models, and other types of responses using their cumulative </w:t>
      </w:r>
      <w:r w:rsidRPr="005812F2">
        <w:rPr>
          <w:i/>
        </w:rPr>
        <w:t>Vocabulary Workshop</w:t>
      </w:r>
      <w:r>
        <w:t xml:space="preserve"> knowledge and their “Word of the Week” words.</w:t>
      </w:r>
    </w:p>
    <w:p w:rsidR="002B5F0F" w:rsidRPr="005B00A3" w:rsidRDefault="002B5F0F" w:rsidP="002B5F0F">
      <w:pPr>
        <w:spacing w:after="0"/>
      </w:pPr>
    </w:p>
    <w:p w:rsidR="002B5F0F" w:rsidRDefault="002B5F0F" w:rsidP="002B5F0F">
      <w:pPr>
        <w:numPr>
          <w:ilvl w:val="0"/>
          <w:numId w:val="13"/>
        </w:numPr>
        <w:spacing w:after="0"/>
        <w:rPr>
          <w:b/>
        </w:rPr>
      </w:pPr>
      <w:r w:rsidRPr="005B00A3">
        <w:rPr>
          <w:b/>
        </w:rPr>
        <w:t>Planned cross curricular connections and STEM</w:t>
      </w:r>
    </w:p>
    <w:p w:rsidR="002B5F0F" w:rsidRDefault="002B5F0F" w:rsidP="002B5F0F">
      <w:pPr>
        <w:rPr>
          <w:b/>
        </w:rPr>
      </w:pPr>
      <w:r>
        <w:rPr>
          <w:b/>
        </w:rPr>
        <w:t>ACLA – None at the moment as we just finished a personal narrative essay.</w:t>
      </w:r>
    </w:p>
    <w:p w:rsidR="002B5F0F" w:rsidRDefault="002B5F0F" w:rsidP="002B5F0F">
      <w:pPr>
        <w:rPr>
          <w:b/>
          <w:sz w:val="24"/>
          <w:szCs w:val="24"/>
        </w:rPr>
      </w:pPr>
      <w:r>
        <w:rPr>
          <w:b/>
        </w:rPr>
        <w:t xml:space="preserve">ACRE – None at the moment as we are focused on </w:t>
      </w:r>
      <w:r w:rsidR="00D85A2C">
        <w:rPr>
          <w:b/>
        </w:rPr>
        <w:t>finishing the Springboard</w:t>
      </w:r>
      <w:r>
        <w:rPr>
          <w:b/>
        </w:rPr>
        <w:t xml:space="preserve"> narrative unit (finishing activities and stories from the Springboard book).</w:t>
      </w:r>
    </w:p>
    <w:p w:rsidR="002B5F0F" w:rsidRDefault="002B5F0F" w:rsidP="00064ABD">
      <w:pPr>
        <w:rPr>
          <w:b/>
          <w:sz w:val="24"/>
          <w:szCs w:val="24"/>
        </w:rPr>
      </w:pPr>
    </w:p>
    <w:p w:rsidR="00064ABD" w:rsidRDefault="00064ABD" w:rsidP="00853E3C">
      <w:pPr>
        <w:rPr>
          <w:b/>
          <w:sz w:val="24"/>
          <w:szCs w:val="24"/>
        </w:rPr>
      </w:pPr>
    </w:p>
    <w:sectPr w:rsidR="00064ABD" w:rsidSect="00184824">
      <w:pgSz w:w="12240" w:h="15840"/>
      <w:pgMar w:top="475" w:right="720" w:bottom="432" w:left="720" w:header="720" w:footer="720" w:gutter="0"/>
      <w:pgBorders w:offsetFrom="page">
        <w:top w:val="double" w:sz="4" w:space="24" w:color="767171" w:themeColor="background2" w:themeShade="80"/>
        <w:left w:val="double" w:sz="4" w:space="24" w:color="767171" w:themeColor="background2" w:themeShade="80"/>
        <w:bottom w:val="double" w:sz="4" w:space="24" w:color="767171" w:themeColor="background2" w:themeShade="80"/>
        <w:right w:val="double" w:sz="4" w:space="24" w:color="767171" w:themeColor="background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249"/>
    <w:multiLevelType w:val="hybridMultilevel"/>
    <w:tmpl w:val="662057E8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C855257"/>
    <w:multiLevelType w:val="hybridMultilevel"/>
    <w:tmpl w:val="8EBE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9A7"/>
    <w:multiLevelType w:val="hybridMultilevel"/>
    <w:tmpl w:val="662057E8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0BF6F2D"/>
    <w:multiLevelType w:val="hybridMultilevel"/>
    <w:tmpl w:val="3E2EF92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54157B15"/>
    <w:multiLevelType w:val="hybridMultilevel"/>
    <w:tmpl w:val="8EBE7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85AFA"/>
    <w:multiLevelType w:val="hybridMultilevel"/>
    <w:tmpl w:val="0C0ED0F2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D7A510C"/>
    <w:multiLevelType w:val="hybridMultilevel"/>
    <w:tmpl w:val="662057E8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70067098"/>
    <w:multiLevelType w:val="hybridMultilevel"/>
    <w:tmpl w:val="662057E8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0663686"/>
    <w:multiLevelType w:val="hybridMultilevel"/>
    <w:tmpl w:val="5E52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0816"/>
    <w:multiLevelType w:val="hybridMultilevel"/>
    <w:tmpl w:val="662057E8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77122F98"/>
    <w:multiLevelType w:val="hybridMultilevel"/>
    <w:tmpl w:val="0C0ED0F2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7F146927"/>
    <w:multiLevelType w:val="hybridMultilevel"/>
    <w:tmpl w:val="0C0ED0F2"/>
    <w:lvl w:ilvl="0" w:tplc="408EEADA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28"/>
    <w:rsid w:val="00014BFA"/>
    <w:rsid w:val="00064ABD"/>
    <w:rsid w:val="000F6BE7"/>
    <w:rsid w:val="00126FC0"/>
    <w:rsid w:val="001337CB"/>
    <w:rsid w:val="00177BEF"/>
    <w:rsid w:val="00184824"/>
    <w:rsid w:val="001F2F82"/>
    <w:rsid w:val="00211E9B"/>
    <w:rsid w:val="002B5F0F"/>
    <w:rsid w:val="00414CA1"/>
    <w:rsid w:val="00423CDA"/>
    <w:rsid w:val="00446548"/>
    <w:rsid w:val="004C0E95"/>
    <w:rsid w:val="00541962"/>
    <w:rsid w:val="005812F2"/>
    <w:rsid w:val="0060249A"/>
    <w:rsid w:val="006E5495"/>
    <w:rsid w:val="00711B01"/>
    <w:rsid w:val="00715892"/>
    <w:rsid w:val="00743909"/>
    <w:rsid w:val="00853E3C"/>
    <w:rsid w:val="008D3B70"/>
    <w:rsid w:val="008F0017"/>
    <w:rsid w:val="00A30862"/>
    <w:rsid w:val="00A71C7D"/>
    <w:rsid w:val="00B019AD"/>
    <w:rsid w:val="00B45D93"/>
    <w:rsid w:val="00BB59BD"/>
    <w:rsid w:val="00CC2F9B"/>
    <w:rsid w:val="00CC6428"/>
    <w:rsid w:val="00D85A2C"/>
    <w:rsid w:val="00DD5A38"/>
    <w:rsid w:val="00DF7371"/>
    <w:rsid w:val="00F35B56"/>
    <w:rsid w:val="00F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DB2C0-A08D-4E82-8484-AD32FD2C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D93"/>
    <w:pPr>
      <w:ind w:left="720"/>
      <w:contextualSpacing/>
    </w:pPr>
  </w:style>
  <w:style w:type="paragraph" w:customStyle="1" w:styleId="paragraph">
    <w:name w:val="paragraph"/>
    <w:basedOn w:val="Normal"/>
    <w:rsid w:val="001F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2F82"/>
  </w:style>
  <w:style w:type="character" w:customStyle="1" w:styleId="eop">
    <w:name w:val="eop"/>
    <w:basedOn w:val="DefaultParagraphFont"/>
    <w:rsid w:val="001F2F82"/>
  </w:style>
  <w:style w:type="paragraph" w:styleId="BalloonText">
    <w:name w:val="Balloon Text"/>
    <w:basedOn w:val="Normal"/>
    <w:link w:val="BalloonTextChar"/>
    <w:uiPriority w:val="99"/>
    <w:semiHidden/>
    <w:unhideWhenUsed/>
    <w:rsid w:val="0085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4A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DOrzF7B2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4FCEA-B0A8-4EF7-B363-B61870CB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Montgomery</dc:creator>
  <cp:keywords/>
  <dc:description/>
  <cp:lastModifiedBy>duzzyb@comcast.net</cp:lastModifiedBy>
  <cp:revision>3</cp:revision>
  <dcterms:created xsi:type="dcterms:W3CDTF">2019-09-25T21:09:00Z</dcterms:created>
  <dcterms:modified xsi:type="dcterms:W3CDTF">2019-09-25T21:09:00Z</dcterms:modified>
</cp:coreProperties>
</file>