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EB29" w14:textId="77777777" w:rsidR="00A84B94" w:rsidRPr="00A800FF" w:rsidRDefault="00A800FF">
      <w:pPr>
        <w:rPr>
          <w:b/>
          <w:sz w:val="24"/>
          <w:szCs w:val="24"/>
        </w:rPr>
      </w:pPr>
      <w:r w:rsidRPr="00A800FF">
        <w:rPr>
          <w:b/>
          <w:sz w:val="24"/>
          <w:szCs w:val="24"/>
        </w:rPr>
        <w:t xml:space="preserve">ISBE Rankings </w:t>
      </w:r>
    </w:p>
    <w:p w14:paraId="207F66F4" w14:textId="77777777" w:rsidR="00A800FF" w:rsidRDefault="00A800FF">
      <w:r>
        <w:rPr>
          <w:noProof/>
        </w:rPr>
        <w:drawing>
          <wp:inline distT="0" distB="0" distL="0" distR="0" wp14:anchorId="4DAC7919" wp14:editId="6CAE96FC">
            <wp:extent cx="8229600" cy="2089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5710" w14:textId="77777777" w:rsidR="00A800FF" w:rsidRPr="00A800FF" w:rsidRDefault="00A800FF">
      <w:pPr>
        <w:rPr>
          <w:b/>
          <w:sz w:val="24"/>
          <w:szCs w:val="24"/>
        </w:rPr>
      </w:pPr>
      <w:r w:rsidRPr="00A800FF">
        <w:rPr>
          <w:b/>
          <w:sz w:val="24"/>
          <w:szCs w:val="24"/>
        </w:rPr>
        <w:t>Narrative</w:t>
      </w:r>
    </w:p>
    <w:p w14:paraId="7921D208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 xml:space="preserve">Dear Dr. </w:t>
      </w:r>
      <w:proofErr w:type="spellStart"/>
      <w:r w:rsidRPr="00A800FF">
        <w:rPr>
          <w:sz w:val="24"/>
          <w:szCs w:val="24"/>
        </w:rPr>
        <w:t>Twadell</w:t>
      </w:r>
      <w:proofErr w:type="spellEnd"/>
      <w:r w:rsidRPr="00A800FF">
        <w:rPr>
          <w:sz w:val="24"/>
          <w:szCs w:val="24"/>
        </w:rPr>
        <w:t xml:space="preserve"> and the Model PLC Selection Committee:</w:t>
      </w:r>
    </w:p>
    <w:p w14:paraId="21837937" w14:textId="77777777" w:rsidR="00A800FF" w:rsidRPr="00A800FF" w:rsidRDefault="00A800FF" w:rsidP="00A800FF">
      <w:pPr>
        <w:rPr>
          <w:sz w:val="24"/>
          <w:szCs w:val="24"/>
        </w:rPr>
      </w:pPr>
    </w:p>
    <w:p w14:paraId="4BCDF3A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Thank you for the time and effort to review our Model PLC application.</w:t>
      </w:r>
    </w:p>
    <w:p w14:paraId="3708D16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Since winning the DuFour Award in 2020, Westmont High School (Illinois) has continued to</w:t>
      </w:r>
    </w:p>
    <w:p w14:paraId="6856AC7E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operate as a model Professional Learning Community, and we have significant evidence to</w:t>
      </w:r>
    </w:p>
    <w:p w14:paraId="60244792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show high levels of student learning growth and a genuine implementation of the three Big</w:t>
      </w:r>
    </w:p>
    <w:p w14:paraId="6ADA9829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Ideas.</w:t>
      </w:r>
    </w:p>
    <w:p w14:paraId="5F0C3AD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Our passionate commitment to Ensuring Learning for All, sustaining an effective Collaborative</w:t>
      </w:r>
    </w:p>
    <w:p w14:paraId="733AB501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Culture and being driven by a Results Orientation is supported by the following evidence.</w:t>
      </w:r>
    </w:p>
    <w:p w14:paraId="2E3ED236" w14:textId="77777777" w:rsidR="00A800FF" w:rsidRPr="00A800FF" w:rsidRDefault="00A800FF" w:rsidP="00A800FF">
      <w:pPr>
        <w:rPr>
          <w:sz w:val="24"/>
          <w:szCs w:val="24"/>
        </w:rPr>
      </w:pPr>
    </w:p>
    <w:p w14:paraId="3B133C5B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lastRenderedPageBreak/>
        <w:t>Summary Review of evidence to support retaining Model PLC status –</w:t>
      </w:r>
    </w:p>
    <w:p w14:paraId="6BFF479F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1) Earned the National Blue-Ribbon Award (for high achievement) in 2021. Westmont is</w:t>
      </w:r>
    </w:p>
    <w:p w14:paraId="3B6B936D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the most diverse, traditional high school with the highest poverty rate to win this</w:t>
      </w:r>
    </w:p>
    <w:p w14:paraId="29038F6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award in Illinois in over 25 years.</w:t>
      </w:r>
    </w:p>
    <w:p w14:paraId="08A0E48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2) Earned the highest designation – Exemplary - every year from the Illinois State Board of</w:t>
      </w:r>
    </w:p>
    <w:p w14:paraId="1F6B7917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Education 2018 -2023). Furthermore, Westmont has the highest overall achievement</w:t>
      </w:r>
    </w:p>
    <w:p w14:paraId="791138B9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score of any Illinois high school since the inception of this designation system. The</w:t>
      </w:r>
    </w:p>
    <w:p w14:paraId="24BA1B74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scores for our students categorized as low income (95.71) are the best in Illinois.</w:t>
      </w:r>
    </w:p>
    <w:p w14:paraId="12BBE991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Westmont also has the best achievement scores for Hispanic students (96.26) in the</w:t>
      </w:r>
    </w:p>
    <w:p w14:paraId="4DFC0A89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state.</w:t>
      </w:r>
    </w:p>
    <w:p w14:paraId="592CFFB6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3) The University of Chicago developed the 5 Essentials Survey that is closely aligned with</w:t>
      </w:r>
    </w:p>
    <w:p w14:paraId="2E5AD012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PLC concepts and beliefs. It is administered to over 550 high schools in Illinois by the</w:t>
      </w:r>
    </w:p>
    <w:p w14:paraId="6CED0C0B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Illinois State Board of Education. Westmont has the highest overall score on this survey</w:t>
      </w:r>
    </w:p>
    <w:p w14:paraId="5CF3E31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since it was first administered 7 years ago. Most recently, Westmont ranked number 1</w:t>
      </w:r>
    </w:p>
    <w:p w14:paraId="135C45DF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of any Illinois high school on the 5 Essentials survey including the highest score for</w:t>
      </w:r>
    </w:p>
    <w:p w14:paraId="55F1454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Student to Teacher Trust (99 – highest score possible and best in state), and</w:t>
      </w:r>
    </w:p>
    <w:p w14:paraId="23FC1A73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collaborative teachers (99 – highest score possible and best in state).</w:t>
      </w:r>
    </w:p>
    <w:p w14:paraId="198F7D34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4) The College Board awarded Westmont the status of Gold with Access on the 2023 A.P.</w:t>
      </w:r>
    </w:p>
    <w:p w14:paraId="30C2FC0C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Honor Roll system. This is the highest designation that any traditional high school in</w:t>
      </w:r>
    </w:p>
    <w:p w14:paraId="434C2F20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Illinois has earned. The Access designation recognizes our success with</w:t>
      </w:r>
    </w:p>
    <w:p w14:paraId="5CB8C580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lastRenderedPageBreak/>
        <w:t>underrepresented students. Our goal is to be the first, traditional high school to earn</w:t>
      </w:r>
    </w:p>
    <w:p w14:paraId="377DA867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Platinum status in 2024, once again demonstrating our commitment to continuous</w:t>
      </w:r>
    </w:p>
    <w:p w14:paraId="6AB23648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improvement and a true PLC culture.</w:t>
      </w:r>
    </w:p>
    <w:p w14:paraId="51D95134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5) U.S. News and World Report (2023) ranked Westmont High School 24 out of over 600</w:t>
      </w:r>
    </w:p>
    <w:p w14:paraId="190D2B0F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high schools in Illinois and 14 out of all traditional high schools in Illinois. Westmont is</w:t>
      </w:r>
    </w:p>
    <w:p w14:paraId="293998E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the most diverse, high poverty school ranked in the top 25 in Illinois. Furthermore, since</w:t>
      </w:r>
    </w:p>
    <w:p w14:paraId="21AB56BF" w14:textId="77777777" w:rsidR="00A800FF" w:rsidRPr="00A800FF" w:rsidRDefault="00A800FF" w:rsidP="00A800FF">
      <w:pPr>
        <w:rPr>
          <w:sz w:val="24"/>
          <w:szCs w:val="24"/>
        </w:rPr>
      </w:pPr>
    </w:p>
    <w:p w14:paraId="452B90C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we first implemented PLC concepts in 2012-2013, Westmont is the most improved</w:t>
      </w:r>
    </w:p>
    <w:p w14:paraId="335E6016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traditional high school in this national ranking (in Illinois and the nation).</w:t>
      </w:r>
    </w:p>
    <w:p w14:paraId="46990981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6) In the national ranking system GreatSchools.org, Westmont has a rating of 10 out of 10</w:t>
      </w:r>
    </w:p>
    <w:p w14:paraId="780E67B6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and once again is the most diverse, traditional high school to earn this highest rating.</w:t>
      </w:r>
    </w:p>
    <w:p w14:paraId="5BADA6C1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Our Equity rating of 9 out of 10 is also one of the best in the state and a clear indication</w:t>
      </w:r>
    </w:p>
    <w:p w14:paraId="2FE31AD9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that our work with underrepresented students is recognized by outside agencies.</w:t>
      </w:r>
    </w:p>
    <w:p w14:paraId="3689BD6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7) Westmont’s graduation rate continues to be among the best in Illinois, and since 2014</w:t>
      </w:r>
    </w:p>
    <w:p w14:paraId="5D346964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not one African-American or Latino student has dropped out of our high school. This</w:t>
      </w:r>
    </w:p>
    <w:p w14:paraId="3EBC120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has continued since Westmont won the DuFour Award in 2020.</w:t>
      </w:r>
    </w:p>
    <w:p w14:paraId="500C2AD9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8) Since 2020, over 30 schools from every region of the country have visited Westmont to</w:t>
      </w:r>
    </w:p>
    <w:p w14:paraId="7DD4A949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learn about our PLC practices. The Illinois Principals Association has also asked members</w:t>
      </w:r>
    </w:p>
    <w:p w14:paraId="626F4948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of our Westmont team to help the most struggling schools in the state to implement</w:t>
      </w:r>
    </w:p>
    <w:p w14:paraId="625B416C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PLC concepts and practices.</w:t>
      </w:r>
    </w:p>
    <w:p w14:paraId="61E9A626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lastRenderedPageBreak/>
        <w:t>9) Our state test scores (SAT in Illinois) remain 20 points or more higher than the state</w:t>
      </w:r>
    </w:p>
    <w:p w14:paraId="5B97D872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average, and we are leaders in our economic sector according to the Illinois State Report</w:t>
      </w:r>
    </w:p>
    <w:p w14:paraId="6B5762AE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Card scatterplot. Of note, our math achievement for our low-income students is second</w:t>
      </w:r>
    </w:p>
    <w:p w14:paraId="1271A22D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among all traditional high schools in Illinois. We are fully committed to continuous</w:t>
      </w:r>
    </w:p>
    <w:p w14:paraId="2C6760A8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improvement and collaboratively utilizing student performance information to drive</w:t>
      </w:r>
    </w:p>
    <w:p w14:paraId="14F3CB60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growth student by student by skill in all assessments including but not limited to the</w:t>
      </w:r>
    </w:p>
    <w:p w14:paraId="67CDDA2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state exam.</w:t>
      </w:r>
    </w:p>
    <w:p w14:paraId="5F36A717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10) We have earned the highest rating possible from almost every outside agency that</w:t>
      </w:r>
    </w:p>
    <w:p w14:paraId="4EB4FB8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issues designations or rankings, and in almost every one of these designations we are</w:t>
      </w:r>
    </w:p>
    <w:p w14:paraId="1022C357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the most diverse and highest poverty traditional high school to earn the highest rating</w:t>
      </w:r>
    </w:p>
    <w:p w14:paraId="20AC8ACB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possible (A+ from Niche, 10 out of 10 from GreatSchools.org, Exemplary from the</w:t>
      </w:r>
    </w:p>
    <w:p w14:paraId="16554B57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I.S.B.E., Blue Ribbon from the National Education Department, highest scores in Illinois</w:t>
      </w:r>
    </w:p>
    <w:p w14:paraId="613807EB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from the University of Chicago 5 Essentials Survey, top 25 from U.S. and World Report,</w:t>
      </w:r>
    </w:p>
    <w:p w14:paraId="3D94AEDE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Golden Apple from the Golden Apple Foundation, Gold Honor Roll with Access from the</w:t>
      </w:r>
    </w:p>
    <w:p w14:paraId="0C055517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College Board, and impressive graduation rates and test scores).</w:t>
      </w:r>
    </w:p>
    <w:p w14:paraId="439E100C" w14:textId="77777777" w:rsidR="00A800FF" w:rsidRPr="00A800FF" w:rsidRDefault="00A800FF" w:rsidP="00A800FF">
      <w:pPr>
        <w:rPr>
          <w:sz w:val="24"/>
          <w:szCs w:val="24"/>
        </w:rPr>
      </w:pPr>
    </w:p>
    <w:p w14:paraId="21DA7B2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It was a great honor for Westmont to be selected as the DuFour Award winning school in 2020.</w:t>
      </w:r>
    </w:p>
    <w:p w14:paraId="55B30BA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Since then, we have not rested on our laurels and are confident that we have become an even</w:t>
      </w:r>
    </w:p>
    <w:p w14:paraId="50D34EB3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stronger Professional Learning Community. There is no doubt that we believe we have retained</w:t>
      </w:r>
    </w:p>
    <w:p w14:paraId="557F0FF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our status as a Model PLC, and we hope you agree.</w:t>
      </w:r>
    </w:p>
    <w:p w14:paraId="0694D9B1" w14:textId="77777777" w:rsidR="00A800FF" w:rsidRPr="00A800FF" w:rsidRDefault="00A800FF" w:rsidP="00A800FF">
      <w:pPr>
        <w:rPr>
          <w:sz w:val="24"/>
          <w:szCs w:val="24"/>
        </w:rPr>
      </w:pPr>
    </w:p>
    <w:p w14:paraId="1770160C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Jack Baldermann – Superintendent – CUSD 201 / former principal Westmont High School</w:t>
      </w:r>
    </w:p>
    <w:p w14:paraId="420A8D6C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Dr. Kevin Weck – Principal – Westmont High School</w:t>
      </w:r>
    </w:p>
    <w:p w14:paraId="29E03184" w14:textId="77777777" w:rsidR="00A800FF" w:rsidRPr="00A800FF" w:rsidRDefault="00A800FF" w:rsidP="00A800FF">
      <w:pPr>
        <w:rPr>
          <w:sz w:val="24"/>
          <w:szCs w:val="24"/>
        </w:rPr>
      </w:pPr>
    </w:p>
    <w:p w14:paraId="18D86128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Some additional clarification and spreadsheets demonstrating the highest achievement are</w:t>
      </w:r>
    </w:p>
    <w:p w14:paraId="40140AF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included.</w:t>
      </w:r>
    </w:p>
    <w:p w14:paraId="5BF52129" w14:textId="77777777" w:rsidR="00A800FF" w:rsidRPr="00A800FF" w:rsidRDefault="00A800FF" w:rsidP="00A800FF">
      <w:pPr>
        <w:rPr>
          <w:sz w:val="24"/>
          <w:szCs w:val="24"/>
        </w:rPr>
      </w:pPr>
    </w:p>
    <w:p w14:paraId="6605F8A9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In 2021, Westmont High School was selected for the national Blue-Ribbon Award by the United</w:t>
      </w:r>
    </w:p>
    <w:p w14:paraId="0E215246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States Department of Education. Westmont High School is the most diverse, traditional high</w:t>
      </w:r>
    </w:p>
    <w:p w14:paraId="2F5E09F8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school with the highest percentage of students living in economic poverty to win this award in</w:t>
      </w:r>
    </w:p>
    <w:p w14:paraId="45B12DF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Illinois in 25 years.</w:t>
      </w:r>
    </w:p>
    <w:p w14:paraId="393CF90E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The Illinois State Board of Education created a designation and recognition system starting in</w:t>
      </w:r>
    </w:p>
    <w:p w14:paraId="732B5AE2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2018. Since the inception of this system, Westmont has earned the highest designation</w:t>
      </w:r>
    </w:p>
    <w:p w14:paraId="614A974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(Exemplary) every year. In 2021, the I.S.B.E. did not issue new designations due to COVID</w:t>
      </w:r>
    </w:p>
    <w:p w14:paraId="059A25FC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restrictions. In 2022, Westmont High School was named as Exemplary, and ranked number 2</w:t>
      </w:r>
    </w:p>
    <w:p w14:paraId="05AFE7F4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out of 665 high schools in Illinois according to the I.S.B.E. criteria (97.79 score on 100-point</w:t>
      </w:r>
    </w:p>
    <w:p w14:paraId="48621FFB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scale). In 2023, Westmont was once designated as Exemplary and once again ranked number 2</w:t>
      </w:r>
    </w:p>
    <w:p w14:paraId="7771BDB1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out of over 660 high schools in Illinois using the I.S.B.E. criteria (97.17 on a 100-point scale). We</w:t>
      </w:r>
    </w:p>
    <w:p w14:paraId="61872383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are confident that since the state instituted this multi-criteria designation system, Westmont</w:t>
      </w:r>
    </w:p>
    <w:p w14:paraId="186A4E4E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has the overall highest achievement of any Illinois high school according to the I.S.B.E. criteria</w:t>
      </w:r>
    </w:p>
    <w:p w14:paraId="414AC786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and rankings (data and rankings attached to this application). As a school with over 35% of our</w:t>
      </w:r>
    </w:p>
    <w:p w14:paraId="6CD53A91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students living in economic poverty we are proud of this accomplishment, and it is a testament</w:t>
      </w:r>
    </w:p>
    <w:p w14:paraId="4B34B32D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to our successful implementation of PLC concepts and beliefs.</w:t>
      </w:r>
    </w:p>
    <w:p w14:paraId="3FCAB1C5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In addition to being among the very few schools to earn the Exemplary rating every year, in the</w:t>
      </w:r>
    </w:p>
    <w:p w14:paraId="5E12A609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most recent rankings our students designated and our Hispanic students’ performance was</w:t>
      </w:r>
    </w:p>
    <w:p w14:paraId="0C788E73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remarkable. Our scores for just our low-income students (95.71) and our Hispanic/Latino</w:t>
      </w:r>
    </w:p>
    <w:p w14:paraId="07FD89D4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students (96.26) were higher than the total score of 98% of Illinois high schools, and the highest</w:t>
      </w:r>
    </w:p>
    <w:p w14:paraId="249D3866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achievement scores for low-income students and Hispanic students in Illinois. (the spreadsheet</w:t>
      </w:r>
    </w:p>
    <w:p w14:paraId="3E89653D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is attached).</w:t>
      </w:r>
    </w:p>
    <w:p w14:paraId="37FDBA3D" w14:textId="77777777" w:rsidR="00A800FF" w:rsidRPr="00A800FF" w:rsidRDefault="00A800FF" w:rsidP="00A800FF">
      <w:pPr>
        <w:rPr>
          <w:sz w:val="24"/>
          <w:szCs w:val="24"/>
        </w:rPr>
      </w:pPr>
    </w:p>
    <w:p w14:paraId="1BDE9147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The spreadsheet that shows performance on the University of Chicago’s 5 Essential Survey is</w:t>
      </w:r>
    </w:p>
    <w:p w14:paraId="4477FF79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also included with this application.</w:t>
      </w:r>
    </w:p>
    <w:p w14:paraId="4A90A504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The survey is closely aligned with Professional Learning Community practices and the 3 Big</w:t>
      </w:r>
    </w:p>
    <w:p w14:paraId="2A175F0D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Ideas. Collaborative Teachers is one of the 5 Essential categories.</w:t>
      </w:r>
    </w:p>
    <w:p w14:paraId="5DA62BF8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Westmont High School’s scores are overall the best in Illinois including our scores for</w:t>
      </w:r>
    </w:p>
    <w:p w14:paraId="4AF1B66A" w14:textId="77777777" w:rsidR="00A800FF" w:rsidRPr="00A800FF" w:rsidRDefault="00A800FF" w:rsidP="00A800FF">
      <w:pPr>
        <w:rPr>
          <w:sz w:val="24"/>
          <w:szCs w:val="24"/>
        </w:rPr>
      </w:pPr>
      <w:r w:rsidRPr="00A800FF">
        <w:rPr>
          <w:sz w:val="24"/>
          <w:szCs w:val="24"/>
        </w:rPr>
        <w:t>Collaborative Teachers, student to teacher trust and academic engagement.</w:t>
      </w:r>
    </w:p>
    <w:p w14:paraId="35EFDADF" w14:textId="77777777" w:rsidR="00A800FF" w:rsidRDefault="00A800FF"/>
    <w:sectPr w:rsidR="00A800FF" w:rsidSect="008B26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FF"/>
    <w:rsid w:val="008B2644"/>
    <w:rsid w:val="00A800FF"/>
    <w:rsid w:val="00A84B94"/>
    <w:rsid w:val="00D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299D"/>
  <w15:chartTrackingRefBased/>
  <w15:docId w15:val="{80C7B255-778C-4E0A-ABE3-0A4E4A6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201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Jakubowski</dc:creator>
  <cp:keywords/>
  <dc:description/>
  <cp:lastModifiedBy>Jennifer Buckley-Brown</cp:lastModifiedBy>
  <cp:revision>2</cp:revision>
  <dcterms:created xsi:type="dcterms:W3CDTF">2024-01-25T15:37:00Z</dcterms:created>
  <dcterms:modified xsi:type="dcterms:W3CDTF">2024-01-25T15:37:00Z</dcterms:modified>
</cp:coreProperties>
</file>