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3. </w:t>
      </w:r>
      <w:r w:rsidDel="00000000" w:rsidR="00000000" w:rsidRPr="00000000">
        <w:rPr>
          <w:b w:val="1"/>
          <w:sz w:val="48"/>
          <w:szCs w:val="48"/>
          <w:rtl w:val="0"/>
        </w:rPr>
        <w:t xml:space="preserve">Learning Progression 1.2Bi Decoding</w:t>
      </w:r>
    </w:p>
    <w:p w:rsidR="00000000" w:rsidDel="00000000" w:rsidP="00000000" w:rsidRDefault="00000000" w:rsidRPr="00000000" w14:paraId="00000002">
      <w:pPr>
        <w:widowControl w:val="0"/>
        <w:rPr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z w:val="28"/>
          <w:szCs w:val="28"/>
          <w:rtl w:val="0"/>
        </w:rPr>
        <w:t xml:space="preserve">Demonstrate and apply phonetic knowledge by: decoding words in isolation and in context by applying common letter sound correspondences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i w:val="1"/>
          <w:rtl w:val="0"/>
        </w:rPr>
        <w:t xml:space="preserve">Highlight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the verbs and underline the conte</w:t>
      </w:r>
      <w:r w:rsidDel="00000000" w:rsidR="00000000" w:rsidRPr="00000000">
        <w:rPr>
          <w:i w:val="1"/>
          <w:rtl w:val="0"/>
        </w:rPr>
        <w:t xml:space="preserve">nt in the Essential Standard.</w:t>
      </w:r>
    </w:p>
    <w:p w:rsidR="00000000" w:rsidDel="00000000" w:rsidP="00000000" w:rsidRDefault="00000000" w:rsidRPr="00000000" w14:paraId="00000004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What skills and content do I need to teach in order to get that skill.</w:t>
      </w:r>
    </w:p>
    <w:p w:rsidR="00000000" w:rsidDel="00000000" w:rsidP="00000000" w:rsidRDefault="00000000" w:rsidRPr="00000000" w14:paraId="00000005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Tier 1- What will that look like, what is the progression to get there?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-5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0"/>
        <w:gridCol w:w="2760"/>
        <w:gridCol w:w="2760"/>
        <w:tblGridChange w:id="0">
          <w:tblGrid>
            <w:gridCol w:w="4350"/>
            <w:gridCol w:w="2760"/>
            <w:gridCol w:w="276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Simpler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Essential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More Complex </w:t>
            </w:r>
          </w:p>
        </w:tc>
      </w:tr>
      <w:tr>
        <w:trPr>
          <w:cantSplit w:val="0"/>
          <w:trHeight w:val="2935.24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rtl w:val="0"/>
              </w:rPr>
              <w:t xml:space="preserve">Decoding: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K.2 B i  - Demonstrate and apply phonetic knowledge b : identifying and matching common sounds that letters represents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rtl w:val="0"/>
              </w:rPr>
              <w:t xml:space="preserve">Decoding: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1.2 B i -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highlight w:val="yellow"/>
                <w:rtl w:val="0"/>
              </w:rPr>
              <w:t xml:space="preserve"> Demonstrate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 and apply phonetic knowledge by: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highlight w:val="yellow"/>
                <w:rtl w:val="0"/>
              </w:rPr>
              <w:t xml:space="preserve">decoding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 words in isolation 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and in context by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highlight w:val="yellow"/>
                <w:rtl w:val="0"/>
              </w:rPr>
              <w:t xml:space="preserve">applying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 common letter sound correspondences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rtl w:val="0"/>
              </w:rPr>
              <w:t xml:space="preserve">Decoding: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2.2 B i - decoding words with short, long, or variant vowels, trigraphs, and blends;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Vocabulary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Digraphs, consonant, vowel, blending</w:t>
            </w:r>
          </w:p>
        </w:tc>
      </w:tr>
    </w:tbl>
    <w:p w:rsidR="00000000" w:rsidDel="00000000" w:rsidP="00000000" w:rsidRDefault="00000000" w:rsidRPr="00000000" w14:paraId="00000017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85.0" w:type="dxa"/>
        <w:jc w:val="left"/>
        <w:tblInd w:w="-5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2610"/>
        <w:gridCol w:w="2340"/>
        <w:gridCol w:w="2340"/>
        <w:tblGridChange w:id="0">
          <w:tblGrid>
            <w:gridCol w:w="2595"/>
            <w:gridCol w:w="261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Steps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"Levels of Mastery"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"I can…"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Assessments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(Evidence of Learning)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Texts/Strategies  to Support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16"/>
                <w:szCs w:val="1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16"/>
                <w:szCs w:val="16"/>
                <w:rtl w:val="0"/>
              </w:rPr>
              <w:t xml:space="preserve">BEYOND/EXPERT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16"/>
                <w:szCs w:val="16"/>
                <w:rtl w:val="0"/>
              </w:rPr>
              <w:t xml:space="preserve">The student demonstrates content and skills beyond mastery.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Student orally generates words with digraphs (CCVC or CVCC)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Teacher observation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Intervention Data Tracker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(can be used in each section)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UFLI Foundations Decodable Text Guide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b w:val="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Century Gothic" w:cs="Century Gothic" w:eastAsia="Century Gothic" w:hAnsi="Century Gothic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16"/>
                <w:szCs w:val="16"/>
                <w:rtl w:val="0"/>
              </w:rPr>
              <w:t xml:space="preserve">MASTERY/MASTER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Century Gothic" w:cs="Century Gothic" w:eastAsia="Century Gothic" w:hAnsi="Century Gothic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16"/>
                <w:szCs w:val="16"/>
                <w:rtl w:val="0"/>
              </w:rPr>
              <w:t xml:space="preserve">The student demonstrates mastery of content and skills at grade level.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Century Gothic" w:cs="Century Gothic" w:eastAsia="Century Gothic" w:hAnsi="Century Gothic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Century Gothic" w:cs="Century Gothic" w:eastAsia="Century Gothic" w:hAnsi="Century Gothic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16"/>
                <w:szCs w:val="16"/>
                <w:rtl w:val="0"/>
              </w:rPr>
              <w:t xml:space="preserve">(tier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I can read and blend words with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rtl w:val="0"/>
              </w:rPr>
              <w:t xml:space="preserve">digraphs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 (CCVC or CVCC) from a list of words provided by the district and read words in context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District checklists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Teacher observation within small groups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Guided reading books; decodables (Journey’s out of adoption series)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UFLI Foundations Decodable Text Guide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entury Gothic" w:cs="Century Gothic" w:eastAsia="Century Gothic" w:hAnsi="Century Gothic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th decodable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 (voiced)</w:t>
            </w:r>
          </w:p>
          <w:p w:rsidR="00000000" w:rsidDel="00000000" w:rsidP="00000000" w:rsidRDefault="00000000" w:rsidRPr="00000000" w14:paraId="00000038">
            <w:pPr>
              <w:widowControl w:val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entury Gothic" w:cs="Century Gothic" w:eastAsia="Century Gothic" w:hAnsi="Century Gothic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th decodable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 (unvoiced)</w:t>
            </w:r>
          </w:p>
          <w:p w:rsidR="00000000" w:rsidDel="00000000" w:rsidP="00000000" w:rsidRDefault="00000000" w:rsidRPr="00000000" w14:paraId="00000039">
            <w:pPr>
              <w:widowControl w:val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Century Gothic" w:cs="Century Gothic" w:eastAsia="Century Gothic" w:hAnsi="Century Gothic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sh decodable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Century Gothic" w:cs="Century Gothic" w:eastAsia="Century Gothic" w:hAnsi="Century Gothic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ch decodable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jc w:val="left"/>
        <w:rPr>
          <w:rFonts w:ascii="Century Gothic" w:cs="Century Gothic" w:eastAsia="Century Gothic" w:hAnsi="Century Gothic"/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5.0" w:type="dxa"/>
        <w:jc w:val="left"/>
        <w:tblInd w:w="-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56.25"/>
        <w:gridCol w:w="2456.25"/>
        <w:gridCol w:w="2456.25"/>
        <w:gridCol w:w="2456.25"/>
        <w:tblGridChange w:id="0">
          <w:tblGrid>
            <w:gridCol w:w="2456.25"/>
            <w:gridCol w:w="2456.25"/>
            <w:gridCol w:w="2456.25"/>
            <w:gridCol w:w="2456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4"/>
                <w:szCs w:val="24"/>
                <w:rtl w:val="0"/>
              </w:rPr>
              <w:t xml:space="preserve">Steps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4"/>
                <w:szCs w:val="24"/>
                <w:rtl w:val="0"/>
              </w:rPr>
              <w:t xml:space="preserve">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4"/>
                <w:szCs w:val="24"/>
                <w:rtl w:val="0"/>
              </w:rPr>
              <w:t xml:space="preserve">Assessments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4"/>
                <w:szCs w:val="24"/>
                <w:rtl w:val="0"/>
              </w:rPr>
              <w:t xml:space="preserve">(Evidence of Learning)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4"/>
                <w:szCs w:val="24"/>
                <w:rtl w:val="0"/>
              </w:rPr>
              <w:t xml:space="preserve">Texts to Support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Century Gothic" w:cs="Century Gothic" w:eastAsia="Century Gothic" w:hAnsi="Century Gothic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18"/>
                <w:szCs w:val="18"/>
                <w:rtl w:val="0"/>
              </w:rPr>
              <w:t xml:space="preserve">SIMPLER/PRACTITIONER</w:t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Century Gothic" w:cs="Century Gothic" w:eastAsia="Century Gothic" w:hAnsi="Century Gothic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18"/>
                <w:szCs w:val="18"/>
                <w:rtl w:val="0"/>
              </w:rPr>
              <w:t xml:space="preserve">The student demonstrates mastery of content and skills that are simpler than grade level expectations.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I can blend and read words with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rtl w:val="0"/>
              </w:rPr>
              <w:t xml:space="preserve">blends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 CCVC and CVCC words from a list of words and read words in context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District checklists</w:t>
            </w:r>
          </w:p>
          <w:p w:rsidR="00000000" w:rsidDel="00000000" w:rsidP="00000000" w:rsidRDefault="00000000" w:rsidRPr="00000000" w14:paraId="00000047">
            <w:pPr>
              <w:widowControl w:val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Teacher observation within small groups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Guided reading books; decodables (Journey’s out of adoption series)</w:t>
            </w:r>
          </w:p>
          <w:p w:rsidR="00000000" w:rsidDel="00000000" w:rsidP="00000000" w:rsidRDefault="00000000" w:rsidRPr="00000000" w14:paraId="0000004A">
            <w:pPr>
              <w:widowControl w:val="0"/>
              <w:jc w:val="left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UFLI Foundations Decodable Text Guide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PARTIAL/APPRENTICE</w:t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The student depends on teacher support to demonstrate partial mastery of content and skills.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(PA Skill)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I can orally blend sounds in a CVC word.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Teacher created Heggerty based checklist consisting of word list and rubric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Sound Wall</w:t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 &amp;</w:t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Heggerty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1440" w:lineRule="auto"/>
              <w:rPr>
                <w:rFonts w:ascii="Century Gothic" w:cs="Century Gothic" w:eastAsia="Century Gothic" w:hAnsi="Century Gothic"/>
                <w:b w:val="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(PA Skill)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I can recognize all  sounds in CVC words but needs assistance blending all sounds together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Teacher created Heggerty based checklist consisting of word list and rubric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0"/>
                <w:szCs w:val="20"/>
                <w:rtl w:val="0"/>
              </w:rPr>
              <w:t xml:space="preserve">Heggerty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fli.education.ufl.edu/wp-content/uploads/2022/07/46_Decodable_UFLIFoundations.pdf" TargetMode="External"/><Relationship Id="rId10" Type="http://schemas.openxmlformats.org/officeDocument/2006/relationships/hyperlink" Target="https://ufli.education.ufl.edu/wp-content/uploads/2022/07/46_Decodable_UFLIFoundations.pdf" TargetMode="External"/><Relationship Id="rId13" Type="http://schemas.openxmlformats.org/officeDocument/2006/relationships/hyperlink" Target="https://docs.google.com/spreadsheets/d/1DnMGygUlbezd0Qoe6rb4Vj9Jm1wIYXVi7CwfaxNfI68/edit?usp=sharing" TargetMode="External"/><Relationship Id="rId12" Type="http://schemas.openxmlformats.org/officeDocument/2006/relationships/hyperlink" Target="https://ufli.education.ufl.edu/wp-content/uploads/2022/07/46_Decodable_UFLIFoundations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fli.education.ufl.edu/wp-content/uploads/2022/07/46_Decodable_UFLIFoundations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KLM39ybz9TqNjR3Pvl-y43PBLsZHcq9NLww2mICaZIs/edit?usp=sharing" TargetMode="External"/><Relationship Id="rId7" Type="http://schemas.openxmlformats.org/officeDocument/2006/relationships/hyperlink" Target="https://docs.google.com/spreadsheets/d/1DnMGygUlbezd0Qoe6rb4Vj9Jm1wIYXVi7CwfaxNfI68/edit?usp=sharing" TargetMode="External"/><Relationship Id="rId8" Type="http://schemas.openxmlformats.org/officeDocument/2006/relationships/hyperlink" Target="https://docs.google.com/spreadsheets/d/1DnMGygUlbezd0Qoe6rb4Vj9Jm1wIYXVi7CwfaxNfI68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