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SMART Goal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Literacy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Name: Kindergarten</w:t>
      </w:r>
    </w:p>
    <w:p w:rsidR="00000000" w:rsidDel="00000000" w:rsidP="00000000" w:rsidRDefault="00000000" w:rsidRPr="00000000" w14:paraId="00000004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50" w:firstLine="0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Schoolwide Goals: </w:t>
      </w:r>
      <w:r w:rsidDel="00000000" w:rsidR="00000000" w:rsidRPr="00000000">
        <w:rPr>
          <w:rtl w:val="0"/>
        </w:rPr>
        <w:t xml:space="preserve">As a schoolwide collaborative team, we will improve in reading from 35.8% proficient to 43% proficient based upon the May 2021 summative MAP assessment.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5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reality of your students based the assessment results your team analyzed: </w:t>
      </w:r>
      <w:r w:rsidDel="00000000" w:rsidR="00000000" w:rsidRPr="00000000">
        <w:rPr>
          <w:b w:val="1"/>
          <w:sz w:val="22"/>
          <w:szCs w:val="22"/>
          <w:rtl w:val="0"/>
        </w:rPr>
        <w:t xml:space="preserve">47% </w:t>
      </w:r>
      <w:r w:rsidDel="00000000" w:rsidR="00000000" w:rsidRPr="00000000">
        <w:rPr>
          <w:sz w:val="22"/>
          <w:szCs w:val="22"/>
          <w:rtl w:val="0"/>
        </w:rPr>
        <w:t xml:space="preserve">of Kindergarten students were Proficient on the Fall 2021 Reading MAP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45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Team SMART Goal: </w:t>
      </w:r>
      <w:r w:rsidDel="00000000" w:rsidR="00000000" w:rsidRPr="00000000">
        <w:rPr>
          <w:b w:val="1"/>
          <w:sz w:val="22"/>
          <w:szCs w:val="22"/>
          <w:rtl w:val="0"/>
        </w:rPr>
        <w:t xml:space="preserve">56%</w:t>
      </w:r>
      <w:r w:rsidDel="00000000" w:rsidR="00000000" w:rsidRPr="00000000">
        <w:rPr>
          <w:sz w:val="22"/>
          <w:szCs w:val="22"/>
          <w:rtl w:val="0"/>
        </w:rPr>
        <w:t xml:space="preserve"> of Kindergarten students will be proficient on the EOY Spring  Reading MAP Assessment.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450" w:firstLine="0"/>
        <w:rPr/>
      </w:pPr>
      <w:r w:rsidDel="00000000" w:rsidR="00000000" w:rsidRPr="00000000">
        <w:rPr>
          <w:b w:val="1"/>
          <w:rtl w:val="0"/>
        </w:rPr>
        <w:t xml:space="preserve">Degree of achievement on goal completion 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45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855.0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3330"/>
        <w:gridCol w:w="2700"/>
        <w:gridCol w:w="2250"/>
        <w:gridCol w:w="1890"/>
        <w:tblGridChange w:id="0">
          <w:tblGrid>
            <w:gridCol w:w="3685"/>
            <w:gridCol w:w="3330"/>
            <w:gridCol w:w="2700"/>
            <w:gridCol w:w="2250"/>
            <w:gridCol w:w="1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Team Action Steps That Must be Initiated to Achieve our Goal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Common Formative and Summative Assessments We Will Use to Monitor Progress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Short-Term Goals Tied to Common Formative and/or Common Summative Team Assessments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Degree of Achievement on Each Short-Term Goal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Timelines/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Checkpoints to Evaluate Progress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Current Reality:</w:t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bookmarkStart w:colFirst="0" w:colLast="0" w:name="_heading=h.ibatv3o46r81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47%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of Kindergarten students were Proficient on the Fall 2021 Reading MAP Assessment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2"/>
                <w:szCs w:val="22"/>
              </w:rPr>
            </w:pPr>
            <w:bookmarkStart w:colFirst="0" w:colLast="0" w:name="_heading=h.lbefopjum21z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 of Kindergarten students are Proficient on the Winter 2022 Reading MAP Assessment</w:t>
            </w:r>
          </w:p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S.M.A.R.T. Goal: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56%  of Kindergarten students will be proficient on the EOY Spring  Reading MAP Assessment.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RF.K.1.D</w:t>
            </w:r>
            <w:r w:rsidDel="00000000" w:rsidR="00000000" w:rsidRPr="00000000">
              <w:rPr>
                <w:rtl w:val="0"/>
              </w:rPr>
              <w:t xml:space="preserve"> Recognize and name all upper and lowercase letters of the alphabet.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RF.K.3.A</w:t>
            </w:r>
            <w:r w:rsidDel="00000000" w:rsidR="00000000" w:rsidRPr="00000000">
              <w:rPr>
                <w:rtl w:val="0"/>
              </w:rPr>
              <w:t xml:space="preserve"> Demonstrate basic knowledge of one-to-one letter-sound correspondences by producing the most frequently used sound for each consonant.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RF.K.3.B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Associate the long and short sounds with the five major vowel graphemes (a,e,i,o,u), using open and closed syllable types.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End of Q1: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90% of students would be proficient (90%) on 8 letters and 4 sounds taught.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End of Q2: 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90% of students would be proficient (90%) on 22 letters and 11 sounds taught.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Tier 3 students will grow  by 25% individually.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End of Q3: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90% of students would be proficient (90%) on 38 letters and 19 sounds taught.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End of Q4: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90% of students would be proficient (90%) on 52 letters and 26 sounds (all letters/sounds). 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10% of kindergarten students knew 100%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of the 8 letters and 4 sounds.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Q1: Oct 12- CTM - Created Flex groups for students below 50% proficiency.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Q2: Dec 14 - CTM 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Q3: March 8 - CTM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Q4: May 10 - CTM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ind w:left="-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949A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vM23SaK1vK5ffTPVm3jYVMDTA==">AMUW2mUZMdYqJy4aZB4YnR/tqgj0G6kB6LRMAKuucRLNawHRiAizpdJCEh8iVL6kyRR2lGgzrKL29+cWJCLakgkg5gY1/J+kJJn7ThpaD0NJm+zjXxEWur+P1Epnr5JeiZogMeEf+11CQRHZrNqy+H7OsZKWDGapcKui156/9P7qTjUplLeabDI=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2022-09-11T18:40:00Z</dcterms:created>
  <dc:creator>Microsoft Office User</dc:creator>
</cp:coreProperties>
</file>