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A695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sz w:val="38"/>
          <w:szCs w:val="38"/>
        </w:rPr>
      </w:pPr>
      <w:r>
        <w:rPr>
          <w:b/>
          <w:color w:val="FF0000"/>
          <w:sz w:val="38"/>
          <w:szCs w:val="38"/>
        </w:rPr>
        <w:t xml:space="preserve"> </w:t>
      </w:r>
      <w:r>
        <w:rPr>
          <w:b/>
          <w:i/>
          <w:sz w:val="38"/>
          <w:szCs w:val="38"/>
        </w:rPr>
        <w:t xml:space="preserve">Robertson High School </w:t>
      </w:r>
    </w:p>
    <w:p w14:paraId="00000002" w14:textId="77777777" w:rsidR="006A6950" w:rsidRDefault="006A6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sz w:val="26"/>
          <w:szCs w:val="26"/>
        </w:rPr>
      </w:pPr>
      <w:bookmarkStart w:id="0" w:name="_heading=h.5lictdn5ndjc" w:colFirst="0" w:colLast="0"/>
      <w:bookmarkEnd w:id="0"/>
    </w:p>
    <w:p w14:paraId="00000003" w14:textId="77777777" w:rsidR="006A6950" w:rsidRDefault="006A6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sz w:val="26"/>
          <w:szCs w:val="26"/>
        </w:rPr>
      </w:pPr>
      <w:bookmarkStart w:id="1" w:name="_heading=h.rf0w2qbakac" w:colFirst="0" w:colLast="0"/>
      <w:bookmarkEnd w:id="1"/>
    </w:p>
    <w:p w14:paraId="00000004" w14:textId="77777777" w:rsidR="006A695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sz w:val="26"/>
          <w:szCs w:val="26"/>
          <w:u w:val="single"/>
        </w:rPr>
      </w:pPr>
      <w:bookmarkStart w:id="2" w:name="_heading=h.2dytbpt1ibp2" w:colFirst="0" w:colLast="0"/>
      <w:bookmarkEnd w:id="2"/>
      <w:r>
        <w:rPr>
          <w:b/>
          <w:i/>
          <w:sz w:val="26"/>
          <w:szCs w:val="26"/>
          <w:u w:val="single"/>
        </w:rPr>
        <w:t>Mission Statement</w:t>
      </w:r>
    </w:p>
    <w:p w14:paraId="00000005" w14:textId="77777777" w:rsidR="006A6950" w:rsidRDefault="006A6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sz w:val="26"/>
          <w:szCs w:val="26"/>
          <w:u w:val="single"/>
        </w:rPr>
      </w:pPr>
      <w:bookmarkStart w:id="3" w:name="_heading=h.reklzlqseeyg" w:colFirst="0" w:colLast="0"/>
      <w:bookmarkEnd w:id="3"/>
    </w:p>
    <w:p w14:paraId="00000006" w14:textId="77777777" w:rsidR="006A6950" w:rsidRDefault="00000000">
      <w:pPr>
        <w:widowControl w:val="0"/>
        <w:spacing w:line="240" w:lineRule="auto"/>
        <w:rPr>
          <w:b/>
          <w:color w:val="FF0000"/>
          <w:sz w:val="24"/>
          <w:szCs w:val="24"/>
        </w:rPr>
      </w:pPr>
      <w:r>
        <w:rPr>
          <w:i/>
          <w:sz w:val="24"/>
          <w:szCs w:val="24"/>
        </w:rPr>
        <w:t>“Our mission is to engage, challenge, and support our students as whole people in an equitable educational environment where they develop internal belief and external skills to thrive beyond earning a high school diploma.”</w:t>
      </w:r>
    </w:p>
    <w:p w14:paraId="00000007" w14:textId="77777777" w:rsidR="006A695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00000008" w14:textId="77777777" w:rsidR="006A6950" w:rsidRDefault="006A6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</w:p>
    <w:p w14:paraId="00000009" w14:textId="77777777" w:rsidR="006A695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Vision Statement</w:t>
      </w:r>
    </w:p>
    <w:p w14:paraId="0000000A" w14:textId="77777777" w:rsidR="006A6950" w:rsidRDefault="006A6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  <w:sz w:val="26"/>
          <w:szCs w:val="26"/>
        </w:rPr>
      </w:pPr>
    </w:p>
    <w:p w14:paraId="0000000B" w14:textId="77777777" w:rsidR="006A6950" w:rsidRDefault="00000000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Education (Curriculum, Instruction, Assessment)</w:t>
      </w:r>
    </w:p>
    <w:p w14:paraId="0000000C" w14:textId="77777777" w:rsidR="006A6950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We will:</w:t>
      </w:r>
    </w:p>
    <w:p w14:paraId="0000000D" w14:textId="77777777" w:rsidR="006A6950" w:rsidRDefault="00000000">
      <w:pPr>
        <w:numPr>
          <w:ilvl w:val="0"/>
          <w:numId w:val="1"/>
        </w:numPr>
        <w:spacing w:line="240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>provide a rigorous standards-based curriculum with measurable daily lesson objectives</w:t>
      </w:r>
    </w:p>
    <w:p w14:paraId="0000000E" w14:textId="77777777" w:rsidR="006A6950" w:rsidRDefault="00000000">
      <w:pPr>
        <w:numPr>
          <w:ilvl w:val="0"/>
          <w:numId w:val="1"/>
        </w:numPr>
        <w:spacing w:line="240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>focus on student mastery/learning and academic language</w:t>
      </w:r>
    </w:p>
    <w:p w14:paraId="0000000F" w14:textId="77777777" w:rsidR="006A6950" w:rsidRDefault="00000000">
      <w:pPr>
        <w:numPr>
          <w:ilvl w:val="0"/>
          <w:numId w:val="1"/>
        </w:numPr>
        <w:spacing w:line="240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 xml:space="preserve">incorporate interactive strategies to increase engagement within classrooms </w:t>
      </w:r>
    </w:p>
    <w:p w14:paraId="00000010" w14:textId="77777777" w:rsidR="006A6950" w:rsidRDefault="00000000">
      <w:pPr>
        <w:numPr>
          <w:ilvl w:val="0"/>
          <w:numId w:val="1"/>
        </w:numPr>
        <w:spacing w:line="240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>embed technology into various aspects of the curriculum/instruction</w:t>
      </w:r>
    </w:p>
    <w:p w14:paraId="00000011" w14:textId="77777777" w:rsidR="006A6950" w:rsidRDefault="00000000">
      <w:pPr>
        <w:numPr>
          <w:ilvl w:val="0"/>
          <w:numId w:val="1"/>
        </w:numPr>
        <w:spacing w:line="240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>differentiate instructional strategies to engage our students</w:t>
      </w:r>
    </w:p>
    <w:p w14:paraId="00000012" w14:textId="77777777" w:rsidR="006A6950" w:rsidRDefault="00000000">
      <w:pPr>
        <w:numPr>
          <w:ilvl w:val="0"/>
          <w:numId w:val="1"/>
        </w:numPr>
        <w:spacing w:line="240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>have high learning expectations with multi-tiered levels of support</w:t>
      </w:r>
    </w:p>
    <w:p w14:paraId="00000013" w14:textId="77777777" w:rsidR="006A6950" w:rsidRDefault="00000000">
      <w:pPr>
        <w:numPr>
          <w:ilvl w:val="0"/>
          <w:numId w:val="1"/>
        </w:numPr>
        <w:spacing w:line="240" w:lineRule="auto"/>
        <w:ind w:hanging="360"/>
        <w:rPr>
          <w:sz w:val="23"/>
          <w:szCs w:val="23"/>
        </w:rPr>
      </w:pPr>
      <w:bookmarkStart w:id="4" w:name="_heading=h.gjdgxs" w:colFirst="0" w:colLast="0"/>
      <w:bookmarkEnd w:id="4"/>
      <w:r>
        <w:rPr>
          <w:sz w:val="23"/>
          <w:szCs w:val="23"/>
        </w:rPr>
        <w:t xml:space="preserve">use a variety of formative and summative assessments to provide timely feedback and correctives to students and to refine our instructional practices </w:t>
      </w:r>
    </w:p>
    <w:p w14:paraId="00000014" w14:textId="77777777" w:rsidR="006A6950" w:rsidRDefault="00000000">
      <w:pPr>
        <w:numPr>
          <w:ilvl w:val="0"/>
          <w:numId w:val="1"/>
        </w:numPr>
        <w:spacing w:line="240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 xml:space="preserve">create a period in the master schedule for intervention/enrichment (Flex Time) </w:t>
      </w:r>
    </w:p>
    <w:p w14:paraId="00000015" w14:textId="77777777" w:rsidR="006A6950" w:rsidRDefault="00000000">
      <w:pPr>
        <w:numPr>
          <w:ilvl w:val="0"/>
          <w:numId w:val="1"/>
        </w:numPr>
        <w:spacing w:line="240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>implement school wide social-emotional learning program</w:t>
      </w:r>
    </w:p>
    <w:p w14:paraId="00000016" w14:textId="77777777" w:rsidR="006A6950" w:rsidRDefault="00000000">
      <w:pPr>
        <w:numPr>
          <w:ilvl w:val="0"/>
          <w:numId w:val="1"/>
        </w:numPr>
        <w:spacing w:line="240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>provide tech resources for staff and students</w:t>
      </w:r>
    </w:p>
    <w:p w14:paraId="00000017" w14:textId="77777777" w:rsidR="006A6950" w:rsidRDefault="006A6950">
      <w:pPr>
        <w:spacing w:line="240" w:lineRule="auto"/>
        <w:ind w:left="1440"/>
        <w:rPr>
          <w:sz w:val="26"/>
          <w:szCs w:val="26"/>
        </w:rPr>
      </w:pPr>
    </w:p>
    <w:p w14:paraId="00000018" w14:textId="77777777" w:rsidR="006A6950" w:rsidRDefault="00000000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School Environment (Safety, Culture, Climate)</w:t>
      </w:r>
    </w:p>
    <w:p w14:paraId="00000019" w14:textId="77777777" w:rsidR="006A6950" w:rsidRDefault="0000000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We will:</w:t>
      </w:r>
    </w:p>
    <w:p w14:paraId="0000001A" w14:textId="77777777" w:rsidR="006A6950" w:rsidRDefault="00000000">
      <w:pPr>
        <w:numPr>
          <w:ilvl w:val="0"/>
          <w:numId w:val="2"/>
        </w:numPr>
        <w:spacing w:line="240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>promote a safe and respectful school environment by modeling positive communication, exhibiting respectful behaviors, and developing a climate where all are welcome and safe</w:t>
      </w:r>
    </w:p>
    <w:p w14:paraId="0000001B" w14:textId="77777777" w:rsidR="006A6950" w:rsidRDefault="00000000">
      <w:pPr>
        <w:numPr>
          <w:ilvl w:val="0"/>
          <w:numId w:val="2"/>
        </w:numPr>
        <w:spacing w:line="240" w:lineRule="auto"/>
        <w:ind w:hanging="360"/>
        <w:rPr>
          <w:sz w:val="23"/>
          <w:szCs w:val="23"/>
        </w:rPr>
      </w:pPr>
      <w:r>
        <w:rPr>
          <w:sz w:val="23"/>
          <w:szCs w:val="23"/>
        </w:rPr>
        <w:t>provide opportunities for students to take part in restorative practices, student leadership, and AOD (Alcohol and Other Drugs) courses.</w:t>
      </w:r>
      <w:r>
        <w:rPr>
          <w:color w:val="0000FF"/>
          <w:sz w:val="23"/>
          <w:szCs w:val="23"/>
        </w:rPr>
        <w:t xml:space="preserve"> </w:t>
      </w:r>
    </w:p>
    <w:p w14:paraId="0000001C" w14:textId="77777777" w:rsidR="006A6950" w:rsidRDefault="00000000">
      <w:pPr>
        <w:numPr>
          <w:ilvl w:val="1"/>
          <w:numId w:val="4"/>
        </w:numPr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>ensure that there are multiple and varied events and programs that recognize and reward student growth and citizenship at school and in the community</w:t>
      </w:r>
    </w:p>
    <w:p w14:paraId="0000001D" w14:textId="77777777" w:rsidR="006A6950" w:rsidRDefault="00000000">
      <w:pPr>
        <w:numPr>
          <w:ilvl w:val="1"/>
          <w:numId w:val="4"/>
        </w:numPr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create and maintain a school garden </w:t>
      </w:r>
    </w:p>
    <w:p w14:paraId="0000001E" w14:textId="77777777" w:rsidR="006A6950" w:rsidRDefault="00000000">
      <w:pPr>
        <w:numPr>
          <w:ilvl w:val="1"/>
          <w:numId w:val="4"/>
        </w:numPr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>complete inclusive campus beautification projects at least twice per year that add color and enhance the physical environment of the school (Make a Difference Day)</w:t>
      </w:r>
    </w:p>
    <w:p w14:paraId="0000001F" w14:textId="77777777" w:rsidR="006A6950" w:rsidRDefault="00000000">
      <w:pPr>
        <w:numPr>
          <w:ilvl w:val="1"/>
          <w:numId w:val="4"/>
        </w:numPr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>implement a safety plan and regularly train students and staff in the event of an emergency</w:t>
      </w:r>
    </w:p>
    <w:p w14:paraId="00000020" w14:textId="77777777" w:rsidR="006A6950" w:rsidRDefault="00000000">
      <w:pPr>
        <w:numPr>
          <w:ilvl w:val="1"/>
          <w:numId w:val="4"/>
        </w:numPr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engage students in lunchtime activities and </w:t>
      </w:r>
      <w:proofErr w:type="gramStart"/>
      <w:r>
        <w:rPr>
          <w:sz w:val="23"/>
          <w:szCs w:val="23"/>
        </w:rPr>
        <w:t>service learning</w:t>
      </w:r>
      <w:proofErr w:type="gramEnd"/>
      <w:r>
        <w:rPr>
          <w:sz w:val="23"/>
          <w:szCs w:val="23"/>
        </w:rPr>
        <w:t xml:space="preserve"> opportunities</w:t>
      </w:r>
    </w:p>
    <w:p w14:paraId="00000021" w14:textId="77777777" w:rsidR="006A6950" w:rsidRDefault="00000000">
      <w:pPr>
        <w:numPr>
          <w:ilvl w:val="1"/>
          <w:numId w:val="4"/>
        </w:numPr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>begin each semester with Rebel Day to focus on our Core 4</w:t>
      </w:r>
    </w:p>
    <w:p w14:paraId="00000022" w14:textId="77777777" w:rsidR="006A6950" w:rsidRDefault="006A6950">
      <w:pPr>
        <w:spacing w:line="240" w:lineRule="auto"/>
        <w:rPr>
          <w:b/>
          <w:sz w:val="24"/>
          <w:szCs w:val="24"/>
        </w:rPr>
      </w:pPr>
    </w:p>
    <w:p w14:paraId="00000023" w14:textId="77777777" w:rsidR="006A6950" w:rsidRDefault="00000000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Community Relations (All Stakeholders)</w:t>
      </w:r>
    </w:p>
    <w:p w14:paraId="00000024" w14:textId="77777777" w:rsidR="006A6950" w:rsidRDefault="00000000">
      <w:pPr>
        <w:spacing w:line="240" w:lineRule="auto"/>
        <w:ind w:left="810" w:hanging="90"/>
        <w:rPr>
          <w:sz w:val="24"/>
          <w:szCs w:val="24"/>
        </w:rPr>
      </w:pPr>
      <w:r>
        <w:rPr>
          <w:sz w:val="24"/>
          <w:szCs w:val="24"/>
        </w:rPr>
        <w:t>We will:</w:t>
      </w:r>
    </w:p>
    <w:p w14:paraId="00000025" w14:textId="77777777" w:rsidR="006A6950" w:rsidRDefault="00000000">
      <w:pPr>
        <w:numPr>
          <w:ilvl w:val="0"/>
          <w:numId w:val="3"/>
        </w:numPr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create partnerships with all parents by regularly hosting parent educational workshops/seminars where childcare and interpreters are provided </w:t>
      </w:r>
    </w:p>
    <w:p w14:paraId="00000026" w14:textId="77777777" w:rsidR="006A6950" w:rsidRDefault="00000000">
      <w:pPr>
        <w:numPr>
          <w:ilvl w:val="0"/>
          <w:numId w:val="3"/>
        </w:numPr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regularly communicate in a variety of ways with all stakeholders and actively seek their feedback via surveys, questionnaires, and evaluation forms. </w:t>
      </w:r>
    </w:p>
    <w:p w14:paraId="00000027" w14:textId="77777777" w:rsidR="006A6950" w:rsidRDefault="00000000">
      <w:pPr>
        <w:numPr>
          <w:ilvl w:val="0"/>
          <w:numId w:val="3"/>
        </w:numPr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provide an </w:t>
      </w:r>
      <w:proofErr w:type="gramStart"/>
      <w:r>
        <w:rPr>
          <w:sz w:val="23"/>
          <w:szCs w:val="23"/>
        </w:rPr>
        <w:t>open door</w:t>
      </w:r>
      <w:proofErr w:type="gramEnd"/>
      <w:r>
        <w:rPr>
          <w:sz w:val="23"/>
          <w:szCs w:val="23"/>
        </w:rPr>
        <w:t xml:space="preserve"> policy that encourages families to meet and chat with school staff members.</w:t>
      </w:r>
    </w:p>
    <w:p w14:paraId="00000028" w14:textId="77777777" w:rsidR="006A6950" w:rsidRDefault="00000000">
      <w:pPr>
        <w:numPr>
          <w:ilvl w:val="0"/>
          <w:numId w:val="3"/>
        </w:numPr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>ensure that all parent events take place at a time of day that is convenient for them to attend</w:t>
      </w:r>
    </w:p>
    <w:p w14:paraId="00000029" w14:textId="77777777" w:rsidR="006A6950" w:rsidRDefault="00000000">
      <w:pPr>
        <w:numPr>
          <w:ilvl w:val="0"/>
          <w:numId w:val="3"/>
        </w:numPr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>actively seek community partnerships to enhance programs and to effectively collaborate with various stakeholders</w:t>
      </w:r>
    </w:p>
    <w:p w14:paraId="0000002A" w14:textId="77777777" w:rsidR="006A6950" w:rsidRDefault="00000000">
      <w:pPr>
        <w:numPr>
          <w:ilvl w:val="0"/>
          <w:numId w:val="3"/>
        </w:numPr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promote all of our successes, events, activities to the media via the district’s Public Relations Officer, or through direct contact with local media outlets </w:t>
      </w:r>
    </w:p>
    <w:p w14:paraId="0000002B" w14:textId="77777777" w:rsidR="006A6950" w:rsidRDefault="00000000">
      <w:pPr>
        <w:numPr>
          <w:ilvl w:val="0"/>
          <w:numId w:val="3"/>
        </w:numPr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>invite parents and students to advocate and promote the school by having them attend new student orientations and recruitment events at the local high schools</w:t>
      </w:r>
    </w:p>
    <w:p w14:paraId="0000002C" w14:textId="77777777" w:rsidR="006A6950" w:rsidRDefault="006A6950">
      <w:pPr>
        <w:spacing w:line="240" w:lineRule="auto"/>
        <w:rPr>
          <w:sz w:val="26"/>
          <w:szCs w:val="26"/>
        </w:rPr>
      </w:pPr>
    </w:p>
    <w:p w14:paraId="0000002D" w14:textId="77777777" w:rsidR="006A6950" w:rsidRDefault="00000000">
      <w:pPr>
        <w:spacing w:line="240" w:lineRule="auto"/>
        <w:ind w:left="1080" w:hanging="360"/>
        <w:rPr>
          <w:sz w:val="24"/>
          <w:szCs w:val="24"/>
        </w:rPr>
      </w:pPr>
      <w:r>
        <w:rPr>
          <w:b/>
          <w:sz w:val="24"/>
          <w:szCs w:val="24"/>
        </w:rPr>
        <w:t>School Support Services</w:t>
      </w:r>
    </w:p>
    <w:p w14:paraId="0000002E" w14:textId="77777777" w:rsidR="006A6950" w:rsidRDefault="0000000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 will: </w:t>
      </w:r>
    </w:p>
    <w:p w14:paraId="0000002F" w14:textId="77777777" w:rsidR="006A6950" w:rsidRDefault="00000000">
      <w:pPr>
        <w:numPr>
          <w:ilvl w:val="1"/>
          <w:numId w:val="4"/>
        </w:numPr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>daily embedded and effective intervention time during the school day for targeted students (flex)</w:t>
      </w:r>
    </w:p>
    <w:p w14:paraId="00000030" w14:textId="77777777" w:rsidR="006A6950" w:rsidRDefault="00000000">
      <w:pPr>
        <w:numPr>
          <w:ilvl w:val="1"/>
          <w:numId w:val="4"/>
        </w:numPr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implement mentorship for students (check and connect) </w:t>
      </w:r>
    </w:p>
    <w:p w14:paraId="00000031" w14:textId="77777777" w:rsidR="006A6950" w:rsidRDefault="00000000">
      <w:pPr>
        <w:numPr>
          <w:ilvl w:val="1"/>
          <w:numId w:val="4"/>
        </w:numPr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>staff therapists to support the mental health of our students.</w:t>
      </w:r>
    </w:p>
    <w:p w14:paraId="00000032" w14:textId="77777777" w:rsidR="006A6950" w:rsidRDefault="00000000">
      <w:pPr>
        <w:numPr>
          <w:ilvl w:val="1"/>
          <w:numId w:val="4"/>
        </w:numPr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>create a wellness center to provide a space for students to focus on mental health and substance abuse</w:t>
      </w:r>
    </w:p>
    <w:p w14:paraId="00000033" w14:textId="77777777" w:rsidR="006A6950" w:rsidRDefault="00000000">
      <w:pPr>
        <w:numPr>
          <w:ilvl w:val="1"/>
          <w:numId w:val="4"/>
        </w:numPr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>create an individualized graduation plan for all students</w:t>
      </w:r>
    </w:p>
    <w:p w14:paraId="00000034" w14:textId="77777777" w:rsidR="006A6950" w:rsidRDefault="00000000">
      <w:pPr>
        <w:numPr>
          <w:ilvl w:val="1"/>
          <w:numId w:val="4"/>
        </w:numPr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>provide Rebel Club twice a week</w:t>
      </w:r>
    </w:p>
    <w:p w14:paraId="00000035" w14:textId="77777777" w:rsidR="006A6950" w:rsidRDefault="00000000">
      <w:pPr>
        <w:numPr>
          <w:ilvl w:val="1"/>
          <w:numId w:val="4"/>
        </w:numPr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>provide transportation for students to and from school</w:t>
      </w:r>
    </w:p>
    <w:p w14:paraId="00000036" w14:textId="77777777" w:rsidR="006A6950" w:rsidRDefault="00000000">
      <w:pPr>
        <w:numPr>
          <w:ilvl w:val="1"/>
          <w:numId w:val="4"/>
        </w:numPr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>staff push in support to increase access for students in the classroom</w:t>
      </w:r>
    </w:p>
    <w:p w14:paraId="00000037" w14:textId="77777777" w:rsidR="006A6950" w:rsidRDefault="006A6950">
      <w:pPr>
        <w:spacing w:line="240" w:lineRule="auto"/>
        <w:rPr>
          <w:sz w:val="26"/>
          <w:szCs w:val="26"/>
        </w:rPr>
      </w:pPr>
    </w:p>
    <w:p w14:paraId="00000038" w14:textId="77777777" w:rsidR="006A6950" w:rsidRDefault="00000000">
      <w:pPr>
        <w:tabs>
          <w:tab w:val="left" w:pos="720"/>
          <w:tab w:val="left" w:pos="180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College and Career Readiness</w:t>
      </w:r>
    </w:p>
    <w:p w14:paraId="00000039" w14:textId="77777777" w:rsidR="006A6950" w:rsidRDefault="00000000">
      <w:pPr>
        <w:tabs>
          <w:tab w:val="left" w:pos="720"/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We will:</w:t>
      </w:r>
    </w:p>
    <w:p w14:paraId="0000003A" w14:textId="77777777" w:rsidR="006A6950" w:rsidRDefault="00000000">
      <w:pPr>
        <w:numPr>
          <w:ilvl w:val="0"/>
          <w:numId w:val="5"/>
        </w:numPr>
        <w:tabs>
          <w:tab w:val="left" w:pos="1440"/>
        </w:tabs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>provide an onsite college and career resource for students and families.</w:t>
      </w:r>
    </w:p>
    <w:p w14:paraId="0000003B" w14:textId="77777777" w:rsidR="006A6950" w:rsidRDefault="00000000">
      <w:pPr>
        <w:numPr>
          <w:ilvl w:val="0"/>
          <w:numId w:val="5"/>
        </w:numPr>
        <w:tabs>
          <w:tab w:val="left" w:pos="1440"/>
        </w:tabs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improve </w:t>
      </w:r>
      <w:proofErr w:type="gramStart"/>
      <w:r>
        <w:rPr>
          <w:sz w:val="23"/>
          <w:szCs w:val="23"/>
        </w:rPr>
        <w:t>service learning</w:t>
      </w:r>
      <w:proofErr w:type="gramEnd"/>
      <w:r>
        <w:rPr>
          <w:sz w:val="23"/>
          <w:szCs w:val="23"/>
        </w:rPr>
        <w:t xml:space="preserve"> opportunities both on and off campus during the regular school year and summer school</w:t>
      </w:r>
    </w:p>
    <w:p w14:paraId="0000003C" w14:textId="77777777" w:rsidR="006A6950" w:rsidRDefault="00000000">
      <w:pPr>
        <w:numPr>
          <w:ilvl w:val="0"/>
          <w:numId w:val="5"/>
        </w:numPr>
        <w:tabs>
          <w:tab w:val="left" w:pos="1440"/>
        </w:tabs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provide ROP fairs and other college/career-related assemblies </w:t>
      </w:r>
    </w:p>
    <w:p w14:paraId="0000003D" w14:textId="77777777" w:rsidR="006A6950" w:rsidRDefault="00000000">
      <w:pPr>
        <w:numPr>
          <w:ilvl w:val="0"/>
          <w:numId w:val="5"/>
        </w:numPr>
        <w:tabs>
          <w:tab w:val="left" w:pos="1440"/>
        </w:tabs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integrate vocational courses into the master schedule </w:t>
      </w:r>
    </w:p>
    <w:p w14:paraId="0000003E" w14:textId="77777777" w:rsidR="006A6950" w:rsidRDefault="00000000">
      <w:pPr>
        <w:numPr>
          <w:ilvl w:val="0"/>
          <w:numId w:val="5"/>
        </w:numPr>
        <w:tabs>
          <w:tab w:val="left" w:pos="1440"/>
        </w:tabs>
        <w:spacing w:line="240" w:lineRule="auto"/>
        <w:ind w:left="1440" w:hanging="360"/>
        <w:rPr>
          <w:sz w:val="23"/>
          <w:szCs w:val="23"/>
        </w:rPr>
      </w:pPr>
      <w:r>
        <w:rPr>
          <w:sz w:val="23"/>
          <w:szCs w:val="23"/>
        </w:rPr>
        <w:t>build partnerships with community organizations to provide career and college preparatory opportunities for our students</w:t>
      </w:r>
    </w:p>
    <w:p w14:paraId="0000003F" w14:textId="77777777" w:rsidR="006A6950" w:rsidRDefault="006A695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rPr>
          <w:rFonts w:ascii="Times" w:eastAsia="Times" w:hAnsi="Times" w:cs="Times"/>
          <w:b/>
          <w:sz w:val="24"/>
          <w:szCs w:val="24"/>
        </w:rPr>
      </w:pPr>
    </w:p>
    <w:sectPr w:rsidR="006A6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B121" w14:textId="77777777" w:rsidR="007F5FBE" w:rsidRDefault="007F5FBE" w:rsidP="00484C4F">
      <w:pPr>
        <w:spacing w:line="240" w:lineRule="auto"/>
      </w:pPr>
      <w:r>
        <w:separator/>
      </w:r>
    </w:p>
  </w:endnote>
  <w:endnote w:type="continuationSeparator" w:id="0">
    <w:p w14:paraId="590C5A20" w14:textId="77777777" w:rsidR="007F5FBE" w:rsidRDefault="007F5FBE" w:rsidP="00484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1846" w14:textId="77777777" w:rsidR="00484C4F" w:rsidRDefault="00484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0477" w14:textId="77777777" w:rsidR="00484C4F" w:rsidRDefault="00484C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CF0A" w14:textId="77777777" w:rsidR="00484C4F" w:rsidRDefault="00484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DF9B" w14:textId="77777777" w:rsidR="007F5FBE" w:rsidRDefault="007F5FBE" w:rsidP="00484C4F">
      <w:pPr>
        <w:spacing w:line="240" w:lineRule="auto"/>
      </w:pPr>
      <w:r>
        <w:separator/>
      </w:r>
    </w:p>
  </w:footnote>
  <w:footnote w:type="continuationSeparator" w:id="0">
    <w:p w14:paraId="236491C0" w14:textId="77777777" w:rsidR="007F5FBE" w:rsidRDefault="007F5FBE" w:rsidP="00484C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73DC" w14:textId="77777777" w:rsidR="00484C4F" w:rsidRDefault="00484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7B78" w14:textId="77777777" w:rsidR="00484C4F" w:rsidRDefault="00484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D473" w14:textId="77777777" w:rsidR="00484C4F" w:rsidRDefault="00484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95E"/>
    <w:multiLevelType w:val="multilevel"/>
    <w:tmpl w:val="37B8171E"/>
    <w:lvl w:ilvl="0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14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D923A98"/>
    <w:multiLevelType w:val="multilevel"/>
    <w:tmpl w:val="394EDE10"/>
    <w:lvl w:ilvl="0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93E166E"/>
    <w:multiLevelType w:val="multilevel"/>
    <w:tmpl w:val="4DE4B88A"/>
    <w:lvl w:ilvl="0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9A36BCE"/>
    <w:multiLevelType w:val="multilevel"/>
    <w:tmpl w:val="17E8801E"/>
    <w:lvl w:ilvl="0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BBA3C65"/>
    <w:multiLevelType w:val="multilevel"/>
    <w:tmpl w:val="67F22FDE"/>
    <w:lvl w:ilvl="0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14760"/>
      </w:pPr>
      <w:rPr>
        <w:rFonts w:ascii="Arial" w:eastAsia="Arial" w:hAnsi="Arial" w:cs="Arial"/>
        <w:vertAlign w:val="baseline"/>
      </w:rPr>
    </w:lvl>
  </w:abstractNum>
  <w:num w:numId="1" w16cid:durableId="530387495">
    <w:abstractNumId w:val="3"/>
  </w:num>
  <w:num w:numId="2" w16cid:durableId="612983693">
    <w:abstractNumId w:val="1"/>
  </w:num>
  <w:num w:numId="3" w16cid:durableId="1357541864">
    <w:abstractNumId w:val="0"/>
  </w:num>
  <w:num w:numId="4" w16cid:durableId="1693416707">
    <w:abstractNumId w:val="2"/>
  </w:num>
  <w:num w:numId="5" w16cid:durableId="345132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50"/>
    <w:rsid w:val="00484C4F"/>
    <w:rsid w:val="006A6950"/>
    <w:rsid w:val="007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712F0DB-1B4B-1240-9F65-385BD19C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8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4C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C4F"/>
  </w:style>
  <w:style w:type="paragraph" w:styleId="Footer">
    <w:name w:val="footer"/>
    <w:basedOn w:val="Normal"/>
    <w:link w:val="FooterChar"/>
    <w:uiPriority w:val="99"/>
    <w:unhideWhenUsed/>
    <w:rsid w:val="00484C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98Z4r4zYT9PZ16SFjvHbqmQZxA==">AMUW2mXyc6K9SbcH/rTElZXL/ACZQ67nTH6KCoHzLMiu/BOutONQmDBMtHr+dd47Bzq4K+zTNrKt2lmWWYNYGjDAHQqlZqDWDoH2vW2AEmgW7LecaucwZ+BT3w5czOI46wSAVBZHkrw10EbcMdKE8uOoJSH3EzZZ+OoF9XO7mfC72wnQYJHcjRgrli6PmzIAk3yGJXD8C8cKxvHz3N9JicpbRnSfydtWc8e4sViAukkX5jwoDnqIhLUSOl3rsmAUUTTbCrUArTNYcGTwaVgeSKLbBzEVXqRLgP2EDM4lIDvT48hNJS9TAtaYxwE4I0TL16qqcST/TK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2022-09-16T02:54:00Z</dcterms:created>
  <dcterms:modified xsi:type="dcterms:W3CDTF">2022-09-16T02:54:00Z</dcterms:modified>
</cp:coreProperties>
</file>