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95" w:rsidRDefault="004F42E9">
      <w:pPr>
        <w:jc w:val="center"/>
        <w:rPr>
          <w:rFonts w:ascii="Gungsuh" w:eastAsia="Gungsuh" w:hAnsi="Gungsuh" w:cs="Gungsuh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Gungsuh" w:eastAsia="Gungsuh" w:hAnsi="Gungsuh" w:cs="Gungsuh"/>
          <w:b/>
          <w:sz w:val="40"/>
          <w:szCs w:val="40"/>
          <w:u w:val="single"/>
        </w:rPr>
        <w:t xml:space="preserve">DATA MEETING PROTOCOL </w:t>
      </w:r>
    </w:p>
    <w:p w:rsidR="00421395" w:rsidRDefault="004F42E9">
      <w:pPr>
        <w:spacing w:line="240" w:lineRule="auto"/>
        <w:jc w:val="center"/>
        <w:rPr>
          <w:rFonts w:ascii="Gungsuh" w:eastAsia="Gungsuh" w:hAnsi="Gungsuh" w:cs="Gungsuh"/>
          <w:b/>
          <w:color w:val="FF9900"/>
          <w:sz w:val="28"/>
          <w:szCs w:val="28"/>
        </w:rPr>
      </w:pPr>
      <w:r>
        <w:rPr>
          <w:rFonts w:ascii="Gungsuh" w:eastAsia="Gungsuh" w:hAnsi="Gungsuh" w:cs="Gungsuh"/>
          <w:b/>
          <w:color w:val="FF9900"/>
          <w:sz w:val="28"/>
          <w:szCs w:val="28"/>
        </w:rPr>
        <w:t xml:space="preserve">Norms: Be Prepared, Have data </w:t>
      </w:r>
      <w:proofErr w:type="spellStart"/>
      <w:r>
        <w:rPr>
          <w:rFonts w:ascii="Gungsuh" w:eastAsia="Gungsuh" w:hAnsi="Gungsuh" w:cs="Gungsuh"/>
          <w:b/>
          <w:color w:val="FF9900"/>
          <w:sz w:val="28"/>
          <w:szCs w:val="28"/>
        </w:rPr>
        <w:t>entered</w:t>
      </w:r>
      <w:proofErr w:type="gramStart"/>
      <w:r>
        <w:rPr>
          <w:rFonts w:ascii="Gungsuh" w:eastAsia="Gungsuh" w:hAnsi="Gungsuh" w:cs="Gungsuh"/>
          <w:b/>
          <w:color w:val="FF9900"/>
          <w:sz w:val="28"/>
          <w:szCs w:val="28"/>
        </w:rPr>
        <w:t>,Bring</w:t>
      </w:r>
      <w:proofErr w:type="spellEnd"/>
      <w:proofErr w:type="gramEnd"/>
      <w:r>
        <w:rPr>
          <w:rFonts w:ascii="Gungsuh" w:eastAsia="Gungsuh" w:hAnsi="Gungsuh" w:cs="Gungsuh"/>
          <w:b/>
          <w:color w:val="FF9900"/>
          <w:sz w:val="28"/>
          <w:szCs w:val="28"/>
        </w:rPr>
        <w:t xml:space="preserve"> student work, Be on time</w:t>
      </w:r>
    </w:p>
    <w:p w:rsidR="00421395" w:rsidRDefault="004F42E9">
      <w:pPr>
        <w:spacing w:line="240" w:lineRule="auto"/>
        <w:jc w:val="center"/>
        <w:rPr>
          <w:rFonts w:ascii="Gungsuh" w:eastAsia="Gungsuh" w:hAnsi="Gungsuh" w:cs="Gungsuh"/>
          <w:b/>
          <w:color w:val="0070C0"/>
          <w:sz w:val="28"/>
          <w:szCs w:val="28"/>
        </w:rPr>
      </w:pPr>
      <w:r>
        <w:rPr>
          <w:rFonts w:ascii="Gungsuh" w:eastAsia="Gungsuh" w:hAnsi="Gungsuh" w:cs="Gungsuh"/>
          <w:b/>
          <w:color w:val="0070C0"/>
          <w:sz w:val="28"/>
          <w:szCs w:val="28"/>
        </w:rPr>
        <w:t xml:space="preserve">Celebrations: </w:t>
      </w:r>
    </w:p>
    <w:p w:rsidR="00421395" w:rsidRDefault="004F42E9">
      <w:pPr>
        <w:spacing w:line="240" w:lineRule="auto"/>
        <w:jc w:val="center"/>
        <w:rPr>
          <w:rFonts w:ascii="Gungsuh" w:eastAsia="Gungsuh" w:hAnsi="Gungsuh" w:cs="Gungsuh"/>
          <w:b/>
          <w:color w:val="FF0000"/>
          <w:sz w:val="28"/>
          <w:szCs w:val="28"/>
        </w:rPr>
      </w:pPr>
      <w:proofErr w:type="gramStart"/>
      <w:r>
        <w:rPr>
          <w:rFonts w:ascii="Gungsuh" w:eastAsia="Gungsuh" w:hAnsi="Gungsuh" w:cs="Gungsuh"/>
          <w:b/>
          <w:color w:val="FF0000"/>
          <w:sz w:val="28"/>
          <w:szCs w:val="28"/>
        </w:rPr>
        <w:t>HERE’S</w:t>
      </w:r>
      <w:proofErr w:type="gramEnd"/>
      <w:r>
        <w:rPr>
          <w:rFonts w:ascii="Gungsuh" w:eastAsia="Gungsuh" w:hAnsi="Gungsuh" w:cs="Gungsuh"/>
          <w:b/>
          <w:color w:val="FF0000"/>
          <w:sz w:val="28"/>
          <w:szCs w:val="28"/>
        </w:rPr>
        <w:t xml:space="preserve"> WHAT:  </w:t>
      </w:r>
    </w:p>
    <w:p w:rsidR="00421395" w:rsidRDefault="004F42E9">
      <w:pPr>
        <w:numPr>
          <w:ilvl w:val="0"/>
          <w:numId w:val="1"/>
        </w:numPr>
        <w:spacing w:after="0" w:line="240" w:lineRule="auto"/>
        <w:contextualSpacing/>
        <w:rPr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 xml:space="preserve">Graph grade level mastery (# of students mastered/Total # of students) </w:t>
      </w:r>
    </w:p>
    <w:p w:rsidR="00421395" w:rsidRDefault="004F42E9">
      <w:pPr>
        <w:numPr>
          <w:ilvl w:val="1"/>
          <w:numId w:val="1"/>
        </w:numPr>
        <w:spacing w:after="0" w:line="240" w:lineRule="auto"/>
        <w:contextualSpacing/>
        <w:rPr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>WE are looking for 80% passing = Quality Tier I</w:t>
      </w:r>
    </w:p>
    <w:p w:rsidR="00421395" w:rsidRDefault="004F42E9">
      <w:pPr>
        <w:numPr>
          <w:ilvl w:val="0"/>
          <w:numId w:val="1"/>
        </w:numPr>
        <w:spacing w:after="0" w:line="240" w:lineRule="auto"/>
        <w:contextualSpacing/>
        <w:rPr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>Identify FFB students (below 70%)</w:t>
      </w:r>
    </w:p>
    <w:p w:rsidR="00421395" w:rsidRDefault="004F42E9">
      <w:pPr>
        <w:numPr>
          <w:ilvl w:val="0"/>
          <w:numId w:val="1"/>
        </w:numPr>
        <w:spacing w:after="0" w:line="240" w:lineRule="auto"/>
        <w:contextualSpacing/>
        <w:rPr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>Team will identify trends using data – factual data only and STUDENT WORK</w:t>
      </w:r>
    </w:p>
    <w:p w:rsidR="00421395" w:rsidRDefault="004F42E9">
      <w:pPr>
        <w:spacing w:line="240" w:lineRule="auto"/>
        <w:ind w:left="720"/>
        <w:rPr>
          <w:rFonts w:ascii="Gungsuh" w:eastAsia="Gungsuh" w:hAnsi="Gungsuh" w:cs="Gungsuh"/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>(NO OBSERVATIONS)</w:t>
      </w:r>
    </w:p>
    <w:p w:rsidR="00421395" w:rsidRDefault="004F42E9">
      <w:pPr>
        <w:spacing w:line="240" w:lineRule="auto"/>
        <w:jc w:val="center"/>
        <w:rPr>
          <w:rFonts w:ascii="Gungsuh" w:eastAsia="Gungsuh" w:hAnsi="Gungsuh" w:cs="Gungsuh"/>
          <w:b/>
          <w:color w:val="0070C0"/>
          <w:sz w:val="28"/>
          <w:szCs w:val="28"/>
        </w:rPr>
      </w:pPr>
      <w:r>
        <w:rPr>
          <w:rFonts w:ascii="Gungsuh" w:eastAsia="Gungsuh" w:hAnsi="Gungsuh" w:cs="Gungsuh"/>
          <w:b/>
          <w:color w:val="0070C0"/>
          <w:sz w:val="28"/>
          <w:szCs w:val="28"/>
        </w:rPr>
        <w:t xml:space="preserve">SO WHAT: </w:t>
      </w:r>
    </w:p>
    <w:p w:rsidR="00421395" w:rsidRDefault="004F42E9">
      <w:pPr>
        <w:numPr>
          <w:ilvl w:val="0"/>
          <w:numId w:val="2"/>
        </w:num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rFonts w:ascii="Gungsuh" w:eastAsia="Gungsuh" w:hAnsi="Gungsuh" w:cs="Gungsuh"/>
          <w:color w:val="0070C0"/>
          <w:sz w:val="28"/>
          <w:szCs w:val="28"/>
        </w:rPr>
        <w:t xml:space="preserve">Team will interpret data (Wow’s, I think, Instructional Practice Used, Student error patterns, </w:t>
      </w:r>
      <w:proofErr w:type="gramStart"/>
      <w:r>
        <w:rPr>
          <w:rFonts w:ascii="Gungsuh" w:eastAsia="Gungsuh" w:hAnsi="Gungsuh" w:cs="Gungsuh"/>
          <w:color w:val="0070C0"/>
          <w:sz w:val="28"/>
          <w:szCs w:val="28"/>
        </w:rPr>
        <w:t>Who</w:t>
      </w:r>
      <w:proofErr w:type="gramEnd"/>
      <w:r>
        <w:rPr>
          <w:rFonts w:ascii="Gungsuh" w:eastAsia="Gungsuh" w:hAnsi="Gungsuh" w:cs="Gungsuh"/>
          <w:color w:val="0070C0"/>
          <w:sz w:val="28"/>
          <w:szCs w:val="28"/>
        </w:rPr>
        <w:t xml:space="preserve"> had highest scores – why?) </w:t>
      </w:r>
    </w:p>
    <w:p w:rsidR="00421395" w:rsidRDefault="00421395">
      <w:pPr>
        <w:spacing w:after="0" w:line="240" w:lineRule="auto"/>
        <w:ind w:left="720"/>
        <w:rPr>
          <w:rFonts w:ascii="Gungsuh" w:eastAsia="Gungsuh" w:hAnsi="Gungsuh" w:cs="Gungsuh"/>
          <w:b/>
          <w:color w:val="FF0000"/>
          <w:sz w:val="28"/>
          <w:szCs w:val="28"/>
        </w:rPr>
      </w:pPr>
    </w:p>
    <w:p w:rsidR="00421395" w:rsidRDefault="004F42E9">
      <w:pPr>
        <w:spacing w:after="0" w:line="240" w:lineRule="auto"/>
        <w:ind w:left="720"/>
        <w:jc w:val="center"/>
        <w:rPr>
          <w:rFonts w:ascii="Gungsuh" w:eastAsia="Gungsuh" w:hAnsi="Gungsuh" w:cs="Gungsuh"/>
          <w:b/>
          <w:color w:val="FF0000"/>
          <w:sz w:val="28"/>
          <w:szCs w:val="28"/>
        </w:rPr>
      </w:pPr>
      <w:r>
        <w:rPr>
          <w:rFonts w:ascii="Gungsuh" w:eastAsia="Gungsuh" w:hAnsi="Gungsuh" w:cs="Gungsuh"/>
          <w:b/>
          <w:color w:val="FF0000"/>
          <w:sz w:val="28"/>
          <w:szCs w:val="28"/>
        </w:rPr>
        <w:t xml:space="preserve">NOW WHAT:  </w:t>
      </w:r>
    </w:p>
    <w:p w:rsidR="00421395" w:rsidRDefault="004F42E9">
      <w:pPr>
        <w:numPr>
          <w:ilvl w:val="0"/>
          <w:numId w:val="2"/>
        </w:numPr>
        <w:spacing w:after="0" w:line="240" w:lineRule="auto"/>
        <w:contextualSpacing/>
        <w:rPr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 xml:space="preserve">Team will action plan for RTI grouping (Preview next week </w:t>
      </w:r>
      <w:proofErr w:type="spellStart"/>
      <w:r>
        <w:rPr>
          <w:rFonts w:ascii="Gungsuh" w:eastAsia="Gungsuh" w:hAnsi="Gungsuh" w:cs="Gungsuh"/>
          <w:color w:val="FF0000"/>
          <w:sz w:val="28"/>
          <w:szCs w:val="28"/>
        </w:rPr>
        <w:t>skillS</w:t>
      </w:r>
      <w:proofErr w:type="spellEnd"/>
      <w:r>
        <w:rPr>
          <w:rFonts w:ascii="Gungsuh" w:eastAsia="Gungsuh" w:hAnsi="Gungsuh" w:cs="Gungsuh"/>
          <w:color w:val="FF0000"/>
          <w:sz w:val="28"/>
          <w:szCs w:val="28"/>
        </w:rPr>
        <w:t>)</w:t>
      </w:r>
    </w:p>
    <w:p w:rsidR="00421395" w:rsidRDefault="004F42E9">
      <w:pPr>
        <w:numPr>
          <w:ilvl w:val="1"/>
          <w:numId w:val="2"/>
        </w:numPr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rFonts w:ascii="Gungsuh" w:eastAsia="Gungsuh" w:hAnsi="Gungsuh" w:cs="Gungsuh"/>
          <w:color w:val="FF0000"/>
          <w:sz w:val="20"/>
          <w:szCs w:val="20"/>
        </w:rPr>
        <w:t>Teacher with highest scores teaches the FFB group</w:t>
      </w:r>
    </w:p>
    <w:p w:rsidR="00421395" w:rsidRDefault="004F42E9">
      <w:pPr>
        <w:numPr>
          <w:ilvl w:val="1"/>
          <w:numId w:val="2"/>
        </w:numPr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rFonts w:ascii="Gungsuh" w:eastAsia="Gungsuh" w:hAnsi="Gungsuh" w:cs="Gungsuh"/>
          <w:color w:val="FF0000"/>
          <w:sz w:val="20"/>
          <w:szCs w:val="20"/>
        </w:rPr>
        <w:t>(Day 1 Graph, Day 2,3,4 FFB- Reteach, Day 5 FFB -Reassess, Day 2,3,4,5 M reinforce-preview/E-enrich/preview)</w:t>
      </w:r>
    </w:p>
    <w:p w:rsidR="00421395" w:rsidRDefault="004F42E9">
      <w:pPr>
        <w:numPr>
          <w:ilvl w:val="0"/>
          <w:numId w:val="2"/>
        </w:numPr>
        <w:spacing w:after="0" w:line="240" w:lineRule="auto"/>
        <w:contextualSpacing/>
        <w:rPr>
          <w:color w:val="FF0000"/>
          <w:sz w:val="28"/>
          <w:szCs w:val="28"/>
        </w:rPr>
      </w:pPr>
      <w:r>
        <w:rPr>
          <w:rFonts w:ascii="Gungsuh" w:eastAsia="Gungsuh" w:hAnsi="Gungsuh" w:cs="Gungsuh"/>
          <w:color w:val="FF0000"/>
          <w:sz w:val="28"/>
          <w:szCs w:val="28"/>
        </w:rPr>
        <w:t>Decision Making Process</w:t>
      </w:r>
    </w:p>
    <w:p w:rsidR="00421395" w:rsidRDefault="004F42E9">
      <w:pPr>
        <w:numPr>
          <w:ilvl w:val="1"/>
          <w:numId w:val="2"/>
        </w:numPr>
        <w:spacing w:line="240" w:lineRule="auto"/>
        <w:contextualSpacing/>
        <w:rPr>
          <w:color w:val="FF0000"/>
          <w:sz w:val="28"/>
          <w:szCs w:val="28"/>
        </w:rPr>
      </w:pPr>
      <w:bookmarkStart w:id="1" w:name="_gjdgxs" w:colFirst="0" w:colLast="0"/>
      <w:bookmarkEnd w:id="1"/>
      <w:r>
        <w:rPr>
          <w:rFonts w:ascii="Gungsuh" w:eastAsia="Gungsuh" w:hAnsi="Gungsuh" w:cs="Gungsuh"/>
          <w:color w:val="FF0000"/>
          <w:sz w:val="24"/>
          <w:szCs w:val="24"/>
        </w:rPr>
        <w:t xml:space="preserve">Who will teach what groups M/E? Any adjustments to rotations? What skills </w:t>
      </w:r>
      <w:proofErr w:type="gramStart"/>
      <w:r>
        <w:rPr>
          <w:rFonts w:ascii="Gungsuh" w:eastAsia="Gungsuh" w:hAnsi="Gungsuh" w:cs="Gungsuh"/>
          <w:color w:val="FF0000"/>
          <w:sz w:val="24"/>
          <w:szCs w:val="24"/>
        </w:rPr>
        <w:t>will be taught</w:t>
      </w:r>
      <w:proofErr w:type="gramEnd"/>
      <w:r>
        <w:rPr>
          <w:rFonts w:ascii="Gungsuh" w:eastAsia="Gungsuh" w:hAnsi="Gungsuh" w:cs="Gungsuh"/>
          <w:color w:val="FF0000"/>
          <w:sz w:val="24"/>
          <w:szCs w:val="24"/>
        </w:rPr>
        <w:t xml:space="preserve"> in each group? ** EVERY TEACHER TEACHES – RTI is not just centers.</w:t>
      </w:r>
    </w:p>
    <w:p w:rsidR="00421395" w:rsidRDefault="004F42E9">
      <w:pPr>
        <w:spacing w:line="240" w:lineRule="auto"/>
        <w:jc w:val="center"/>
        <w:rPr>
          <w:rFonts w:ascii="Gungsuh" w:eastAsia="Gungsuh" w:hAnsi="Gungsuh" w:cs="Gungsuh"/>
          <w:b/>
          <w:i/>
          <w:sz w:val="24"/>
          <w:szCs w:val="24"/>
        </w:rPr>
      </w:pPr>
      <w:r>
        <w:rPr>
          <w:rFonts w:ascii="Gungsuh" w:eastAsia="Gungsuh" w:hAnsi="Gungsuh" w:cs="Gungsuh"/>
          <w:b/>
          <w:i/>
          <w:sz w:val="24"/>
          <w:szCs w:val="24"/>
        </w:rPr>
        <w:t xml:space="preserve">Note any behavior issues that are interfering with learning, which </w:t>
      </w:r>
      <w:proofErr w:type="gramStart"/>
      <w:r>
        <w:rPr>
          <w:rFonts w:ascii="Gungsuh" w:eastAsia="Gungsuh" w:hAnsi="Gungsuh" w:cs="Gungsuh"/>
          <w:b/>
          <w:i/>
          <w:sz w:val="24"/>
          <w:szCs w:val="24"/>
        </w:rPr>
        <w:t>will be discussed during MTSS mon</w:t>
      </w:r>
      <w:r>
        <w:rPr>
          <w:rFonts w:ascii="Gungsuh" w:eastAsia="Gungsuh" w:hAnsi="Gungsuh" w:cs="Gungsuh"/>
          <w:b/>
          <w:i/>
          <w:sz w:val="24"/>
          <w:szCs w:val="24"/>
        </w:rPr>
        <w:t>thly meeting and/or referred to RTIB/Counselor</w:t>
      </w:r>
      <w:proofErr w:type="gramEnd"/>
      <w:r>
        <w:rPr>
          <w:rFonts w:ascii="Gungsuh" w:eastAsia="Gungsuh" w:hAnsi="Gungsuh" w:cs="Gungsuh"/>
          <w:b/>
          <w:i/>
          <w:sz w:val="24"/>
          <w:szCs w:val="24"/>
        </w:rPr>
        <w:t>.</w:t>
      </w:r>
    </w:p>
    <w:sectPr w:rsidR="00421395">
      <w:pgSz w:w="15840" w:h="12240"/>
      <w:pgMar w:top="990" w:right="81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4DE9"/>
    <w:multiLevelType w:val="multilevel"/>
    <w:tmpl w:val="35BCE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BC1BA8"/>
    <w:multiLevelType w:val="multilevel"/>
    <w:tmpl w:val="56B4B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5"/>
    <w:rsid w:val="00421395"/>
    <w:rsid w:val="004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0BDEA-9084-4F7A-B3C1-D5E72737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Cheyana Leiva</dc:creator>
  <cp:lastModifiedBy>Cheyana Leiva</cp:lastModifiedBy>
  <cp:revision>2</cp:revision>
  <dcterms:created xsi:type="dcterms:W3CDTF">2018-02-08T18:35:00Z</dcterms:created>
  <dcterms:modified xsi:type="dcterms:W3CDTF">2018-02-08T18:35:00Z</dcterms:modified>
</cp:coreProperties>
</file>