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estrial" w:cs="Questrial" w:eastAsia="Questrial" w:hAnsi="Questrial"/>
          <w:sz w:val="36"/>
          <w:szCs w:val="36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Questrial" w:cs="Questrial" w:eastAsia="Questrial" w:hAnsi="Questrial"/>
          <w:b w:val="1"/>
          <w:sz w:val="36"/>
          <w:szCs w:val="36"/>
          <w:u w:val="single"/>
          <w:rtl w:val="0"/>
        </w:rPr>
        <w:t xml:space="preserve">Tier 3 Form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estrial" w:cs="Questrial" w:eastAsia="Questrial" w:hAnsi="Questrial"/>
          <w:sz w:val="36"/>
          <w:szCs w:val="36"/>
          <w:rtl w:val="0"/>
        </w:rPr>
        <w:t xml:space="preserve">Student: ________________________________________</w:t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estrial" w:cs="Questrial" w:eastAsia="Questrial" w:hAnsi="Questrial"/>
          <w:sz w:val="28"/>
          <w:szCs w:val="28"/>
          <w:rtl w:val="0"/>
        </w:rPr>
        <w:t xml:space="preserve">Quarter 1  2  3  4         Date Started Tracking: ___________</w:t>
      </w:r>
    </w:p>
    <w:tbl>
      <w:tblPr>
        <w:tblStyle w:val="Table1"/>
        <w:bidi w:val="0"/>
        <w:tblW w:w="1451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0"/>
        <w:gridCol w:w="2625"/>
        <w:gridCol w:w="2940"/>
        <w:gridCol w:w="4000"/>
        <w:tblGridChange w:id="0">
          <w:tblGrid>
            <w:gridCol w:w="4950"/>
            <w:gridCol w:w="2625"/>
            <w:gridCol w:w="2940"/>
            <w:gridCol w:w="4000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Intervention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Frequency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Growth?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Parent Contact Log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Double/Triple Dip of Guided Reading: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Sight words           Decoding             Fluency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1        2        3        4     5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Skills Group-Writing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1        2        3        4     5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Skills Group-Math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1        2        3        4     5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Skills Group-DMR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1        2        3        4     5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Systems 44         Waterford      Read 180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1        2        3        4     5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1        2        3        4     5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1        2        3        4     5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My 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1        2        3        4     5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Moby Max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1        2        3        4     5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Minds In Motion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1        2        3        4     5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Breakfast Club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1        2        3        4     5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Lunch Bunch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1        2        3        4     5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Alternative Special Area Class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weekly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Reduced Day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5 days a week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Behavior Support Plan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See BSP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Yes         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Questrial" w:cs="Questrial" w:eastAsia="Questrial" w:hAnsi="Questrial"/>
          <w:sz w:val="36"/>
          <w:szCs w:val="36"/>
          <w:rtl w:val="0"/>
        </w:rPr>
        <w:t xml:space="preserve">Tier 3 Progress Monitoring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43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65"/>
        <w:gridCol w:w="2700"/>
        <w:gridCol w:w="2430"/>
        <w:gridCol w:w="2695"/>
        <w:tblGridChange w:id="0">
          <w:tblGrid>
            <w:gridCol w:w="6565"/>
            <w:gridCol w:w="2700"/>
            <w:gridCol w:w="2430"/>
            <w:gridCol w:w="2695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32"/>
                <w:szCs w:val="32"/>
                <w:rtl w:val="0"/>
              </w:rPr>
              <w:t xml:space="preserve">Intervention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32"/>
                <w:szCs w:val="32"/>
                <w:rtl w:val="0"/>
              </w:rPr>
              <w:t xml:space="preserve">Beginning Level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32"/>
                <w:szCs w:val="32"/>
                <w:rtl w:val="0"/>
              </w:rPr>
              <w:t xml:space="preserve">Ending Level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32"/>
                <w:szCs w:val="32"/>
                <w:rtl w:val="0"/>
              </w:rPr>
              <w:t xml:space="preserve">Monitoring Tool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Double/Triple Dip of Guided Reading: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Sight words           Decoding             Fluency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DRA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Skills Group-Writing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Dictation Sentence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Skills Group-Math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CFA (re-give pretest)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Skills Group-DMR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DMR quiz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Waterford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reports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Systems 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reports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Read 180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reports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My 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reports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Moby Max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reports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Minds In Motion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observation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Breakfast Club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observation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Lunch Bunch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observation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Alternative Special Area Class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observation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Reduced Day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observation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Behavior Support Plan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See BSP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libri">
    <w:embedRegular r:id="rId1" w:subsetted="0"/>
    <w:embedBold r:id="rId2" w:subsetted="0"/>
    <w:embedItalic r:id="rId3" w:subsetted="0"/>
    <w:embedBoldItalic r:id="rId4" w:subsetted="0"/>
  </w:font>
  <w:font w:name="Questrial">
    <w:embedRegular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Relationship Id="rId5" Type="http://schemas.openxmlformats.org/officeDocument/2006/relationships/font" Target="fonts/Questrial-regular.ttf"/></Relationships>
</file>