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363C" w:rsidRDefault="00F6523F">
      <w:pPr>
        <w:jc w:val="center"/>
        <w:rPr>
          <w:rFonts w:ascii="Chelsea Market" w:eastAsia="Chelsea Market" w:hAnsi="Chelsea Market" w:cs="Chelsea Market"/>
          <w:sz w:val="46"/>
          <w:szCs w:val="48"/>
        </w:rPr>
      </w:pPr>
      <w:r w:rsidRPr="000B708B">
        <w:rPr>
          <w:rFonts w:ascii="Chelsea Market" w:eastAsia="Chelsea Market" w:hAnsi="Chelsea Market" w:cs="Chelsea Market"/>
          <w:sz w:val="46"/>
          <w:szCs w:val="48"/>
        </w:rPr>
        <w:t>5th Grade Science Planning/PLC</w:t>
      </w:r>
    </w:p>
    <w:p w:rsidR="000B708B" w:rsidRPr="000B708B" w:rsidRDefault="000B708B">
      <w:pPr>
        <w:jc w:val="center"/>
        <w:rPr>
          <w:rFonts w:ascii="Chelsea Market" w:eastAsia="Chelsea Market" w:hAnsi="Chelsea Market" w:cs="Chelsea Market"/>
          <w:sz w:val="46"/>
          <w:szCs w:val="48"/>
        </w:rPr>
      </w:pPr>
      <w:r>
        <w:rPr>
          <w:noProof/>
          <w:lang w:val="en-US"/>
        </w:rPr>
        <w:drawing>
          <wp:inline distT="0" distB="0" distL="0" distR="0" wp14:anchorId="68A761C8" wp14:editId="3CB83710">
            <wp:extent cx="9144000" cy="177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2336" behindDoc="1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429125" cy="1657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C47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363C" w:rsidRDefault="00F652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Team SMART goals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3E363C" w:rsidRPr="000B708B" w:rsidRDefault="00F6523F" w:rsidP="000B7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jc w:val="both"/>
                              <w:textDirection w:val="btLr"/>
                              <w:rPr>
                                <w:sz w:val="32"/>
                              </w:rPr>
                            </w:pPr>
                            <w:r w:rsidRPr="000B708B"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>Increase scores by 10% at all levels</w:t>
                            </w:r>
                          </w:p>
                          <w:p w:rsidR="003E363C" w:rsidRPr="000B708B" w:rsidRDefault="00F6523F" w:rsidP="000B7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jc w:val="both"/>
                              <w:textDirection w:val="btLr"/>
                              <w:rPr>
                                <w:sz w:val="32"/>
                              </w:rPr>
                            </w:pPr>
                            <w:r w:rsidRPr="000B708B"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>Begin with the end in mind and review assessments prior to planning the unit.</w:t>
                            </w:r>
                          </w:p>
                          <w:p w:rsidR="003E363C" w:rsidRPr="000B708B" w:rsidRDefault="00F6523F" w:rsidP="000B7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jc w:val="both"/>
                              <w:textDirection w:val="btLr"/>
                              <w:rPr>
                                <w:sz w:val="32"/>
                              </w:rPr>
                            </w:pPr>
                            <w:r w:rsidRPr="000B708B"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>Within a week after a common assessment, an act</w:t>
                            </w:r>
                            <w:r w:rsidR="000B708B"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ion plan will be created and </w:t>
                            </w:r>
                            <w:r w:rsidRPr="000B708B"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implemented. </w:t>
                            </w:r>
                          </w:p>
                          <w:p w:rsidR="003E363C" w:rsidRDefault="003E363C" w:rsidP="000B708B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3E363C" w:rsidRDefault="003E363C" w:rsidP="000B708B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.25pt;width:348.75pt;height:130.5pt;z-index:-251654144;visibility:visible;mso-wrap-style:square;mso-width-percent:0;mso-height-percent:0;mso-wrap-distance-left:9pt;mso-wrap-distance-top:9pt;mso-wrap-distance-right:9pt;mso-wrap-distance-bottom:9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" fillcolor="#93c47d">
                <v:stroke startarrowwidth="narrow" startarrowlength="short" endarrowwidth="narrow" endarrowlength="short"/>
                <v:textbox inset="2.53958mm,2.53958mm,2.53958mm,2.53958mm">
                  <w:txbxContent>
                    <w:p w:rsidR="003E363C" w:rsidRDefault="00F652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u w:val="single"/>
                        </w:rPr>
                        <w:t>Team SMART goals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:</w:t>
                      </w:r>
                    </w:p>
                    <w:p w:rsidR="003E363C" w:rsidRPr="000B708B" w:rsidRDefault="00F6523F" w:rsidP="000B7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jc w:val="both"/>
                        <w:textDirection w:val="btLr"/>
                        <w:rPr>
                          <w:sz w:val="32"/>
                        </w:rPr>
                      </w:pPr>
                      <w:r w:rsidRPr="000B708B"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>Increase scores by 10% at all levels</w:t>
                      </w:r>
                    </w:p>
                    <w:p w:rsidR="003E363C" w:rsidRPr="000B708B" w:rsidRDefault="00F6523F" w:rsidP="000B7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jc w:val="both"/>
                        <w:textDirection w:val="btLr"/>
                        <w:rPr>
                          <w:sz w:val="32"/>
                        </w:rPr>
                      </w:pPr>
                      <w:r w:rsidRPr="000B708B"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>Begin with the end in mind and review assessments prior to planning the unit.</w:t>
                      </w:r>
                    </w:p>
                    <w:p w:rsidR="003E363C" w:rsidRPr="000B708B" w:rsidRDefault="00F6523F" w:rsidP="000B7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jc w:val="both"/>
                        <w:textDirection w:val="btLr"/>
                        <w:rPr>
                          <w:sz w:val="32"/>
                        </w:rPr>
                      </w:pPr>
                      <w:r w:rsidRPr="000B708B"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>Within a week after a common assessment, an act</w:t>
                      </w:r>
                      <w:r w:rsidR="000B708B"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ion plan will be created and </w:t>
                      </w:r>
                      <w:r w:rsidRPr="000B708B"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implemented. </w:t>
                      </w:r>
                    </w:p>
                    <w:p w:rsidR="003E363C" w:rsidRDefault="003E363C" w:rsidP="000B708B">
                      <w:pPr>
                        <w:spacing w:line="240" w:lineRule="auto"/>
                        <w:jc w:val="both"/>
                        <w:textDirection w:val="btLr"/>
                      </w:pPr>
                    </w:p>
                    <w:p w:rsidR="003E363C" w:rsidRDefault="003E363C" w:rsidP="000B708B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0B708B" w:rsidRDefault="000B708B">
      <w:pPr>
        <w:rPr>
          <w:rFonts w:ascii="Verdana" w:eastAsia="Verdana" w:hAnsi="Verdana" w:cs="Verdana"/>
          <w:b/>
          <w:sz w:val="24"/>
          <w:szCs w:val="24"/>
        </w:rPr>
      </w:pPr>
    </w:p>
    <w:p w:rsidR="003E363C" w:rsidRDefault="00F6523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Date: </w:t>
      </w:r>
      <w:r>
        <w:rPr>
          <w:rFonts w:ascii="Verdana" w:eastAsia="Verdana" w:hAnsi="Verdana" w:cs="Verdana"/>
          <w:b/>
          <w:sz w:val="20"/>
          <w:szCs w:val="20"/>
        </w:rPr>
        <w:t>10/24/19</w:t>
      </w:r>
      <w:r>
        <w:rPr>
          <w:rFonts w:ascii="Verdana" w:eastAsia="Verdana" w:hAnsi="Verdana" w:cs="Verdana"/>
          <w:b/>
          <w:sz w:val="24"/>
          <w:szCs w:val="24"/>
        </w:rPr>
        <w:t xml:space="preserve"> Team Members present: </w:t>
      </w:r>
      <w:r>
        <w:rPr>
          <w:rFonts w:ascii="Verdana" w:eastAsia="Verdana" w:hAnsi="Verdana" w:cs="Verdana"/>
          <w:b/>
          <w:sz w:val="20"/>
          <w:szCs w:val="20"/>
        </w:rPr>
        <w:t xml:space="preserve">A. McMullen, S. Leach, M. Vazquez, J. Lancaster, A. Eddlemon,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C.Karamath</w:t>
      </w:r>
      <w:proofErr w:type="spellEnd"/>
      <w:proofErr w:type="gramEnd"/>
    </w:p>
    <w:tbl>
      <w:tblPr>
        <w:tblStyle w:val="a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4500"/>
        <w:gridCol w:w="1560"/>
        <w:gridCol w:w="3825"/>
      </w:tblGrid>
      <w:tr w:rsidR="003E363C">
        <w:trPr>
          <w:trHeight w:val="6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Topic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Desired Outcome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PLC Question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Outcome/Notes</w:t>
            </w:r>
          </w:p>
        </w:tc>
      </w:tr>
      <w:tr w:rsidR="003E363C">
        <w:trPr>
          <w:trHeight w:val="6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*Designing Learning Plan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5.6D/3.6B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force and motion.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5.6A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(Mechanical energy) </w:t>
            </w:r>
          </w:p>
          <w:p w:rsidR="003E363C" w:rsidRDefault="003E363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 w:rsidP="000B708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Everyone participates in the TEKS study and looks at the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learning targets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5.6D, 5.6A, 3.6B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Led to discussion of content that needs to be covered. </w:t>
            </w:r>
          </w:p>
        </w:tc>
      </w:tr>
      <w:tr w:rsidR="003E363C">
        <w:trPr>
          <w:trHeight w:val="66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Analyze Unit 5 Test</w:t>
            </w:r>
          </w:p>
          <w:p w:rsidR="003E363C" w:rsidRDefault="003E36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Analyze Unit 5 Test </w:t>
            </w:r>
            <w:r w:rsidR="000B708B">
              <w:rPr>
                <w:rFonts w:ascii="Verdana" w:hAnsi="Verdana"/>
                <w:color w:val="000000"/>
                <w:sz w:val="20"/>
                <w:szCs w:val="20"/>
              </w:rPr>
              <w:t>to e</w:t>
            </w:r>
            <w:r w:rsidR="000B708B">
              <w:rPr>
                <w:rFonts w:ascii="Verdana" w:hAnsi="Verdana"/>
                <w:color w:val="000000"/>
                <w:sz w:val="20"/>
                <w:szCs w:val="20"/>
              </w:rPr>
              <w:t>nsure alignment and rigor of test to TEKS and instruction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1, 2, 3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0B708B" w:rsidP="000B708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Begin designing instruction and DLT</w:t>
            </w:r>
          </w:p>
        </w:tc>
      </w:tr>
      <w:tr w:rsidR="003E363C">
        <w:trPr>
          <w:trHeight w:val="124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Plan for Force and Motion - next 2 weeks - Tuesday, October 29 - November 8</w:t>
            </w:r>
          </w:p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(Total of 8 teaching days and 1 testing day)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 5E lesson to address 5.6A Uses of mechanical energy, 5.6D/3.6B Force and Motion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2, 3, 4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See planning calendar</w:t>
            </w:r>
          </w:p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 how to implement interactive word wall</w:t>
            </w:r>
          </w:p>
        </w:tc>
      </w:tr>
      <w:tr w:rsidR="003E363C">
        <w:trPr>
          <w:trHeight w:val="420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Unit 4</w:t>
            </w:r>
          </w:p>
          <w:p w:rsidR="003E363C" w:rsidRDefault="003E36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E363C" w:rsidRDefault="003E36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0B708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</w:t>
            </w:r>
            <w:bookmarkStart w:id="0" w:name="_GoBack"/>
            <w:bookmarkEnd w:id="0"/>
            <w:r w:rsidR="00F6523F">
              <w:rPr>
                <w:rFonts w:ascii="Verdana" w:eastAsia="Verdana" w:hAnsi="Verdana" w:cs="Verdana"/>
                <w:sz w:val="20"/>
                <w:szCs w:val="20"/>
              </w:rPr>
              <w:t xml:space="preserve"> on Unit 4 HW (circuits and uses of sound energy)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3C" w:rsidRDefault="00F652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Submit copies for homework</w:t>
            </w:r>
          </w:p>
        </w:tc>
      </w:tr>
    </w:tbl>
    <w:p w:rsidR="003E363C" w:rsidRDefault="00F6523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:rsidR="000B708B" w:rsidRDefault="000B708B">
      <w:pPr>
        <w:rPr>
          <w:rFonts w:ascii="Verdana" w:eastAsia="Verdana" w:hAnsi="Verdana" w:cs="Verdana"/>
          <w:b/>
          <w:sz w:val="20"/>
          <w:szCs w:val="20"/>
        </w:rPr>
      </w:pPr>
    </w:p>
    <w:p w:rsidR="003E363C" w:rsidRDefault="00F6523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Parking Lot items: </w:t>
      </w:r>
    </w:p>
    <w:p w:rsidR="003E363C" w:rsidRDefault="003E363C">
      <w:pPr>
        <w:rPr>
          <w:rFonts w:ascii="Verdana" w:eastAsia="Verdana" w:hAnsi="Verdana" w:cs="Verdana"/>
          <w:b/>
          <w:sz w:val="20"/>
          <w:szCs w:val="20"/>
        </w:rPr>
      </w:pPr>
    </w:p>
    <w:p w:rsidR="003E363C" w:rsidRDefault="00F6523F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 adding to the materials document as you think of items to be purchased.</w:t>
      </w:r>
    </w:p>
    <w:p w:rsidR="003E363C" w:rsidRDefault="00F6523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E363C" w:rsidRDefault="000B708B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Science word of the week</w:t>
      </w:r>
      <w:r w:rsidR="00F6523F">
        <w:rPr>
          <w:rFonts w:ascii="Verdana" w:eastAsia="Verdana" w:hAnsi="Verdana" w:cs="Verdana"/>
          <w:sz w:val="20"/>
          <w:szCs w:val="20"/>
        </w:rPr>
        <w:t xml:space="preserve"> - Call to excellence (Thin</w:t>
      </w:r>
      <w:r w:rsidR="00F6523F">
        <w:rPr>
          <w:rFonts w:ascii="Verdana" w:eastAsia="Verdana" w:hAnsi="Verdana" w:cs="Verdana"/>
          <w:sz w:val="20"/>
          <w:szCs w:val="20"/>
        </w:rPr>
        <w:t xml:space="preserve">k about how this will look). </w:t>
      </w:r>
    </w:p>
    <w:p w:rsidR="003E363C" w:rsidRDefault="003E363C">
      <w:pPr>
        <w:rPr>
          <w:rFonts w:ascii="Verdana" w:eastAsia="Verdana" w:hAnsi="Verdana" w:cs="Verdana"/>
          <w:sz w:val="20"/>
          <w:szCs w:val="20"/>
        </w:rPr>
      </w:pPr>
    </w:p>
    <w:p w:rsidR="003E363C" w:rsidRDefault="00F6523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District CBA for 5th grade is </w:t>
      </w:r>
      <w:r>
        <w:rPr>
          <w:sz w:val="20"/>
          <w:szCs w:val="20"/>
          <w:highlight w:val="white"/>
        </w:rPr>
        <w:t>12/4-12/11 (Covers units 1-5: Safety, Matter &amp; Physical Properties,</w:t>
      </w:r>
    </w:p>
    <w:p w:rsidR="003E363C" w:rsidRDefault="00F6523F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  <w:highlight w:val="white"/>
        </w:rPr>
        <w:t>Thermal &amp; Light Energy, Electrical &amp; Sound Energy, and Force and Motion)</w:t>
      </w:r>
    </w:p>
    <w:p w:rsidR="003E363C" w:rsidRDefault="00F6523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</w:p>
    <w:sectPr w:rsidR="003E363C"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3F" w:rsidRDefault="00F6523F">
      <w:pPr>
        <w:spacing w:line="240" w:lineRule="auto"/>
      </w:pPr>
      <w:r>
        <w:separator/>
      </w:r>
    </w:p>
  </w:endnote>
  <w:endnote w:type="continuationSeparator" w:id="0">
    <w:p w:rsidR="00F6523F" w:rsidRDefault="00F65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3C" w:rsidRDefault="003E3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3F" w:rsidRDefault="00F6523F">
      <w:pPr>
        <w:spacing w:line="240" w:lineRule="auto"/>
      </w:pPr>
      <w:r>
        <w:separator/>
      </w:r>
    </w:p>
  </w:footnote>
  <w:footnote w:type="continuationSeparator" w:id="0">
    <w:p w:rsidR="00F6523F" w:rsidRDefault="00F652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3B9"/>
    <w:multiLevelType w:val="multilevel"/>
    <w:tmpl w:val="2FCAC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303818"/>
    <w:multiLevelType w:val="multilevel"/>
    <w:tmpl w:val="6BF2A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626E69"/>
    <w:multiLevelType w:val="multilevel"/>
    <w:tmpl w:val="11043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4808D5"/>
    <w:multiLevelType w:val="hybridMultilevel"/>
    <w:tmpl w:val="E402A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C"/>
    <w:rsid w:val="000B708B"/>
    <w:rsid w:val="003E363C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BB30"/>
  <w15:docId w15:val="{93C72617-9BC6-4EE0-9818-FD4AAEE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B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Eddlemon</dc:creator>
  <cp:lastModifiedBy>Ashley Eddlemon</cp:lastModifiedBy>
  <cp:revision>2</cp:revision>
  <dcterms:created xsi:type="dcterms:W3CDTF">2020-07-16T23:25:00Z</dcterms:created>
  <dcterms:modified xsi:type="dcterms:W3CDTF">2020-07-16T23:25:00Z</dcterms:modified>
</cp:coreProperties>
</file>