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rPr>
          <w:rFonts w:ascii="Didact Gothic" w:cs="Didact Gothic" w:eastAsia="Didact Gothic" w:hAnsi="Didact Gothic"/>
        </w:rPr>
      </w:pPr>
      <w:r w:rsidDel="00000000" w:rsidR="00000000" w:rsidRPr="00000000">
        <w:rPr>
          <w:rFonts w:ascii="Didact Gothic" w:cs="Didact Gothic" w:eastAsia="Didact Gothic" w:hAnsi="Didact Gothic"/>
          <w:b w:val="1"/>
          <w:u w:val="single"/>
          <w:rtl w:val="0"/>
        </w:rPr>
        <w:t xml:space="preserve">Cedar Grove </w:t>
      </w:r>
      <w:r w:rsidDel="00000000" w:rsidR="00000000" w:rsidRPr="00000000">
        <w:rPr>
          <w:rFonts w:ascii="Didact Gothic" w:cs="Didact Gothic" w:eastAsia="Didact Gothic" w:hAnsi="Didact Gothic"/>
          <w:b w:val="1"/>
          <w:u w:val="single"/>
          <w:rtl w:val="0"/>
        </w:rPr>
        <w:t xml:space="preserve">Elementary: </w:t>
      </w:r>
      <w:r w:rsidDel="00000000" w:rsidR="00000000" w:rsidRPr="00000000">
        <w:rPr>
          <w:rFonts w:ascii="Didact Gothic" w:cs="Didact Gothic" w:eastAsia="Didact Gothic" w:hAnsi="Didact Gothic"/>
          <w:b w:val="1"/>
          <w:u w:val="single"/>
          <w:rtl w:val="0"/>
        </w:rPr>
        <w:t xml:space="preserve"> 3rd Agenda</w:t>
      </w:r>
      <w:r w:rsidDel="00000000" w:rsidR="00000000" w:rsidRPr="00000000">
        <w:rPr>
          <w:rFonts w:ascii="Didact Gothic" w:cs="Didact Gothic" w:eastAsia="Didact Gothic" w:hAnsi="Didact Gothic"/>
          <w:rtl w:val="0"/>
        </w:rPr>
        <w:tab/>
        <w:tab/>
        <w:tab/>
        <w:tab/>
        <w:tab/>
      </w:r>
      <w:r w:rsidDel="00000000" w:rsidR="00000000" w:rsidRPr="00000000">
        <w:rPr>
          <w:rFonts w:ascii="Didact Gothic" w:cs="Didact Gothic" w:eastAsia="Didact Gothic" w:hAnsi="Didact Gothic"/>
          <w:b w:val="1"/>
          <w:rtl w:val="0"/>
        </w:rPr>
        <w:t xml:space="preserve">Date</w:t>
      </w:r>
      <w:r w:rsidDel="00000000" w:rsidR="00000000" w:rsidRPr="00000000">
        <w:rPr>
          <w:rFonts w:ascii="Didact Gothic" w:cs="Didact Gothic" w:eastAsia="Didact Gothic" w:hAnsi="Didact Gothic"/>
          <w:rtl w:val="0"/>
        </w:rPr>
        <w:t xml:space="preserve">:   10/23/23-10/27/23</w:t>
      </w:r>
    </w:p>
    <w:p w:rsidR="00000000" w:rsidDel="00000000" w:rsidP="00000000" w:rsidRDefault="00000000" w:rsidRPr="00000000" w14:paraId="00000002">
      <w:pPr>
        <w:pageBreakBefore w:val="0"/>
        <w:rPr>
          <w:rFonts w:ascii="Didact Gothic" w:cs="Didact Gothic" w:eastAsia="Didact Gothic" w:hAnsi="Didact Gothic"/>
        </w:rPr>
      </w:pPr>
      <w:r w:rsidDel="00000000" w:rsidR="00000000" w:rsidRPr="00000000">
        <w:rPr>
          <w:rFonts w:ascii="Didact Gothic" w:cs="Didact Gothic" w:eastAsia="Didact Gothic" w:hAnsi="Didact Gothic"/>
          <w:rtl w:val="0"/>
        </w:rPr>
        <w:t xml:space="preserve"> </w:t>
      </w:r>
    </w:p>
    <w:tbl>
      <w:tblPr>
        <w:tblStyle w:val="Table1"/>
        <w:tblW w:w="10935.0" w:type="dxa"/>
        <w:jc w:val="left"/>
        <w:tblInd w:w="-10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5595"/>
        <w:gridCol w:w="5340"/>
        <w:tblGridChange w:id="0">
          <w:tblGrid>
            <w:gridCol w:w="5595"/>
            <w:gridCol w:w="5340"/>
          </w:tblGrid>
        </w:tblGridChange>
      </w:tblGrid>
      <w:tr>
        <w:trPr>
          <w:cantSplit w:val="0"/>
          <w:trHeight w:val="2560" w:hRule="atLeast"/>
          <w:tblHeader w:val="0"/>
        </w:trP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3">
            <w:pPr>
              <w:pageBreakBefore w:val="0"/>
              <w:rPr>
                <w:rFonts w:ascii="Didact Gothic" w:cs="Didact Gothic" w:eastAsia="Didact Gothic" w:hAnsi="Didact Gothic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b w:val="1"/>
                <w:rtl w:val="0"/>
              </w:rPr>
              <w:t xml:space="preserve">Team Members Present</w:t>
            </w:r>
            <w:r w:rsidDel="00000000" w:rsidR="00000000" w:rsidRPr="00000000">
              <w:rPr>
                <w:rFonts w:ascii="Didact Gothic" w:cs="Didact Gothic" w:eastAsia="Didact Gothic" w:hAnsi="Didact Gothic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04">
            <w:pPr>
              <w:pageBreakBefore w:val="0"/>
              <w:rPr>
                <w:rFonts w:ascii="Didact Gothic" w:cs="Didact Gothic" w:eastAsia="Didact Gothic" w:hAnsi="Didact Gothic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rtl w:val="0"/>
              </w:rPr>
              <w:t xml:space="preserve">Michale Wilson</w:t>
            </w:r>
          </w:p>
          <w:p w:rsidR="00000000" w:rsidDel="00000000" w:rsidP="00000000" w:rsidRDefault="00000000" w:rsidRPr="00000000" w14:paraId="00000005">
            <w:pPr>
              <w:pageBreakBefore w:val="0"/>
              <w:rPr>
                <w:rFonts w:ascii="Didact Gothic" w:cs="Didact Gothic" w:eastAsia="Didact Gothic" w:hAnsi="Didact Gothic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rtl w:val="0"/>
              </w:rPr>
              <w:t xml:space="preserve">Alli Redman</w:t>
            </w:r>
          </w:p>
          <w:p w:rsidR="00000000" w:rsidDel="00000000" w:rsidP="00000000" w:rsidRDefault="00000000" w:rsidRPr="00000000" w14:paraId="00000006">
            <w:pPr>
              <w:pageBreakBefore w:val="0"/>
              <w:rPr>
                <w:rFonts w:ascii="Didact Gothic" w:cs="Didact Gothic" w:eastAsia="Didact Gothic" w:hAnsi="Didact Gothic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rtl w:val="0"/>
              </w:rPr>
              <w:t xml:space="preserve">Austin Cartee</w:t>
            </w:r>
          </w:p>
          <w:p w:rsidR="00000000" w:rsidDel="00000000" w:rsidP="00000000" w:rsidRDefault="00000000" w:rsidRPr="00000000" w14:paraId="00000007">
            <w:pPr>
              <w:pageBreakBefore w:val="0"/>
              <w:rPr>
                <w:rFonts w:ascii="Didact Gothic" w:cs="Didact Gothic" w:eastAsia="Didact Gothic" w:hAnsi="Didact Gothic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rtl w:val="0"/>
              </w:rPr>
              <w:t xml:space="preserve">Gretchen Skelton</w:t>
            </w:r>
          </w:p>
          <w:p w:rsidR="00000000" w:rsidDel="00000000" w:rsidP="00000000" w:rsidRDefault="00000000" w:rsidRPr="00000000" w14:paraId="00000008">
            <w:pPr>
              <w:pageBreakBefore w:val="0"/>
              <w:rPr>
                <w:rFonts w:ascii="Didact Gothic" w:cs="Didact Gothic" w:eastAsia="Didact Gothic" w:hAnsi="Didact Gothic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rtl w:val="0"/>
              </w:rPr>
              <w:t xml:space="preserve">Bethany McCall</w:t>
            </w:r>
          </w:p>
          <w:p w:rsidR="00000000" w:rsidDel="00000000" w:rsidP="00000000" w:rsidRDefault="00000000" w:rsidRPr="00000000" w14:paraId="00000009">
            <w:pPr>
              <w:pageBreakBefore w:val="0"/>
              <w:rPr>
                <w:rFonts w:ascii="Didact Gothic" w:cs="Didact Gothic" w:eastAsia="Didact Gothic" w:hAnsi="Didact Gothic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rtl w:val="0"/>
              </w:rPr>
              <w:t xml:space="preserve">Amber Greer </w:t>
            </w:r>
          </w:p>
          <w:p w:rsidR="00000000" w:rsidDel="00000000" w:rsidP="00000000" w:rsidRDefault="00000000" w:rsidRPr="00000000" w14:paraId="0000000A">
            <w:pPr>
              <w:pageBreakBefore w:val="0"/>
              <w:rPr>
                <w:rFonts w:ascii="Didact Gothic" w:cs="Didact Gothic" w:eastAsia="Didact Gothic" w:hAnsi="Didact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bottom w:color="000000" w:space="0" w:sz="18" w:val="single"/>
              <w:right w:color="000000" w:space="0" w:sz="1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B">
            <w:pPr>
              <w:pageBreakBefore w:val="0"/>
              <w:rPr>
                <w:rFonts w:ascii="Didact Gothic" w:cs="Didact Gothic" w:eastAsia="Didact Gothic" w:hAnsi="Didact Gothic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b w:val="1"/>
                <w:rtl w:val="0"/>
              </w:rPr>
              <w:t xml:space="preserve">Norms</w:t>
            </w:r>
            <w:r w:rsidDel="00000000" w:rsidR="00000000" w:rsidRPr="00000000">
              <w:rPr>
                <w:rFonts w:ascii="Didact Gothic" w:cs="Didact Gothic" w:eastAsia="Didact Gothic" w:hAnsi="Didact Gothic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0C">
            <w:pPr>
              <w:widowControl w:val="1"/>
              <w:numPr>
                <w:ilvl w:val="0"/>
                <w:numId w:val="8"/>
              </w:numPr>
              <w:spacing w:line="276" w:lineRule="auto"/>
              <w:ind w:left="720" w:hanging="360"/>
              <w:rPr>
                <w:rFonts w:ascii="Didact Gothic" w:cs="Didact Gothic" w:eastAsia="Didact Gothic" w:hAnsi="Didact Gothic"/>
                <w:sz w:val="18"/>
                <w:szCs w:val="18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sz w:val="18"/>
                <w:szCs w:val="18"/>
                <w:rtl w:val="0"/>
              </w:rPr>
              <w:t xml:space="preserve">We will base our decisions on data and facts rather than on what we think students should do or our experience as a teacher. </w:t>
            </w:r>
          </w:p>
          <w:p w:rsidR="00000000" w:rsidDel="00000000" w:rsidP="00000000" w:rsidRDefault="00000000" w:rsidRPr="00000000" w14:paraId="0000000D">
            <w:pPr>
              <w:widowControl w:val="1"/>
              <w:numPr>
                <w:ilvl w:val="0"/>
                <w:numId w:val="8"/>
              </w:numPr>
              <w:spacing w:line="276" w:lineRule="auto"/>
              <w:ind w:left="720" w:hanging="360"/>
              <w:rPr>
                <w:rFonts w:ascii="Didact Gothic" w:cs="Didact Gothic" w:eastAsia="Didact Gothic" w:hAnsi="Didact Gothic"/>
                <w:sz w:val="18"/>
                <w:szCs w:val="18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sz w:val="18"/>
                <w:szCs w:val="18"/>
                <w:rtl w:val="0"/>
              </w:rPr>
              <w:t xml:space="preserve">We will be positive about all of our students and offer solutions not excuses. </w:t>
            </w:r>
          </w:p>
          <w:p w:rsidR="00000000" w:rsidDel="00000000" w:rsidP="00000000" w:rsidRDefault="00000000" w:rsidRPr="00000000" w14:paraId="0000000E">
            <w:pPr>
              <w:widowControl w:val="1"/>
              <w:numPr>
                <w:ilvl w:val="0"/>
                <w:numId w:val="8"/>
              </w:numPr>
              <w:spacing w:line="276" w:lineRule="auto"/>
              <w:ind w:left="720" w:hanging="360"/>
              <w:rPr>
                <w:rFonts w:ascii="Didact Gothic" w:cs="Didact Gothic" w:eastAsia="Didact Gothic" w:hAnsi="Didact Gothic"/>
                <w:sz w:val="18"/>
                <w:szCs w:val="18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sz w:val="18"/>
                <w:szCs w:val="18"/>
                <w:rtl w:val="0"/>
              </w:rPr>
              <w:t xml:space="preserve">PLC &gt; policy. </w:t>
            </w:r>
          </w:p>
          <w:p w:rsidR="00000000" w:rsidDel="00000000" w:rsidP="00000000" w:rsidRDefault="00000000" w:rsidRPr="00000000" w14:paraId="0000000F">
            <w:pPr>
              <w:widowControl w:val="1"/>
              <w:numPr>
                <w:ilvl w:val="0"/>
                <w:numId w:val="8"/>
              </w:numPr>
              <w:spacing w:line="276" w:lineRule="auto"/>
              <w:ind w:left="720" w:hanging="360"/>
              <w:rPr>
                <w:rFonts w:ascii="Didact Gothic" w:cs="Didact Gothic" w:eastAsia="Didact Gothic" w:hAnsi="Didact Gothic"/>
                <w:sz w:val="18"/>
                <w:szCs w:val="18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sz w:val="18"/>
                <w:szCs w:val="18"/>
                <w:rtl w:val="0"/>
              </w:rPr>
              <w:t xml:space="preserve">Our collaborative team is a safe place to struggle, seek, and solve without fear of judgment or being singled out.</w:t>
            </w:r>
          </w:p>
          <w:p w:rsidR="00000000" w:rsidDel="00000000" w:rsidP="00000000" w:rsidRDefault="00000000" w:rsidRPr="00000000" w14:paraId="00000010">
            <w:pPr>
              <w:widowControl w:val="1"/>
              <w:numPr>
                <w:ilvl w:val="0"/>
                <w:numId w:val="8"/>
              </w:numPr>
              <w:spacing w:line="276" w:lineRule="auto"/>
              <w:ind w:left="720" w:hanging="360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sz w:val="18"/>
                <w:szCs w:val="18"/>
                <w:rtl w:val="0"/>
              </w:rPr>
              <w:t xml:space="preserve">When my work is done I will say, “How can I help you?” </w:t>
            </w:r>
          </w:p>
          <w:p w:rsidR="00000000" w:rsidDel="00000000" w:rsidP="00000000" w:rsidRDefault="00000000" w:rsidRPr="00000000" w14:paraId="00000011">
            <w:pPr>
              <w:widowControl w:val="1"/>
              <w:numPr>
                <w:ilvl w:val="0"/>
                <w:numId w:val="8"/>
              </w:numPr>
              <w:spacing w:line="276" w:lineRule="auto"/>
              <w:ind w:left="720" w:hanging="360"/>
              <w:rPr>
                <w:rFonts w:ascii="Didact Gothic" w:cs="Didact Gothic" w:eastAsia="Didact Gothic" w:hAnsi="Didact Gothic"/>
                <w:sz w:val="18"/>
                <w:szCs w:val="18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sz w:val="18"/>
                <w:szCs w:val="18"/>
                <w:rtl w:val="0"/>
              </w:rPr>
              <w:t xml:space="preserve">We will hold each other accountable and we will </w:t>
            </w:r>
            <w:r w:rsidDel="00000000" w:rsidR="00000000" w:rsidRPr="00000000">
              <w:rPr>
                <w:rFonts w:ascii="Didact Gothic" w:cs="Didact Gothic" w:eastAsia="Didact Gothic" w:hAnsi="Didact Gothic"/>
                <w:sz w:val="18"/>
                <w:szCs w:val="18"/>
                <w:rtl w:val="0"/>
              </w:rPr>
              <w:t xml:space="preserve">have the hard</w:t>
            </w:r>
            <w:r w:rsidDel="00000000" w:rsidR="00000000" w:rsidRPr="00000000">
              <w:rPr>
                <w:rFonts w:ascii="Didact Gothic" w:cs="Didact Gothic" w:eastAsia="Didact Gothic" w:hAnsi="Didact Gothic"/>
                <w:sz w:val="18"/>
                <w:szCs w:val="18"/>
                <w:rtl w:val="0"/>
              </w:rPr>
              <w:t xml:space="preserve"> conversations. </w:t>
            </w:r>
          </w:p>
          <w:p w:rsidR="00000000" w:rsidDel="00000000" w:rsidP="00000000" w:rsidRDefault="00000000" w:rsidRPr="00000000" w14:paraId="00000012">
            <w:pPr>
              <w:widowControl w:val="1"/>
              <w:numPr>
                <w:ilvl w:val="0"/>
                <w:numId w:val="8"/>
              </w:numPr>
              <w:spacing w:line="276" w:lineRule="auto"/>
              <w:ind w:left="720" w:hanging="360"/>
              <w:rPr>
                <w:rFonts w:ascii="Didact Gothic" w:cs="Didact Gothic" w:eastAsia="Didact Gothic" w:hAnsi="Didact Gothic"/>
                <w:sz w:val="18"/>
                <w:szCs w:val="18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sz w:val="18"/>
                <w:szCs w:val="18"/>
                <w:rtl w:val="0"/>
              </w:rPr>
              <w:t xml:space="preserve">Lessons are due the second PLC meeting of the week. Make sure they are reviewed! Copies made and delivered on Friday. </w:t>
            </w:r>
          </w:p>
          <w:p w:rsidR="00000000" w:rsidDel="00000000" w:rsidP="00000000" w:rsidRDefault="00000000" w:rsidRPr="00000000" w14:paraId="00000013">
            <w:pPr>
              <w:widowControl w:val="1"/>
              <w:numPr>
                <w:ilvl w:val="0"/>
                <w:numId w:val="8"/>
              </w:numPr>
              <w:spacing w:line="276" w:lineRule="auto"/>
              <w:ind w:left="720" w:hanging="360"/>
              <w:rPr>
                <w:rFonts w:ascii="Didact Gothic" w:cs="Didact Gothic" w:eastAsia="Didact Gothic" w:hAnsi="Didact Gothic"/>
                <w:sz w:val="18"/>
                <w:szCs w:val="18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sz w:val="18"/>
                <w:szCs w:val="18"/>
                <w:rtl w:val="0"/>
              </w:rPr>
              <w:t xml:space="preserve">When we are off topic, we will hit the llama. </w:t>
            </w:r>
          </w:p>
          <w:p w:rsidR="00000000" w:rsidDel="00000000" w:rsidP="00000000" w:rsidRDefault="00000000" w:rsidRPr="00000000" w14:paraId="00000014">
            <w:pPr>
              <w:widowControl w:val="1"/>
              <w:numPr>
                <w:ilvl w:val="0"/>
                <w:numId w:val="8"/>
              </w:numPr>
              <w:spacing w:line="276" w:lineRule="auto"/>
              <w:ind w:left="720" w:hanging="360"/>
              <w:rPr>
                <w:rFonts w:ascii="Didact Gothic" w:cs="Didact Gothic" w:eastAsia="Didact Gothic" w:hAnsi="Didact Gothic"/>
                <w:u w:val="none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sz w:val="18"/>
                <w:szCs w:val="18"/>
                <w:rtl w:val="0"/>
              </w:rPr>
              <w:t xml:space="preserve">We will review our norms once a 9 weeks.</w:t>
            </w:r>
            <w:r w:rsidDel="00000000" w:rsidR="00000000" w:rsidRPr="00000000">
              <w:rPr>
                <w:rFonts w:ascii="Didact Gothic" w:cs="Didact Gothic" w:eastAsia="Didact Gothic" w:hAnsi="Didact Gothic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15">
      <w:pPr>
        <w:pageBreakBefore w:val="0"/>
        <w:rPr>
          <w:rFonts w:ascii="Didact Gothic" w:cs="Didact Gothic" w:eastAsia="Didact Gothic" w:hAnsi="Didact Gothic"/>
        </w:rPr>
      </w:pPr>
      <w:r w:rsidDel="00000000" w:rsidR="00000000" w:rsidRPr="00000000">
        <w:rPr>
          <w:rFonts w:ascii="Didact Gothic" w:cs="Didact Gothic" w:eastAsia="Didact Gothic" w:hAnsi="Didact Gothic"/>
          <w:rtl w:val="0"/>
        </w:rPr>
        <w:t xml:space="preserve"> </w:t>
      </w:r>
    </w:p>
    <w:tbl>
      <w:tblPr>
        <w:tblStyle w:val="Table2"/>
        <w:tblW w:w="10950.0" w:type="dxa"/>
        <w:jc w:val="left"/>
        <w:tblInd w:w="-10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5595"/>
        <w:gridCol w:w="5355"/>
        <w:tblGridChange w:id="0">
          <w:tblGrid>
            <w:gridCol w:w="5595"/>
            <w:gridCol w:w="5355"/>
          </w:tblGrid>
        </w:tblGridChange>
      </w:tblGrid>
      <w:tr>
        <w:trPr>
          <w:cantSplit w:val="0"/>
          <w:trHeight w:val="4500" w:hRule="atLeast"/>
          <w:tblHeader w:val="0"/>
        </w:trP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6">
            <w:pPr>
              <w:pageBreakBefore w:val="0"/>
              <w:rPr>
                <w:rFonts w:ascii="Didact Gothic" w:cs="Didact Gothic" w:eastAsia="Didact Gothic" w:hAnsi="Didact Gothic"/>
                <w:sz w:val="20"/>
                <w:szCs w:val="20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b w:val="1"/>
                <w:sz w:val="20"/>
                <w:szCs w:val="20"/>
                <w:rtl w:val="0"/>
              </w:rPr>
              <w:t xml:space="preserve">Purpose of Meeting</w:t>
            </w:r>
            <w:r w:rsidDel="00000000" w:rsidR="00000000" w:rsidRPr="00000000">
              <w:rPr>
                <w:rFonts w:ascii="Didact Gothic" w:cs="Didact Gothic" w:eastAsia="Didact Gothic" w:hAnsi="Didact Gothic"/>
                <w:sz w:val="20"/>
                <w:szCs w:val="20"/>
                <w:rtl w:val="0"/>
              </w:rPr>
              <w:t xml:space="preserve">: (highlight all that apply)</w:t>
            </w:r>
          </w:p>
          <w:p w:rsidR="00000000" w:rsidDel="00000000" w:rsidP="00000000" w:rsidRDefault="00000000" w:rsidRPr="00000000" w14:paraId="00000017">
            <w:pPr>
              <w:pageBreakBefore w:val="0"/>
              <w:ind w:left="0" w:firstLine="0"/>
              <w:rPr>
                <w:rFonts w:ascii="Didact Gothic" w:cs="Didact Gothic" w:eastAsia="Didact Gothic" w:hAnsi="Didact Gothic"/>
                <w:sz w:val="20"/>
                <w:szCs w:val="20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sz w:val="20"/>
                <w:szCs w:val="20"/>
                <w:rtl w:val="0"/>
              </w:rPr>
              <w:t xml:space="preserve">1.What do we want students to know and be able to do?</w:t>
            </w:r>
          </w:p>
          <w:p w:rsidR="00000000" w:rsidDel="00000000" w:rsidP="00000000" w:rsidRDefault="00000000" w:rsidRPr="00000000" w14:paraId="00000018">
            <w:pPr>
              <w:pageBreakBefore w:val="0"/>
              <w:numPr>
                <w:ilvl w:val="0"/>
                <w:numId w:val="4"/>
              </w:numPr>
              <w:ind w:left="720" w:hanging="360"/>
              <w:rPr>
                <w:rFonts w:ascii="Didact Gothic" w:cs="Didact Gothic" w:eastAsia="Didact Gothic" w:hAnsi="Didact Gothic"/>
                <w:sz w:val="20"/>
                <w:szCs w:val="20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sz w:val="20"/>
                <w:szCs w:val="20"/>
                <w:rtl w:val="0"/>
              </w:rPr>
              <w:t xml:space="preserve">curriculum guides</w:t>
            </w:r>
          </w:p>
          <w:p w:rsidR="00000000" w:rsidDel="00000000" w:rsidP="00000000" w:rsidRDefault="00000000" w:rsidRPr="00000000" w14:paraId="00000019">
            <w:pPr>
              <w:pageBreakBefore w:val="0"/>
              <w:numPr>
                <w:ilvl w:val="0"/>
                <w:numId w:val="4"/>
              </w:numPr>
              <w:ind w:left="720" w:hanging="360"/>
              <w:rPr>
                <w:rFonts w:ascii="Didact Gothic" w:cs="Didact Gothic" w:eastAsia="Didact Gothic" w:hAnsi="Didact Gothic"/>
                <w:sz w:val="20"/>
                <w:szCs w:val="20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sz w:val="20"/>
                <w:szCs w:val="20"/>
                <w:rtl w:val="0"/>
              </w:rPr>
              <w:t xml:space="preserve">pacing</w:t>
            </w:r>
          </w:p>
          <w:p w:rsidR="00000000" w:rsidDel="00000000" w:rsidP="00000000" w:rsidRDefault="00000000" w:rsidRPr="00000000" w14:paraId="0000001A">
            <w:pPr>
              <w:pageBreakBefore w:val="0"/>
              <w:numPr>
                <w:ilvl w:val="0"/>
                <w:numId w:val="4"/>
              </w:numPr>
              <w:ind w:left="720" w:hanging="360"/>
              <w:rPr>
                <w:rFonts w:ascii="Didact Gothic" w:cs="Didact Gothic" w:eastAsia="Didact Gothic" w:hAnsi="Didact Gothic"/>
                <w:sz w:val="20"/>
                <w:szCs w:val="20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sz w:val="20"/>
                <w:szCs w:val="20"/>
                <w:rtl w:val="0"/>
              </w:rPr>
              <w:t xml:space="preserve">standards</w:t>
            </w:r>
          </w:p>
          <w:p w:rsidR="00000000" w:rsidDel="00000000" w:rsidP="00000000" w:rsidRDefault="00000000" w:rsidRPr="00000000" w14:paraId="0000001B">
            <w:pPr>
              <w:pageBreakBefore w:val="0"/>
              <w:numPr>
                <w:ilvl w:val="0"/>
                <w:numId w:val="4"/>
              </w:numPr>
              <w:ind w:left="720" w:hanging="360"/>
              <w:rPr>
                <w:rFonts w:ascii="Didact Gothic" w:cs="Didact Gothic" w:eastAsia="Didact Gothic" w:hAnsi="Didact Gothic"/>
                <w:sz w:val="20"/>
                <w:szCs w:val="20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sz w:val="20"/>
                <w:szCs w:val="20"/>
                <w:rtl w:val="0"/>
              </w:rPr>
              <w:t xml:space="preserve">lesson plans</w:t>
            </w:r>
          </w:p>
          <w:p w:rsidR="00000000" w:rsidDel="00000000" w:rsidP="00000000" w:rsidRDefault="00000000" w:rsidRPr="00000000" w14:paraId="0000001C">
            <w:pPr>
              <w:pageBreakBefore w:val="0"/>
              <w:numPr>
                <w:ilvl w:val="0"/>
                <w:numId w:val="4"/>
              </w:numPr>
              <w:ind w:left="720" w:hanging="360"/>
              <w:rPr>
                <w:rFonts w:ascii="Didact Gothic" w:cs="Didact Gothic" w:eastAsia="Didact Gothic" w:hAnsi="Didact Gothic"/>
                <w:sz w:val="20"/>
                <w:szCs w:val="20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sz w:val="20"/>
                <w:szCs w:val="20"/>
                <w:rtl w:val="0"/>
              </w:rPr>
              <w:t xml:space="preserve">other____________________</w:t>
            </w:r>
          </w:p>
          <w:p w:rsidR="00000000" w:rsidDel="00000000" w:rsidP="00000000" w:rsidRDefault="00000000" w:rsidRPr="00000000" w14:paraId="0000001D">
            <w:pPr>
              <w:pageBreakBefore w:val="0"/>
              <w:rPr>
                <w:rFonts w:ascii="Didact Gothic" w:cs="Didact Gothic" w:eastAsia="Didact Gothic" w:hAnsi="Didact Gothic"/>
                <w:sz w:val="20"/>
                <w:szCs w:val="20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sz w:val="20"/>
                <w:szCs w:val="20"/>
                <w:rtl w:val="0"/>
              </w:rPr>
              <w:t xml:space="preserve">2.How will we know they are learning?</w:t>
            </w:r>
          </w:p>
          <w:p w:rsidR="00000000" w:rsidDel="00000000" w:rsidP="00000000" w:rsidRDefault="00000000" w:rsidRPr="00000000" w14:paraId="0000001E">
            <w:pPr>
              <w:pageBreakBefore w:val="0"/>
              <w:numPr>
                <w:ilvl w:val="0"/>
                <w:numId w:val="1"/>
              </w:numPr>
              <w:ind w:left="720" w:hanging="360"/>
              <w:rPr>
                <w:rFonts w:ascii="Didact Gothic" w:cs="Didact Gothic" w:eastAsia="Didact Gothic" w:hAnsi="Didact Gothic"/>
                <w:sz w:val="20"/>
                <w:szCs w:val="20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sz w:val="20"/>
                <w:szCs w:val="20"/>
                <w:rtl w:val="0"/>
              </w:rPr>
              <w:t xml:space="preserve">assessment data</w:t>
            </w:r>
          </w:p>
          <w:p w:rsidR="00000000" w:rsidDel="00000000" w:rsidP="00000000" w:rsidRDefault="00000000" w:rsidRPr="00000000" w14:paraId="0000001F">
            <w:pPr>
              <w:pageBreakBefore w:val="0"/>
              <w:numPr>
                <w:ilvl w:val="0"/>
                <w:numId w:val="1"/>
              </w:numPr>
              <w:ind w:left="720" w:hanging="360"/>
              <w:rPr>
                <w:rFonts w:ascii="Didact Gothic" w:cs="Didact Gothic" w:eastAsia="Didact Gothic" w:hAnsi="Didact Gothic"/>
                <w:sz w:val="20"/>
                <w:szCs w:val="20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sz w:val="20"/>
                <w:szCs w:val="20"/>
                <w:rtl w:val="0"/>
              </w:rPr>
              <w:t xml:space="preserve">CFAs</w:t>
            </w:r>
          </w:p>
          <w:p w:rsidR="00000000" w:rsidDel="00000000" w:rsidP="00000000" w:rsidRDefault="00000000" w:rsidRPr="00000000" w14:paraId="00000020">
            <w:pPr>
              <w:pageBreakBefore w:val="0"/>
              <w:numPr>
                <w:ilvl w:val="0"/>
                <w:numId w:val="1"/>
              </w:numPr>
              <w:ind w:left="720" w:hanging="360"/>
              <w:rPr>
                <w:rFonts w:ascii="Didact Gothic" w:cs="Didact Gothic" w:eastAsia="Didact Gothic" w:hAnsi="Didact Gothic"/>
                <w:sz w:val="20"/>
                <w:szCs w:val="20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sz w:val="20"/>
                <w:szCs w:val="20"/>
                <w:rtl w:val="0"/>
              </w:rPr>
              <w:t xml:space="preserve">student writing samples</w:t>
            </w:r>
          </w:p>
          <w:p w:rsidR="00000000" w:rsidDel="00000000" w:rsidP="00000000" w:rsidRDefault="00000000" w:rsidRPr="00000000" w14:paraId="00000021">
            <w:pPr>
              <w:pageBreakBefore w:val="0"/>
              <w:numPr>
                <w:ilvl w:val="0"/>
                <w:numId w:val="1"/>
              </w:numPr>
              <w:ind w:left="720" w:hanging="360"/>
              <w:rPr>
                <w:rFonts w:ascii="Didact Gothic" w:cs="Didact Gothic" w:eastAsia="Didact Gothic" w:hAnsi="Didact Gothic"/>
                <w:sz w:val="20"/>
                <w:szCs w:val="20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sz w:val="20"/>
                <w:szCs w:val="20"/>
                <w:rtl w:val="0"/>
              </w:rPr>
              <w:t xml:space="preserve">student projects</w:t>
            </w:r>
          </w:p>
          <w:p w:rsidR="00000000" w:rsidDel="00000000" w:rsidP="00000000" w:rsidRDefault="00000000" w:rsidRPr="00000000" w14:paraId="00000022">
            <w:pPr>
              <w:pageBreakBefore w:val="0"/>
              <w:numPr>
                <w:ilvl w:val="0"/>
                <w:numId w:val="1"/>
              </w:numPr>
              <w:ind w:left="720" w:hanging="360"/>
              <w:rPr>
                <w:rFonts w:ascii="Didact Gothic" w:cs="Didact Gothic" w:eastAsia="Didact Gothic" w:hAnsi="Didact Gothic"/>
                <w:sz w:val="20"/>
                <w:szCs w:val="20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sz w:val="20"/>
                <w:szCs w:val="20"/>
                <w:rtl w:val="0"/>
              </w:rPr>
              <w:t xml:space="preserve">rubrics</w:t>
            </w:r>
          </w:p>
          <w:p w:rsidR="00000000" w:rsidDel="00000000" w:rsidP="00000000" w:rsidRDefault="00000000" w:rsidRPr="00000000" w14:paraId="00000023">
            <w:pPr>
              <w:pageBreakBefore w:val="0"/>
              <w:numPr>
                <w:ilvl w:val="0"/>
                <w:numId w:val="1"/>
              </w:numPr>
              <w:ind w:left="720" w:hanging="360"/>
              <w:rPr>
                <w:rFonts w:ascii="Didact Gothic" w:cs="Didact Gothic" w:eastAsia="Didact Gothic" w:hAnsi="Didact Gothic"/>
                <w:sz w:val="20"/>
                <w:szCs w:val="20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sz w:val="20"/>
                <w:szCs w:val="20"/>
                <w:rtl w:val="0"/>
              </w:rPr>
              <w:t xml:space="preserve">teacher observations</w:t>
            </w:r>
          </w:p>
          <w:p w:rsidR="00000000" w:rsidDel="00000000" w:rsidP="00000000" w:rsidRDefault="00000000" w:rsidRPr="00000000" w14:paraId="00000024">
            <w:pPr>
              <w:pageBreakBefore w:val="0"/>
              <w:numPr>
                <w:ilvl w:val="0"/>
                <w:numId w:val="1"/>
              </w:numPr>
              <w:ind w:left="720" w:hanging="360"/>
              <w:rPr>
                <w:rFonts w:ascii="Didact Gothic" w:cs="Didact Gothic" w:eastAsia="Didact Gothic" w:hAnsi="Didact Gothic"/>
                <w:sz w:val="20"/>
                <w:szCs w:val="20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sz w:val="20"/>
                <w:szCs w:val="20"/>
                <w:rtl w:val="0"/>
              </w:rPr>
              <w:t xml:space="preserve">other____________________</w:t>
            </w:r>
          </w:p>
          <w:p w:rsidR="00000000" w:rsidDel="00000000" w:rsidP="00000000" w:rsidRDefault="00000000" w:rsidRPr="00000000" w14:paraId="00000025">
            <w:pPr>
              <w:pageBreakBefore w:val="0"/>
              <w:rPr>
                <w:rFonts w:ascii="Didact Gothic" w:cs="Didact Gothic" w:eastAsia="Didact Gothic" w:hAnsi="Didact Gothic"/>
                <w:sz w:val="20"/>
                <w:szCs w:val="20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sz w:val="20"/>
                <w:szCs w:val="20"/>
                <w:rtl w:val="0"/>
              </w:rPr>
              <w:t xml:space="preserve">3. How will we respond when they don’t learn?</w:t>
            </w:r>
          </w:p>
          <w:p w:rsidR="00000000" w:rsidDel="00000000" w:rsidP="00000000" w:rsidRDefault="00000000" w:rsidRPr="00000000" w14:paraId="00000026">
            <w:pPr>
              <w:pageBreakBefore w:val="0"/>
              <w:numPr>
                <w:ilvl w:val="0"/>
                <w:numId w:val="9"/>
              </w:numPr>
              <w:ind w:left="720" w:hanging="360"/>
              <w:rPr>
                <w:rFonts w:ascii="Didact Gothic" w:cs="Didact Gothic" w:eastAsia="Didact Gothic" w:hAnsi="Didact Gothic"/>
                <w:sz w:val="20"/>
                <w:szCs w:val="20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sz w:val="20"/>
                <w:szCs w:val="20"/>
                <w:rtl w:val="0"/>
              </w:rPr>
              <w:t xml:space="preserve">assessment analysis that reveals trends</w:t>
            </w:r>
          </w:p>
          <w:p w:rsidR="00000000" w:rsidDel="00000000" w:rsidP="00000000" w:rsidRDefault="00000000" w:rsidRPr="00000000" w14:paraId="00000027">
            <w:pPr>
              <w:pageBreakBefore w:val="0"/>
              <w:numPr>
                <w:ilvl w:val="0"/>
                <w:numId w:val="9"/>
              </w:numPr>
              <w:ind w:left="720" w:hanging="360"/>
              <w:rPr>
                <w:rFonts w:ascii="Didact Gothic" w:cs="Didact Gothic" w:eastAsia="Didact Gothic" w:hAnsi="Didact Gothic"/>
                <w:sz w:val="20"/>
                <w:szCs w:val="20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sz w:val="20"/>
                <w:szCs w:val="20"/>
                <w:rtl w:val="0"/>
              </w:rPr>
              <w:t xml:space="preserve">interventions</w:t>
            </w:r>
          </w:p>
          <w:p w:rsidR="00000000" w:rsidDel="00000000" w:rsidP="00000000" w:rsidRDefault="00000000" w:rsidRPr="00000000" w14:paraId="00000028">
            <w:pPr>
              <w:pageBreakBefore w:val="0"/>
              <w:numPr>
                <w:ilvl w:val="0"/>
                <w:numId w:val="9"/>
              </w:numPr>
              <w:ind w:left="720" w:hanging="360"/>
              <w:rPr>
                <w:rFonts w:ascii="Didact Gothic" w:cs="Didact Gothic" w:eastAsia="Didact Gothic" w:hAnsi="Didact Gothic"/>
                <w:sz w:val="20"/>
                <w:szCs w:val="20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sz w:val="20"/>
                <w:szCs w:val="20"/>
                <w:rtl w:val="0"/>
              </w:rPr>
              <w:t xml:space="preserve">re-teaching</w:t>
            </w:r>
          </w:p>
          <w:p w:rsidR="00000000" w:rsidDel="00000000" w:rsidP="00000000" w:rsidRDefault="00000000" w:rsidRPr="00000000" w14:paraId="00000029">
            <w:pPr>
              <w:pageBreakBefore w:val="0"/>
              <w:numPr>
                <w:ilvl w:val="0"/>
                <w:numId w:val="9"/>
              </w:numPr>
              <w:ind w:left="720" w:hanging="360"/>
              <w:rPr>
                <w:rFonts w:ascii="Didact Gothic" w:cs="Didact Gothic" w:eastAsia="Didact Gothic" w:hAnsi="Didact Gothic"/>
                <w:sz w:val="20"/>
                <w:szCs w:val="20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sz w:val="20"/>
                <w:szCs w:val="20"/>
                <w:rtl w:val="0"/>
              </w:rPr>
              <w:t xml:space="preserve">high-yield instructional strategies</w:t>
            </w:r>
          </w:p>
          <w:p w:rsidR="00000000" w:rsidDel="00000000" w:rsidP="00000000" w:rsidRDefault="00000000" w:rsidRPr="00000000" w14:paraId="0000002A">
            <w:pPr>
              <w:pageBreakBefore w:val="0"/>
              <w:numPr>
                <w:ilvl w:val="0"/>
                <w:numId w:val="9"/>
              </w:numPr>
              <w:ind w:left="720" w:hanging="360"/>
              <w:rPr>
                <w:rFonts w:ascii="Didact Gothic" w:cs="Didact Gothic" w:eastAsia="Didact Gothic" w:hAnsi="Didact Gothic"/>
                <w:sz w:val="20"/>
                <w:szCs w:val="20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sz w:val="20"/>
                <w:szCs w:val="20"/>
                <w:rtl w:val="0"/>
              </w:rPr>
              <w:t xml:space="preserve">other____________________</w:t>
            </w:r>
          </w:p>
          <w:p w:rsidR="00000000" w:rsidDel="00000000" w:rsidP="00000000" w:rsidRDefault="00000000" w:rsidRPr="00000000" w14:paraId="0000002B">
            <w:pPr>
              <w:pageBreakBefore w:val="0"/>
              <w:rPr>
                <w:rFonts w:ascii="Didact Gothic" w:cs="Didact Gothic" w:eastAsia="Didact Gothic" w:hAnsi="Didact Gothic"/>
                <w:sz w:val="20"/>
                <w:szCs w:val="20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sz w:val="20"/>
                <w:szCs w:val="20"/>
                <w:rtl w:val="0"/>
              </w:rPr>
              <w:t xml:space="preserve">4. How will we respond if they already know it?</w:t>
            </w:r>
          </w:p>
          <w:p w:rsidR="00000000" w:rsidDel="00000000" w:rsidP="00000000" w:rsidRDefault="00000000" w:rsidRPr="00000000" w14:paraId="0000002C">
            <w:pPr>
              <w:pageBreakBefore w:val="0"/>
              <w:numPr>
                <w:ilvl w:val="0"/>
                <w:numId w:val="3"/>
              </w:numPr>
              <w:ind w:left="720" w:hanging="360"/>
              <w:rPr>
                <w:rFonts w:ascii="Didact Gothic" w:cs="Didact Gothic" w:eastAsia="Didact Gothic" w:hAnsi="Didact Gothic"/>
                <w:sz w:val="20"/>
                <w:szCs w:val="20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sz w:val="20"/>
                <w:szCs w:val="20"/>
                <w:rtl w:val="0"/>
              </w:rPr>
              <w:t xml:space="preserve">differentiated instruction</w:t>
            </w:r>
          </w:p>
          <w:p w:rsidR="00000000" w:rsidDel="00000000" w:rsidP="00000000" w:rsidRDefault="00000000" w:rsidRPr="00000000" w14:paraId="0000002D">
            <w:pPr>
              <w:pageBreakBefore w:val="0"/>
              <w:numPr>
                <w:ilvl w:val="0"/>
                <w:numId w:val="3"/>
              </w:numPr>
              <w:ind w:left="720" w:hanging="360"/>
              <w:rPr>
                <w:rFonts w:ascii="Didact Gothic" w:cs="Didact Gothic" w:eastAsia="Didact Gothic" w:hAnsi="Didact Gothic"/>
                <w:sz w:val="20"/>
                <w:szCs w:val="20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sz w:val="20"/>
                <w:szCs w:val="20"/>
                <w:rtl w:val="0"/>
              </w:rPr>
              <w:t xml:space="preserve">independent projects</w:t>
            </w:r>
          </w:p>
          <w:p w:rsidR="00000000" w:rsidDel="00000000" w:rsidP="00000000" w:rsidRDefault="00000000" w:rsidRPr="00000000" w14:paraId="0000002E">
            <w:pPr>
              <w:pageBreakBefore w:val="0"/>
              <w:numPr>
                <w:ilvl w:val="0"/>
                <w:numId w:val="3"/>
              </w:numPr>
              <w:ind w:left="720" w:hanging="360"/>
              <w:rPr>
                <w:rFonts w:ascii="Didact Gothic" w:cs="Didact Gothic" w:eastAsia="Didact Gothic" w:hAnsi="Didact Gothic"/>
                <w:sz w:val="20"/>
                <w:szCs w:val="20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sz w:val="20"/>
                <w:szCs w:val="20"/>
                <w:rtl w:val="0"/>
              </w:rPr>
              <w:t xml:space="preserve">extension task</w:t>
            </w:r>
            <w:r w:rsidDel="00000000" w:rsidR="00000000" w:rsidRPr="00000000">
              <w:rPr>
                <w:rFonts w:ascii="Didact Gothic" w:cs="Didact Gothic" w:eastAsia="Didact Gothic" w:hAnsi="Didact Gothic"/>
                <w:sz w:val="20"/>
                <w:szCs w:val="20"/>
                <w:rtl w:val="0"/>
              </w:rPr>
              <w:t xml:space="preserve">s</w:t>
            </w:r>
          </w:p>
          <w:p w:rsidR="00000000" w:rsidDel="00000000" w:rsidP="00000000" w:rsidRDefault="00000000" w:rsidRPr="00000000" w14:paraId="0000002F">
            <w:pPr>
              <w:pageBreakBefore w:val="0"/>
              <w:numPr>
                <w:ilvl w:val="0"/>
                <w:numId w:val="3"/>
              </w:numPr>
              <w:ind w:left="720" w:hanging="360"/>
              <w:rPr>
                <w:rFonts w:ascii="Didact Gothic" w:cs="Didact Gothic" w:eastAsia="Didact Gothic" w:hAnsi="Didact Gothic"/>
                <w:sz w:val="20"/>
                <w:szCs w:val="20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sz w:val="20"/>
                <w:szCs w:val="20"/>
                <w:rtl w:val="0"/>
              </w:rPr>
              <w:t xml:space="preserve">other____________________</w:t>
            </w:r>
          </w:p>
        </w:tc>
        <w:tc>
          <w:tcPr>
            <w:tcBorders>
              <w:top w:color="000000" w:space="0" w:sz="18" w:val="single"/>
              <w:bottom w:color="000000" w:space="0" w:sz="18" w:val="single"/>
              <w:right w:color="000000" w:space="0" w:sz="1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0">
            <w:pPr>
              <w:pageBreakBefore w:val="0"/>
              <w:rPr>
                <w:rFonts w:ascii="Didact Gothic" w:cs="Didact Gothic" w:eastAsia="Didact Gothic" w:hAnsi="Didact Gothic"/>
                <w:sz w:val="20"/>
                <w:szCs w:val="20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b w:val="1"/>
                <w:sz w:val="20"/>
                <w:szCs w:val="20"/>
                <w:rtl w:val="0"/>
              </w:rPr>
              <w:t xml:space="preserve">Links</w:t>
            </w:r>
            <w:r w:rsidDel="00000000" w:rsidR="00000000" w:rsidRPr="00000000">
              <w:rPr>
                <w:rFonts w:ascii="Didact Gothic" w:cs="Didact Gothic" w:eastAsia="Didact Gothic" w:hAnsi="Didact Gothic"/>
                <w:sz w:val="20"/>
                <w:szCs w:val="20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31">
            <w:pPr>
              <w:widowControl w:val="1"/>
              <w:numPr>
                <w:ilvl w:val="0"/>
                <w:numId w:val="6"/>
              </w:numPr>
              <w:spacing w:line="240" w:lineRule="auto"/>
              <w:ind w:left="720" w:hanging="360"/>
              <w:rPr>
                <w:rFonts w:ascii="Didact Gothic" w:cs="Didact Gothic" w:eastAsia="Didact Gothic" w:hAnsi="Didact Gothic"/>
                <w:sz w:val="20"/>
                <w:szCs w:val="20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sz w:val="20"/>
                <w:szCs w:val="20"/>
                <w:rtl w:val="0"/>
              </w:rPr>
              <w:t xml:space="preserve">Data Links: </w:t>
              <w:br w:type="textWrapping"/>
              <w:t xml:space="preserve">SUMMATIVE </w:t>
            </w:r>
            <w:hyperlink r:id="rId6">
              <w:r w:rsidDel="00000000" w:rsidR="00000000" w:rsidRPr="00000000">
                <w:rPr>
                  <w:rFonts w:ascii="Didact Gothic" w:cs="Didact Gothic" w:eastAsia="Didact Gothic" w:hAnsi="Didact Gothic"/>
                  <w:color w:val="1155cc"/>
                  <w:sz w:val="20"/>
                  <w:szCs w:val="20"/>
                  <w:u w:val="single"/>
                  <w:rtl w:val="0"/>
                </w:rPr>
                <w:t xml:space="preserve">Math</w:t>
              </w:r>
            </w:hyperlink>
            <w:r w:rsidDel="00000000" w:rsidR="00000000" w:rsidRPr="00000000">
              <w:rPr>
                <w:rFonts w:ascii="Didact Gothic" w:cs="Didact Gothic" w:eastAsia="Didact Gothic" w:hAnsi="Didact Gothic"/>
                <w:sz w:val="20"/>
                <w:szCs w:val="20"/>
                <w:rtl w:val="0"/>
              </w:rPr>
              <w:t xml:space="preserve"> and </w:t>
            </w:r>
            <w:hyperlink r:id="rId7">
              <w:r w:rsidDel="00000000" w:rsidR="00000000" w:rsidRPr="00000000">
                <w:rPr>
                  <w:rFonts w:ascii="Didact Gothic" w:cs="Didact Gothic" w:eastAsia="Didact Gothic" w:hAnsi="Didact Gothic"/>
                  <w:color w:val="1155cc"/>
                  <w:sz w:val="20"/>
                  <w:szCs w:val="20"/>
                  <w:u w:val="single"/>
                  <w:rtl w:val="0"/>
                </w:rPr>
                <w:t xml:space="preserve">ELA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widowControl w:val="1"/>
              <w:spacing w:line="240" w:lineRule="auto"/>
              <w:ind w:left="0" w:firstLine="0"/>
              <w:rPr>
                <w:rFonts w:ascii="Didact Gothic" w:cs="Didact Gothic" w:eastAsia="Didact Gothic" w:hAnsi="Didact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rPr>
                <w:rFonts w:ascii="Didact Gothic" w:cs="Didact Gothic" w:eastAsia="Didact Gothic" w:hAnsi="Didact Gothic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b w:val="1"/>
                <w:sz w:val="20"/>
                <w:szCs w:val="20"/>
                <w:rtl w:val="0"/>
              </w:rPr>
              <w:t xml:space="preserve">Agenda:</w:t>
            </w:r>
          </w:p>
          <w:p w:rsidR="00000000" w:rsidDel="00000000" w:rsidP="00000000" w:rsidRDefault="00000000" w:rsidRPr="00000000" w14:paraId="00000034">
            <w:pPr>
              <w:numPr>
                <w:ilvl w:val="0"/>
                <w:numId w:val="5"/>
              </w:numPr>
              <w:ind w:left="720" w:hanging="360"/>
              <w:rPr>
                <w:rFonts w:ascii="Didact Gothic" w:cs="Didact Gothic" w:eastAsia="Didact Gothic" w:hAnsi="Didact Gothic"/>
                <w:sz w:val="20"/>
                <w:szCs w:val="20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sz w:val="20"/>
                <w:szCs w:val="20"/>
                <w:rtl w:val="0"/>
              </w:rPr>
              <w:t xml:space="preserve">Celebrations</w:t>
            </w:r>
          </w:p>
          <w:p w:rsidR="00000000" w:rsidDel="00000000" w:rsidP="00000000" w:rsidRDefault="00000000" w:rsidRPr="00000000" w14:paraId="00000035">
            <w:pPr>
              <w:ind w:left="720" w:firstLine="0"/>
              <w:rPr>
                <w:rFonts w:ascii="Didact Gothic" w:cs="Didact Gothic" w:eastAsia="Didact Gothic" w:hAnsi="Didact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ind w:left="0" w:firstLine="0"/>
              <w:rPr>
                <w:rFonts w:ascii="Didact Gothic" w:cs="Didact Gothic" w:eastAsia="Didact Gothic" w:hAnsi="Didact Gothic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b w:val="1"/>
                <w:sz w:val="20"/>
                <w:szCs w:val="20"/>
                <w:rtl w:val="0"/>
              </w:rPr>
              <w:t xml:space="preserve">Split</w:t>
            </w:r>
          </w:p>
          <w:p w:rsidR="00000000" w:rsidDel="00000000" w:rsidP="00000000" w:rsidRDefault="00000000" w:rsidRPr="00000000" w14:paraId="00000037">
            <w:pPr>
              <w:ind w:left="0" w:firstLine="0"/>
              <w:rPr>
                <w:rFonts w:ascii="Didact Gothic" w:cs="Didact Gothic" w:eastAsia="Didact Gothic" w:hAnsi="Didact Gothic"/>
                <w:sz w:val="20"/>
                <w:szCs w:val="20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sz w:val="20"/>
                <w:szCs w:val="20"/>
                <w:rtl w:val="0"/>
              </w:rPr>
              <w:t xml:space="preserve">Reading</w:t>
            </w:r>
          </w:p>
          <w:p w:rsidR="00000000" w:rsidDel="00000000" w:rsidP="00000000" w:rsidRDefault="00000000" w:rsidRPr="00000000" w14:paraId="00000038">
            <w:pPr>
              <w:numPr>
                <w:ilvl w:val="0"/>
                <w:numId w:val="2"/>
              </w:numPr>
              <w:ind w:left="720" w:hanging="360"/>
              <w:rPr>
                <w:rFonts w:ascii="Didact Gothic" w:cs="Didact Gothic" w:eastAsia="Didact Gothic" w:hAnsi="Didact Gothic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sz w:val="20"/>
                <w:szCs w:val="20"/>
                <w:rtl w:val="0"/>
              </w:rPr>
              <w:t xml:space="preserve">Go over CFA data from main idea</w:t>
            </w:r>
          </w:p>
          <w:p w:rsidR="00000000" w:rsidDel="00000000" w:rsidP="00000000" w:rsidRDefault="00000000" w:rsidRPr="00000000" w14:paraId="00000039">
            <w:pPr>
              <w:numPr>
                <w:ilvl w:val="0"/>
                <w:numId w:val="2"/>
              </w:numPr>
              <w:ind w:left="720" w:hanging="360"/>
              <w:rPr>
                <w:rFonts w:ascii="Didact Gothic" w:cs="Didact Gothic" w:eastAsia="Didact Gothic" w:hAnsi="Didact Gothic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sz w:val="20"/>
                <w:szCs w:val="20"/>
                <w:rtl w:val="0"/>
              </w:rPr>
              <w:t xml:space="preserve">Discuss next standard for the units</w:t>
            </w:r>
          </w:p>
          <w:p w:rsidR="00000000" w:rsidDel="00000000" w:rsidP="00000000" w:rsidRDefault="00000000" w:rsidRPr="00000000" w14:paraId="0000003A">
            <w:pPr>
              <w:numPr>
                <w:ilvl w:val="0"/>
                <w:numId w:val="2"/>
              </w:numPr>
              <w:ind w:left="720" w:hanging="360"/>
              <w:rPr>
                <w:rFonts w:ascii="Didact Gothic" w:cs="Didact Gothic" w:eastAsia="Didact Gothic" w:hAnsi="Didact Gothic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sz w:val="20"/>
                <w:szCs w:val="20"/>
                <w:rtl w:val="0"/>
              </w:rPr>
              <w:t xml:space="preserve">Wax museum and biographies </w:t>
            </w:r>
          </w:p>
          <w:p w:rsidR="00000000" w:rsidDel="00000000" w:rsidP="00000000" w:rsidRDefault="00000000" w:rsidRPr="00000000" w14:paraId="0000003B">
            <w:pPr>
              <w:numPr>
                <w:ilvl w:val="0"/>
                <w:numId w:val="2"/>
              </w:numPr>
              <w:ind w:left="720" w:hanging="360"/>
              <w:rPr>
                <w:rFonts w:ascii="Didact Gothic" w:cs="Didact Gothic" w:eastAsia="Didact Gothic" w:hAnsi="Didact Gothic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sz w:val="20"/>
                <w:szCs w:val="20"/>
                <w:rtl w:val="0"/>
              </w:rPr>
              <w:t xml:space="preserve">TDA</w:t>
            </w:r>
          </w:p>
          <w:p w:rsidR="00000000" w:rsidDel="00000000" w:rsidP="00000000" w:rsidRDefault="00000000" w:rsidRPr="00000000" w14:paraId="0000003C">
            <w:pPr>
              <w:rPr>
                <w:rFonts w:ascii="Didact Gothic" w:cs="Didact Gothic" w:eastAsia="Didact Gothic" w:hAnsi="Didact Gothic"/>
                <w:sz w:val="20"/>
                <w:szCs w:val="20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sz w:val="20"/>
                <w:szCs w:val="20"/>
                <w:rtl w:val="0"/>
              </w:rPr>
              <w:t xml:space="preserve">Math</w:t>
            </w:r>
          </w:p>
          <w:p w:rsidR="00000000" w:rsidDel="00000000" w:rsidP="00000000" w:rsidRDefault="00000000" w:rsidRPr="00000000" w14:paraId="0000003D">
            <w:pPr>
              <w:numPr>
                <w:ilvl w:val="0"/>
                <w:numId w:val="7"/>
              </w:numPr>
              <w:ind w:left="720" w:hanging="360"/>
              <w:rPr>
                <w:rFonts w:ascii="Didact Gothic" w:cs="Didact Gothic" w:eastAsia="Didact Gothic" w:hAnsi="Didact Gothic"/>
                <w:sz w:val="20"/>
                <w:szCs w:val="20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sz w:val="20"/>
                <w:szCs w:val="20"/>
                <w:rtl w:val="0"/>
              </w:rPr>
              <w:t xml:space="preserve">Use Reflex data to form guided math groups based on percentages</w:t>
            </w:r>
          </w:p>
          <w:p w:rsidR="00000000" w:rsidDel="00000000" w:rsidP="00000000" w:rsidRDefault="00000000" w:rsidRPr="00000000" w14:paraId="0000003E">
            <w:pPr>
              <w:numPr>
                <w:ilvl w:val="0"/>
                <w:numId w:val="7"/>
              </w:numPr>
              <w:ind w:left="720" w:hanging="360"/>
              <w:rPr>
                <w:rFonts w:ascii="Didact Gothic" w:cs="Didact Gothic" w:eastAsia="Didact Gothic" w:hAnsi="Didact Gothic"/>
                <w:sz w:val="20"/>
                <w:szCs w:val="20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sz w:val="20"/>
                <w:szCs w:val="20"/>
                <w:rtl w:val="0"/>
              </w:rPr>
              <w:t xml:space="preserve">Share strategies on best practices “arrays” </w:t>
            </w:r>
          </w:p>
          <w:p w:rsidR="00000000" w:rsidDel="00000000" w:rsidP="00000000" w:rsidRDefault="00000000" w:rsidRPr="00000000" w14:paraId="0000003F">
            <w:pPr>
              <w:numPr>
                <w:ilvl w:val="0"/>
                <w:numId w:val="7"/>
              </w:numPr>
              <w:ind w:left="720" w:hanging="360"/>
              <w:rPr>
                <w:rFonts w:ascii="Didact Gothic" w:cs="Didact Gothic" w:eastAsia="Didact Gothic" w:hAnsi="Didact Gothic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sz w:val="20"/>
                <w:szCs w:val="20"/>
                <w:rtl w:val="0"/>
              </w:rPr>
              <w:t xml:space="preserve">Look at which kids do not have stars and make a plan how often to restest. </w:t>
            </w:r>
          </w:p>
          <w:p w:rsidR="00000000" w:rsidDel="00000000" w:rsidP="00000000" w:rsidRDefault="00000000" w:rsidRPr="00000000" w14:paraId="00000040">
            <w:pPr>
              <w:numPr>
                <w:ilvl w:val="0"/>
                <w:numId w:val="7"/>
              </w:numPr>
              <w:ind w:left="720" w:hanging="360"/>
              <w:rPr>
                <w:rFonts w:ascii="Didact Gothic" w:cs="Didact Gothic" w:eastAsia="Didact Gothic" w:hAnsi="Didact Gothic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sz w:val="20"/>
                <w:szCs w:val="20"/>
                <w:rtl w:val="0"/>
              </w:rPr>
              <w:t xml:space="preserve">Look at essential standards and use summative assessment to see if students have mastered addition and subtraction with regrouping. </w:t>
            </w:r>
          </w:p>
          <w:p w:rsidR="00000000" w:rsidDel="00000000" w:rsidP="00000000" w:rsidRDefault="00000000" w:rsidRPr="00000000" w14:paraId="00000041">
            <w:pPr>
              <w:numPr>
                <w:ilvl w:val="0"/>
                <w:numId w:val="7"/>
              </w:numPr>
              <w:ind w:left="720" w:hanging="360"/>
              <w:rPr>
                <w:rFonts w:ascii="Didact Gothic" w:cs="Didact Gothic" w:eastAsia="Didact Gothic" w:hAnsi="Didact Gothic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sz w:val="20"/>
                <w:szCs w:val="20"/>
                <w:rtl w:val="0"/>
              </w:rPr>
              <w:t xml:space="preserve">Edit plans for next week</w:t>
            </w:r>
          </w:p>
          <w:p w:rsidR="00000000" w:rsidDel="00000000" w:rsidP="00000000" w:rsidRDefault="00000000" w:rsidRPr="00000000" w14:paraId="00000042">
            <w:pPr>
              <w:ind w:left="0" w:firstLine="0"/>
              <w:rPr>
                <w:rFonts w:ascii="Didact Gothic" w:cs="Didact Gothic" w:eastAsia="Didact Gothic" w:hAnsi="Didact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ind w:left="0" w:firstLine="0"/>
              <w:rPr>
                <w:rFonts w:ascii="Didact Gothic" w:cs="Didact Gothic" w:eastAsia="Didact Gothic" w:hAnsi="Didact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pageBreakBefore w:val="0"/>
              <w:rPr>
                <w:rFonts w:ascii="Didact Gothic" w:cs="Didact Gothic" w:eastAsia="Didact Gothic" w:hAnsi="Didact Gothic"/>
                <w:sz w:val="20"/>
                <w:szCs w:val="20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b w:val="1"/>
                <w:sz w:val="20"/>
                <w:szCs w:val="20"/>
                <w:rtl w:val="0"/>
              </w:rPr>
              <w:t xml:space="preserve">Minutes/Notes: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5">
      <w:pPr>
        <w:pageBreakBefore w:val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What follow-up is needed based on the information shared at this meeting?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</w:t>
      </w:r>
    </w:p>
    <w:p w:rsidR="00000000" w:rsidDel="00000000" w:rsidP="00000000" w:rsidRDefault="00000000" w:rsidRPr="00000000" w14:paraId="00000046">
      <w:pPr>
        <w:pageBreakBefore w:val="0"/>
        <w:jc w:val="center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Didact Gothic">
    <w:embedRegular w:fontKey="{00000000-0000-0000-0000-000000000000}" r:id="rId1" w:subsetted="0"/>
  </w:font>
  <w:font w:name="Century Gothic">
    <w:embedRegular w:fontKey="{00000000-0000-0000-0000-000000000000}" r:id="rId2" w:subsetted="0"/>
    <w:embedBold w:fontKey="{00000000-0000-0000-0000-000000000000}" r:id="rId3" w:subsetted="0"/>
    <w:embedItalic w:fontKey="{00000000-0000-0000-0000-000000000000}" r:id="rId4" w:subsetted="0"/>
    <w:embedBoldItalic w:fontKey="{00000000-0000-0000-0000-000000000000}" r:id="rId5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widowControl w:val="0"/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docs.google.com/spreadsheets/d/1BF0WXyYxKp9E6VD9GCUz-7BN6e63ywsYVIAe1eswnrg/edit?usp=sharing" TargetMode="External"/><Relationship Id="rId7" Type="http://schemas.openxmlformats.org/officeDocument/2006/relationships/hyperlink" Target="https://docs.google.com/spreadsheets/d/1ci-_3kqTeSXdzl6lshx_LuBVnZp2oubvM40ZcQXuGgg/edit?usp=sharing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DidactGothic-regular.ttf"/><Relationship Id="rId2" Type="http://schemas.openxmlformats.org/officeDocument/2006/relationships/font" Target="fonts/CenturyGothic-regular.ttf"/><Relationship Id="rId3" Type="http://schemas.openxmlformats.org/officeDocument/2006/relationships/font" Target="fonts/CenturyGothic-bold.ttf"/><Relationship Id="rId4" Type="http://schemas.openxmlformats.org/officeDocument/2006/relationships/font" Target="fonts/CenturyGothic-italic.ttf"/><Relationship Id="rId5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